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A04" w:rsidRPr="009C53EE" w:rsidRDefault="004F7A04" w:rsidP="009A01D6">
      <w:pPr>
        <w:pStyle w:val="Antet"/>
        <w:tabs>
          <w:tab w:val="clear" w:pos="4536"/>
          <w:tab w:val="clear" w:pos="9072"/>
        </w:tabs>
        <w:rPr>
          <w:sz w:val="28"/>
          <w:szCs w:val="28"/>
          <w:lang w:val="ro-RO"/>
        </w:rPr>
      </w:pPr>
      <w:bookmarkStart w:id="0" w:name="_GoBack"/>
      <w:bookmarkEnd w:id="0"/>
    </w:p>
    <w:p w:rsidR="004F7A04" w:rsidRPr="009C53EE" w:rsidRDefault="004F7A04" w:rsidP="009A01D6">
      <w:pPr>
        <w:pStyle w:val="Antet"/>
        <w:tabs>
          <w:tab w:val="clear" w:pos="4536"/>
          <w:tab w:val="clear" w:pos="9072"/>
        </w:tabs>
        <w:rPr>
          <w:sz w:val="28"/>
          <w:szCs w:val="28"/>
          <w:lang w:val="ro-RO"/>
        </w:rPr>
      </w:pPr>
    </w:p>
    <w:p w:rsidR="004F7A04" w:rsidRPr="009C53EE" w:rsidRDefault="004F7A04" w:rsidP="009A01D6">
      <w:pPr>
        <w:pStyle w:val="Antet"/>
        <w:tabs>
          <w:tab w:val="clear" w:pos="4536"/>
          <w:tab w:val="clear" w:pos="9072"/>
        </w:tabs>
        <w:rPr>
          <w:sz w:val="28"/>
          <w:szCs w:val="28"/>
          <w:lang w:val="ro-RO"/>
        </w:rPr>
      </w:pPr>
    </w:p>
    <w:p w:rsidR="004F7A04" w:rsidRPr="009C53EE" w:rsidRDefault="004F7A04" w:rsidP="009A01D6">
      <w:pPr>
        <w:pStyle w:val="Antet"/>
        <w:tabs>
          <w:tab w:val="clear" w:pos="4536"/>
          <w:tab w:val="clear" w:pos="9072"/>
        </w:tabs>
        <w:rPr>
          <w:sz w:val="28"/>
          <w:szCs w:val="28"/>
          <w:lang w:val="ro-RO"/>
        </w:rPr>
      </w:pPr>
    </w:p>
    <w:p w:rsidR="004F7A04" w:rsidRPr="009C53EE" w:rsidRDefault="004F7A04" w:rsidP="009A01D6">
      <w:pPr>
        <w:pStyle w:val="Antet"/>
        <w:tabs>
          <w:tab w:val="clear" w:pos="4536"/>
          <w:tab w:val="clear" w:pos="9072"/>
        </w:tabs>
        <w:rPr>
          <w:sz w:val="28"/>
          <w:szCs w:val="28"/>
          <w:lang w:val="ro-RO"/>
        </w:rPr>
      </w:pPr>
    </w:p>
    <w:p w:rsidR="004F7A04" w:rsidRPr="009C53EE" w:rsidRDefault="004F7A04" w:rsidP="009A01D6">
      <w:pPr>
        <w:pStyle w:val="Antet"/>
        <w:tabs>
          <w:tab w:val="clear" w:pos="4536"/>
          <w:tab w:val="clear" w:pos="9072"/>
        </w:tabs>
        <w:rPr>
          <w:sz w:val="28"/>
          <w:szCs w:val="28"/>
          <w:lang w:val="ro-RO"/>
        </w:rPr>
      </w:pPr>
    </w:p>
    <w:p w:rsidR="004F7A04" w:rsidRPr="009C53EE" w:rsidRDefault="004F7A04" w:rsidP="009A01D6">
      <w:pPr>
        <w:pStyle w:val="Antet"/>
        <w:tabs>
          <w:tab w:val="clear" w:pos="4536"/>
          <w:tab w:val="clear" w:pos="9072"/>
        </w:tabs>
        <w:rPr>
          <w:sz w:val="28"/>
          <w:szCs w:val="28"/>
          <w:lang w:val="ro-RO"/>
        </w:rPr>
      </w:pPr>
    </w:p>
    <w:p w:rsidR="004F7A04" w:rsidRPr="009C53EE" w:rsidRDefault="004F7A04" w:rsidP="009A01D6">
      <w:pPr>
        <w:pStyle w:val="Antet"/>
        <w:tabs>
          <w:tab w:val="clear" w:pos="4536"/>
          <w:tab w:val="clear" w:pos="9072"/>
        </w:tabs>
        <w:rPr>
          <w:sz w:val="28"/>
          <w:szCs w:val="28"/>
          <w:lang w:val="ro-RO"/>
        </w:rPr>
      </w:pPr>
    </w:p>
    <w:p w:rsidR="00487E4F" w:rsidRPr="009C53EE" w:rsidRDefault="000B276E" w:rsidP="009A01D6">
      <w:pPr>
        <w:pStyle w:val="Antet"/>
        <w:tabs>
          <w:tab w:val="clear" w:pos="4536"/>
          <w:tab w:val="clear" w:pos="9072"/>
        </w:tabs>
        <w:rPr>
          <w:sz w:val="28"/>
          <w:szCs w:val="28"/>
          <w:lang w:val="ro-RO"/>
        </w:rPr>
      </w:pPr>
      <w:r w:rsidRPr="009C53EE">
        <w:rPr>
          <w:sz w:val="28"/>
          <w:szCs w:val="28"/>
          <w:lang w:val="ro-RO"/>
        </w:rPr>
        <w:t xml:space="preserve">                                                                                                   </w:t>
      </w:r>
    </w:p>
    <w:p w:rsidR="003F5E11" w:rsidRPr="009C53EE" w:rsidRDefault="00487E4F" w:rsidP="003F5E11">
      <w:pPr>
        <w:pStyle w:val="Antet"/>
        <w:tabs>
          <w:tab w:val="clear" w:pos="4536"/>
          <w:tab w:val="clear" w:pos="9072"/>
        </w:tabs>
        <w:rPr>
          <w:sz w:val="28"/>
          <w:szCs w:val="28"/>
          <w:lang w:val="ro-RO"/>
        </w:rPr>
      </w:pPr>
      <w:r w:rsidRPr="009C53EE">
        <w:rPr>
          <w:sz w:val="28"/>
          <w:szCs w:val="28"/>
          <w:lang w:val="ro-RO"/>
        </w:rPr>
        <w:t xml:space="preserve">    </w:t>
      </w:r>
      <w:r w:rsidR="009A01D6" w:rsidRPr="009C53EE">
        <w:rPr>
          <w:sz w:val="28"/>
          <w:szCs w:val="28"/>
          <w:lang w:val="ro-RO"/>
        </w:rPr>
        <w:t xml:space="preserve">Cu privire la aprobarea Regulamentului </w:t>
      </w:r>
      <w:r w:rsidR="0028588E" w:rsidRPr="009C53EE">
        <w:rPr>
          <w:sz w:val="28"/>
          <w:szCs w:val="28"/>
          <w:lang w:val="ro-RO"/>
        </w:rPr>
        <w:t>de organizare</w:t>
      </w:r>
      <w:r w:rsidR="00C223FF" w:rsidRPr="009C53EE">
        <w:rPr>
          <w:sz w:val="28"/>
          <w:szCs w:val="28"/>
          <w:lang w:val="ro-RO"/>
        </w:rPr>
        <w:t xml:space="preserve"> și</w:t>
      </w:r>
      <w:r w:rsidR="003340B7" w:rsidRPr="009C53EE">
        <w:rPr>
          <w:sz w:val="28"/>
          <w:szCs w:val="28"/>
          <w:lang w:val="ro-RO"/>
        </w:rPr>
        <w:t xml:space="preserve"> funcționare, </w:t>
      </w:r>
    </w:p>
    <w:p w:rsidR="003F5E11" w:rsidRPr="009C53EE" w:rsidRDefault="003F5E11" w:rsidP="003F5E11">
      <w:pPr>
        <w:pStyle w:val="Antet"/>
        <w:tabs>
          <w:tab w:val="clear" w:pos="4536"/>
          <w:tab w:val="clear" w:pos="9072"/>
        </w:tabs>
        <w:rPr>
          <w:sz w:val="28"/>
          <w:szCs w:val="28"/>
          <w:lang w:val="ro-RO"/>
        </w:rPr>
      </w:pPr>
      <w:r w:rsidRPr="009C53EE">
        <w:rPr>
          <w:sz w:val="28"/>
          <w:szCs w:val="28"/>
          <w:lang w:val="ro-RO"/>
        </w:rPr>
        <w:t xml:space="preserve">    </w:t>
      </w:r>
      <w:r w:rsidR="003340B7" w:rsidRPr="009C53EE">
        <w:rPr>
          <w:sz w:val="28"/>
          <w:szCs w:val="28"/>
          <w:lang w:val="ro-RO"/>
        </w:rPr>
        <w:t>a</w:t>
      </w:r>
      <w:r w:rsidR="0028588E" w:rsidRPr="009C53EE">
        <w:rPr>
          <w:sz w:val="28"/>
          <w:szCs w:val="28"/>
          <w:lang w:val="ro-RO"/>
        </w:rPr>
        <w:t xml:space="preserve"> </w:t>
      </w:r>
      <w:r w:rsidR="00114E18" w:rsidRPr="009C53EE">
        <w:rPr>
          <w:sz w:val="28"/>
          <w:szCs w:val="28"/>
          <w:lang w:val="ro-RO"/>
        </w:rPr>
        <w:t>o</w:t>
      </w:r>
      <w:r w:rsidR="009A01D6" w:rsidRPr="009C53EE">
        <w:rPr>
          <w:sz w:val="28"/>
          <w:szCs w:val="28"/>
          <w:lang w:val="ro-RO"/>
        </w:rPr>
        <w:t xml:space="preserve">rganigramei </w:t>
      </w:r>
      <w:r w:rsidR="005B0BAD" w:rsidRPr="009C53EE">
        <w:rPr>
          <w:sz w:val="28"/>
          <w:szCs w:val="28"/>
          <w:lang w:val="ro-RO"/>
        </w:rPr>
        <w:t xml:space="preserve">şi a </w:t>
      </w:r>
      <w:r w:rsidR="00F4462E" w:rsidRPr="009C53EE">
        <w:rPr>
          <w:sz w:val="28"/>
          <w:szCs w:val="28"/>
          <w:lang w:val="ro-RO"/>
        </w:rPr>
        <w:t>efectivulu-</w:t>
      </w:r>
      <w:r w:rsidR="003340B7" w:rsidRPr="009C53EE">
        <w:rPr>
          <w:sz w:val="28"/>
          <w:szCs w:val="28"/>
          <w:lang w:val="ro-RO"/>
        </w:rPr>
        <w:t>limită de personal</w:t>
      </w:r>
      <w:r w:rsidR="005B0BAD" w:rsidRPr="009C53EE">
        <w:rPr>
          <w:sz w:val="28"/>
          <w:szCs w:val="28"/>
          <w:lang w:val="ro-RO"/>
        </w:rPr>
        <w:t xml:space="preserve"> </w:t>
      </w:r>
      <w:r w:rsidRPr="009C53EE">
        <w:rPr>
          <w:sz w:val="28"/>
          <w:szCs w:val="28"/>
          <w:lang w:val="ro-RO"/>
        </w:rPr>
        <w:t>a</w:t>
      </w:r>
      <w:r w:rsidR="002F35A9" w:rsidRPr="009C53EE">
        <w:rPr>
          <w:sz w:val="28"/>
          <w:szCs w:val="28"/>
          <w:lang w:val="ro-RO"/>
        </w:rPr>
        <w:t>l</w:t>
      </w:r>
      <w:r w:rsidRPr="009C53EE">
        <w:rPr>
          <w:sz w:val="28"/>
          <w:szCs w:val="28"/>
          <w:lang w:val="ro-RO"/>
        </w:rPr>
        <w:t xml:space="preserve"> Direcţiei generale </w:t>
      </w:r>
    </w:p>
    <w:p w:rsidR="003F5E11" w:rsidRPr="009C53EE" w:rsidRDefault="003F5E11" w:rsidP="003F5E11">
      <w:pPr>
        <w:pStyle w:val="Antet"/>
        <w:tabs>
          <w:tab w:val="clear" w:pos="4536"/>
          <w:tab w:val="clear" w:pos="9072"/>
        </w:tabs>
        <w:rPr>
          <w:color w:val="000000"/>
          <w:sz w:val="28"/>
          <w:szCs w:val="28"/>
          <w:lang w:val="ro-RO"/>
        </w:rPr>
      </w:pPr>
      <w:r w:rsidRPr="009C53EE">
        <w:rPr>
          <w:sz w:val="28"/>
          <w:szCs w:val="28"/>
          <w:lang w:val="ro-RO"/>
        </w:rPr>
        <w:t xml:space="preserve">    educaţie, tineret şi sport a Consiliului municipal Chișinău și a </w:t>
      </w:r>
      <w:r w:rsidRPr="009C53EE">
        <w:rPr>
          <w:color w:val="000000"/>
          <w:sz w:val="28"/>
          <w:szCs w:val="28"/>
          <w:lang w:val="ro-RO"/>
        </w:rPr>
        <w:t>Direcţiilor</w:t>
      </w:r>
    </w:p>
    <w:p w:rsidR="003F5E11" w:rsidRPr="009C53EE" w:rsidRDefault="003F5E11" w:rsidP="003F5E11">
      <w:pPr>
        <w:pStyle w:val="Antet"/>
        <w:tabs>
          <w:tab w:val="clear" w:pos="4536"/>
          <w:tab w:val="clear" w:pos="9072"/>
        </w:tabs>
        <w:rPr>
          <w:sz w:val="28"/>
          <w:szCs w:val="28"/>
          <w:lang w:val="ro-RO"/>
        </w:rPr>
      </w:pPr>
      <w:r w:rsidRPr="009C53EE">
        <w:rPr>
          <w:color w:val="000000"/>
          <w:sz w:val="28"/>
          <w:szCs w:val="28"/>
          <w:lang w:val="ro-RO"/>
        </w:rPr>
        <w:t xml:space="preserve">    educaţie, tineret şi sport din sectoare</w:t>
      </w:r>
    </w:p>
    <w:p w:rsidR="009A01D6" w:rsidRPr="009C53EE" w:rsidRDefault="003F5E11" w:rsidP="003F5E11">
      <w:pPr>
        <w:pStyle w:val="Antet"/>
        <w:tabs>
          <w:tab w:val="clear" w:pos="4536"/>
          <w:tab w:val="clear" w:pos="9072"/>
        </w:tabs>
        <w:rPr>
          <w:sz w:val="28"/>
          <w:szCs w:val="28"/>
          <w:lang w:val="ro-RO"/>
        </w:rPr>
      </w:pPr>
      <w:r w:rsidRPr="009C53EE">
        <w:rPr>
          <w:sz w:val="28"/>
          <w:szCs w:val="28"/>
          <w:lang w:val="ro-RO"/>
        </w:rPr>
        <w:t xml:space="preserve">    </w:t>
      </w:r>
    </w:p>
    <w:p w:rsidR="009A01D6" w:rsidRPr="009C53EE" w:rsidRDefault="00487E4F" w:rsidP="009A01D6">
      <w:pPr>
        <w:pStyle w:val="Antet"/>
        <w:tabs>
          <w:tab w:val="clear" w:pos="4536"/>
          <w:tab w:val="clear" w:pos="9072"/>
        </w:tabs>
        <w:rPr>
          <w:sz w:val="28"/>
          <w:szCs w:val="28"/>
          <w:lang w:val="ro-RO"/>
        </w:rPr>
      </w:pPr>
      <w:r w:rsidRPr="009C53EE">
        <w:rPr>
          <w:sz w:val="28"/>
          <w:szCs w:val="28"/>
          <w:lang w:val="ro-RO"/>
        </w:rPr>
        <w:t xml:space="preserve">    </w:t>
      </w:r>
      <w:r w:rsidR="003F5E11" w:rsidRPr="009C53EE">
        <w:rPr>
          <w:sz w:val="28"/>
          <w:szCs w:val="28"/>
          <w:lang w:val="ro-RO"/>
        </w:rPr>
        <w:t xml:space="preserve"> </w:t>
      </w:r>
      <w:r w:rsidR="009A01D6" w:rsidRPr="009C53EE">
        <w:rPr>
          <w:sz w:val="28"/>
          <w:szCs w:val="28"/>
          <w:lang w:val="ro-RO"/>
        </w:rPr>
        <w:t xml:space="preserve">   </w:t>
      </w:r>
      <w:r w:rsidR="00C223FF" w:rsidRPr="009C53EE">
        <w:rPr>
          <w:sz w:val="28"/>
          <w:szCs w:val="28"/>
          <w:lang w:val="ro-RO"/>
        </w:rPr>
        <w:t xml:space="preserve"> </w:t>
      </w:r>
    </w:p>
    <w:p w:rsidR="009A01D6" w:rsidRPr="009C53EE" w:rsidRDefault="009A01D6" w:rsidP="000D2CA1">
      <w:pPr>
        <w:ind w:firstLine="284"/>
        <w:jc w:val="both"/>
        <w:rPr>
          <w:color w:val="000000"/>
          <w:sz w:val="28"/>
          <w:szCs w:val="28"/>
          <w:lang w:val="ro-RO"/>
        </w:rPr>
      </w:pPr>
      <w:r w:rsidRPr="009C53EE">
        <w:rPr>
          <w:sz w:val="28"/>
          <w:szCs w:val="28"/>
          <w:lang w:val="ro-RO"/>
        </w:rPr>
        <w:t>Având în vedere nota informativă a Direcţiei generale educaţie, tineret şi sport</w:t>
      </w:r>
      <w:r w:rsidR="00AE3715" w:rsidRPr="009C53EE">
        <w:rPr>
          <w:sz w:val="28"/>
          <w:szCs w:val="28"/>
          <w:lang w:val="ro-RO"/>
        </w:rPr>
        <w:t xml:space="preserve"> a Consiliului municipal Chișinău</w:t>
      </w:r>
      <w:r w:rsidRPr="009C53EE">
        <w:rPr>
          <w:sz w:val="28"/>
          <w:szCs w:val="28"/>
          <w:lang w:val="ro-RO"/>
        </w:rPr>
        <w:t xml:space="preserve">, </w:t>
      </w:r>
      <w:r w:rsidR="0019083E" w:rsidRPr="009C53EE">
        <w:rPr>
          <w:sz w:val="28"/>
          <w:szCs w:val="28"/>
          <w:lang w:val="ro-RO"/>
        </w:rPr>
        <w:t xml:space="preserve">în </w:t>
      </w:r>
      <w:r w:rsidRPr="009C53EE">
        <w:rPr>
          <w:sz w:val="28"/>
          <w:szCs w:val="28"/>
          <w:lang w:val="ro-RO"/>
        </w:rPr>
        <w:t>conform</w:t>
      </w:r>
      <w:r w:rsidR="0019083E" w:rsidRPr="009C53EE">
        <w:rPr>
          <w:sz w:val="28"/>
          <w:szCs w:val="28"/>
          <w:lang w:val="ro-RO"/>
        </w:rPr>
        <w:t>itate cu</w:t>
      </w:r>
      <w:r w:rsidRPr="009C53EE">
        <w:rPr>
          <w:sz w:val="28"/>
          <w:szCs w:val="28"/>
          <w:lang w:val="ro-RO"/>
        </w:rPr>
        <w:t xml:space="preserve"> prevederil</w:t>
      </w:r>
      <w:r w:rsidR="0019083E" w:rsidRPr="009C53EE">
        <w:rPr>
          <w:sz w:val="28"/>
          <w:szCs w:val="28"/>
          <w:lang w:val="ro-RO"/>
        </w:rPr>
        <w:t>e</w:t>
      </w:r>
      <w:r w:rsidRPr="009C53EE">
        <w:rPr>
          <w:sz w:val="28"/>
          <w:szCs w:val="28"/>
          <w:lang w:val="ro-RO"/>
        </w:rPr>
        <w:t xml:space="preserve"> Legii nr.</w:t>
      </w:r>
      <w:r w:rsidR="0019083E" w:rsidRPr="009C53EE">
        <w:rPr>
          <w:sz w:val="28"/>
          <w:szCs w:val="28"/>
          <w:lang w:val="ro-RO"/>
        </w:rPr>
        <w:t xml:space="preserve"> </w:t>
      </w:r>
      <w:r w:rsidRPr="009C53EE">
        <w:rPr>
          <w:sz w:val="28"/>
          <w:szCs w:val="28"/>
          <w:lang w:val="ro-RO"/>
        </w:rPr>
        <w:t xml:space="preserve">155 din 21.07.2011 „Pentru aprobarea clasificatorului unic al funcţionarilor publici”, Legii nr. 158 din 04.07.2008 „Cu privire la funcţia publică şi statutul funcţionarului public”, Legii nr. 397-XV din 16.10.2003 „Privind finanţele publice locale”, </w:t>
      </w:r>
      <w:r w:rsidR="000D2CA1" w:rsidRPr="009C53EE">
        <w:rPr>
          <w:sz w:val="28"/>
          <w:szCs w:val="28"/>
          <w:lang w:val="ro-RO"/>
        </w:rPr>
        <w:t xml:space="preserve">Codul Educației al </w:t>
      </w:r>
      <w:r w:rsidR="00E450B1" w:rsidRPr="009C53EE">
        <w:rPr>
          <w:sz w:val="28"/>
          <w:szCs w:val="28"/>
          <w:lang w:val="ro-RO"/>
        </w:rPr>
        <w:t>R</w:t>
      </w:r>
      <w:r w:rsidR="000D2CA1" w:rsidRPr="009C53EE">
        <w:rPr>
          <w:sz w:val="28"/>
          <w:szCs w:val="28"/>
          <w:lang w:val="ro-RO"/>
        </w:rPr>
        <w:t>epublicii Moldova</w:t>
      </w:r>
      <w:r w:rsidR="007E06FD" w:rsidRPr="009C53EE">
        <w:rPr>
          <w:sz w:val="28"/>
          <w:szCs w:val="28"/>
          <w:lang w:val="ro-RO"/>
        </w:rPr>
        <w:t xml:space="preserve"> nr. 152 din 17.07.2014,</w:t>
      </w:r>
      <w:r w:rsidRPr="009C53EE">
        <w:rPr>
          <w:sz w:val="28"/>
          <w:szCs w:val="28"/>
          <w:lang w:val="ro-RO"/>
        </w:rPr>
        <w:t xml:space="preserve"> Hotărârii Guvernului nr. 1001 din 26</w:t>
      </w:r>
      <w:r w:rsidR="0019083E" w:rsidRPr="009C53EE">
        <w:rPr>
          <w:sz w:val="28"/>
          <w:szCs w:val="28"/>
          <w:lang w:val="ro-RO"/>
        </w:rPr>
        <w:t>.12.</w:t>
      </w:r>
      <w:r w:rsidRPr="009C53EE">
        <w:rPr>
          <w:sz w:val="28"/>
          <w:szCs w:val="28"/>
          <w:lang w:val="ro-RO"/>
        </w:rPr>
        <w:t xml:space="preserve">2011 „Privind punerea în aplicare a unor acte legislative”, </w:t>
      </w:r>
      <w:r w:rsidRPr="009C53EE">
        <w:rPr>
          <w:color w:val="000000"/>
          <w:sz w:val="28"/>
          <w:szCs w:val="28"/>
          <w:lang w:val="ro-RO"/>
        </w:rPr>
        <w:t>anexei nr. 5 a Hotărârii Guvernului nr. 201 din 11.03.2009 „Privind punerea în aplicare a prevederilor legii nr.</w:t>
      </w:r>
      <w:r w:rsidR="0019083E" w:rsidRPr="009C53EE">
        <w:rPr>
          <w:color w:val="000000"/>
          <w:sz w:val="28"/>
          <w:szCs w:val="28"/>
          <w:lang w:val="ro-RO"/>
        </w:rPr>
        <w:t xml:space="preserve"> </w:t>
      </w:r>
      <w:r w:rsidRPr="009C53EE">
        <w:rPr>
          <w:color w:val="000000"/>
          <w:sz w:val="28"/>
          <w:szCs w:val="28"/>
          <w:lang w:val="ro-RO"/>
        </w:rPr>
        <w:t xml:space="preserve">158-XVI din </w:t>
      </w:r>
      <w:r w:rsidR="0019083E" w:rsidRPr="009C53EE">
        <w:rPr>
          <w:color w:val="000000"/>
          <w:sz w:val="28"/>
          <w:szCs w:val="28"/>
          <w:lang w:val="ro-RO"/>
        </w:rPr>
        <w:t>0</w:t>
      </w:r>
      <w:r w:rsidRPr="009C53EE">
        <w:rPr>
          <w:color w:val="000000"/>
          <w:sz w:val="28"/>
          <w:szCs w:val="28"/>
          <w:lang w:val="ro-RO"/>
        </w:rPr>
        <w:t>4</w:t>
      </w:r>
      <w:r w:rsidR="0019083E" w:rsidRPr="009C53EE">
        <w:rPr>
          <w:color w:val="000000"/>
          <w:sz w:val="28"/>
          <w:szCs w:val="28"/>
          <w:lang w:val="ro-RO"/>
        </w:rPr>
        <w:t>.07.</w:t>
      </w:r>
      <w:r w:rsidRPr="009C53EE">
        <w:rPr>
          <w:color w:val="000000"/>
          <w:sz w:val="28"/>
          <w:szCs w:val="28"/>
          <w:lang w:val="ro-RO"/>
        </w:rPr>
        <w:t xml:space="preserve">2008 „Cu privire la funcţia publică şi statutul funcţionarului public”, </w:t>
      </w:r>
      <w:r w:rsidRPr="009C53EE">
        <w:rPr>
          <w:sz w:val="28"/>
          <w:szCs w:val="28"/>
          <w:lang w:val="ro-RO"/>
        </w:rPr>
        <w:t xml:space="preserve">Hotărârii Guvernului </w:t>
      </w:r>
      <w:r w:rsidR="00205F7A" w:rsidRPr="009C53EE">
        <w:rPr>
          <w:sz w:val="28"/>
          <w:szCs w:val="28"/>
          <w:lang w:val="ro-RO"/>
        </w:rPr>
        <w:t>n</w:t>
      </w:r>
      <w:r w:rsidR="00205F7A" w:rsidRPr="009C53EE">
        <w:rPr>
          <w:color w:val="000000"/>
          <w:sz w:val="28"/>
          <w:szCs w:val="28"/>
          <w:lang w:val="ro-RO" w:eastAsia="ro-RO"/>
        </w:rPr>
        <w:t>r.</w:t>
      </w:r>
      <w:r w:rsidR="0019083E" w:rsidRPr="009C53EE">
        <w:rPr>
          <w:color w:val="000000"/>
          <w:sz w:val="28"/>
          <w:szCs w:val="28"/>
          <w:lang w:val="ro-RO" w:eastAsia="ro-RO"/>
        </w:rPr>
        <w:t xml:space="preserve"> </w:t>
      </w:r>
      <w:r w:rsidR="00205F7A" w:rsidRPr="009C53EE">
        <w:rPr>
          <w:color w:val="000000"/>
          <w:sz w:val="28"/>
          <w:szCs w:val="28"/>
          <w:lang w:val="ro-RO" w:eastAsia="ro-RO"/>
        </w:rPr>
        <w:t>404 din 16.06.2015 „C</w:t>
      </w:r>
      <w:r w:rsidR="00205F7A" w:rsidRPr="009C53EE">
        <w:rPr>
          <w:bCs/>
          <w:color w:val="000000"/>
          <w:sz w:val="28"/>
          <w:szCs w:val="28"/>
          <w:lang w:val="ro-RO" w:eastAsia="ro-RO"/>
        </w:rPr>
        <w:t>u privire la aprobarea Regulamentului-cadru de organizare şi funcţionare a organului local de specialitate în domeniul învăţăm</w:t>
      </w:r>
      <w:r w:rsidR="0019083E" w:rsidRPr="009C53EE">
        <w:rPr>
          <w:bCs/>
          <w:color w:val="000000"/>
          <w:sz w:val="28"/>
          <w:szCs w:val="28"/>
          <w:lang w:val="ro-RO" w:eastAsia="ro-RO"/>
        </w:rPr>
        <w:t>â</w:t>
      </w:r>
      <w:r w:rsidR="00205F7A" w:rsidRPr="009C53EE">
        <w:rPr>
          <w:bCs/>
          <w:color w:val="000000"/>
          <w:sz w:val="28"/>
          <w:szCs w:val="28"/>
          <w:lang w:val="ro-RO" w:eastAsia="ro-RO"/>
        </w:rPr>
        <w:t>ntului şi a structurii-tip a acestuia”</w:t>
      </w:r>
      <w:r w:rsidRPr="009C53EE">
        <w:rPr>
          <w:sz w:val="28"/>
          <w:szCs w:val="28"/>
          <w:lang w:val="ro-RO"/>
        </w:rPr>
        <w:t>,</w:t>
      </w:r>
      <w:r w:rsidR="009F1793" w:rsidRPr="009C53EE">
        <w:rPr>
          <w:sz w:val="28"/>
          <w:szCs w:val="28"/>
          <w:lang w:val="ro-RO"/>
        </w:rPr>
        <w:t xml:space="preserve"> </w:t>
      </w:r>
      <w:r w:rsidR="00DC1F9E" w:rsidRPr="009C53EE">
        <w:rPr>
          <w:sz w:val="28"/>
          <w:szCs w:val="28"/>
          <w:lang w:val="ro-RO"/>
        </w:rPr>
        <w:t>art. 14 (2), lit. l), lit. m) și lit. n) din Legea nr. 436 din 28.12.2006 „Privind administrația publică locală”</w:t>
      </w:r>
      <w:r w:rsidR="00295506" w:rsidRPr="009C53EE">
        <w:rPr>
          <w:sz w:val="28"/>
          <w:szCs w:val="28"/>
          <w:lang w:val="ro-RO"/>
        </w:rPr>
        <w:t xml:space="preserve"> și</w:t>
      </w:r>
      <w:r w:rsidR="00DC1F9E" w:rsidRPr="009C53EE">
        <w:rPr>
          <w:sz w:val="28"/>
          <w:szCs w:val="28"/>
          <w:lang w:val="ro-RO"/>
        </w:rPr>
        <w:t xml:space="preserve"> </w:t>
      </w:r>
      <w:r w:rsidR="009F1793" w:rsidRPr="009C53EE">
        <w:rPr>
          <w:sz w:val="28"/>
          <w:szCs w:val="28"/>
          <w:lang w:val="ro-RO"/>
        </w:rPr>
        <w:t xml:space="preserve">art. 6, alin. (2) pct. </w:t>
      </w:r>
      <w:r w:rsidR="00564D14" w:rsidRPr="009C53EE">
        <w:rPr>
          <w:sz w:val="28"/>
          <w:szCs w:val="28"/>
          <w:lang w:val="ro-RO"/>
        </w:rPr>
        <w:t>1</w:t>
      </w:r>
      <w:r w:rsidR="009F1793" w:rsidRPr="009C53EE">
        <w:rPr>
          <w:sz w:val="28"/>
          <w:szCs w:val="28"/>
          <w:lang w:val="ro-RO"/>
        </w:rPr>
        <w:t xml:space="preserve">, lit. </w:t>
      </w:r>
      <w:r w:rsidR="00564D14" w:rsidRPr="009C53EE">
        <w:rPr>
          <w:sz w:val="28"/>
          <w:szCs w:val="28"/>
          <w:lang w:val="ro-RO"/>
        </w:rPr>
        <w:t>a</w:t>
      </w:r>
      <w:r w:rsidR="009F1793" w:rsidRPr="009C53EE">
        <w:rPr>
          <w:sz w:val="28"/>
          <w:szCs w:val="28"/>
          <w:lang w:val="ro-RO"/>
        </w:rPr>
        <w:t xml:space="preserve">) din Legea nr. 136 din 17.06.2016 „Privind statutul municipiului Chișinău”, </w:t>
      </w:r>
      <w:r w:rsidRPr="009C53EE">
        <w:rPr>
          <w:color w:val="000000"/>
          <w:sz w:val="28"/>
          <w:szCs w:val="28"/>
          <w:lang w:val="ro-RO"/>
        </w:rPr>
        <w:t>Consiliul municipal Chişinău DECIDE:</w:t>
      </w:r>
    </w:p>
    <w:p w:rsidR="00CB716F" w:rsidRPr="009C53EE" w:rsidRDefault="00CB716F" w:rsidP="00CB716F">
      <w:pPr>
        <w:pStyle w:val="Listparagraf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  <w:lang w:val="ro-RO"/>
        </w:rPr>
      </w:pPr>
      <w:r w:rsidRPr="009C53EE">
        <w:rPr>
          <w:sz w:val="28"/>
          <w:szCs w:val="28"/>
          <w:lang w:val="ro-RO"/>
        </w:rPr>
        <w:t>Se acceptă reorganizarea Direcției generale educație, tineret și sport a Consiliului municipal Chișinău în 2 etape:</w:t>
      </w:r>
    </w:p>
    <w:p w:rsidR="00CB716F" w:rsidRPr="009C53EE" w:rsidRDefault="00CB716F" w:rsidP="00CB716F">
      <w:pPr>
        <w:tabs>
          <w:tab w:val="left" w:pos="284"/>
        </w:tabs>
        <w:jc w:val="both"/>
        <w:rPr>
          <w:sz w:val="28"/>
          <w:szCs w:val="28"/>
          <w:lang w:val="ro-RO"/>
        </w:rPr>
      </w:pPr>
      <w:r w:rsidRPr="009C53EE">
        <w:rPr>
          <w:sz w:val="28"/>
          <w:szCs w:val="28"/>
          <w:lang w:val="ro-RO"/>
        </w:rPr>
        <w:t>1.1.</w:t>
      </w:r>
      <w:r w:rsidRPr="009C53EE">
        <w:rPr>
          <w:b/>
          <w:sz w:val="28"/>
          <w:szCs w:val="28"/>
          <w:lang w:val="ro-RO"/>
        </w:rPr>
        <w:t xml:space="preserve"> Etapă I:</w:t>
      </w:r>
      <w:r w:rsidRPr="009C53EE">
        <w:rPr>
          <w:sz w:val="28"/>
          <w:szCs w:val="28"/>
          <w:lang w:val="ro-RO"/>
        </w:rPr>
        <w:t xml:space="preserve"> transmiterea tuturor instituțiilor de învățământ dislocate în sectoarele municipiului Chișinău Direcțiilor educație tineret și sport teritoriale (perioada realizării – 31.12.2020);</w:t>
      </w:r>
    </w:p>
    <w:p w:rsidR="00CB716F" w:rsidRPr="009C53EE" w:rsidRDefault="00CB716F" w:rsidP="00CB716F">
      <w:pPr>
        <w:pStyle w:val="Listparagraf"/>
        <w:numPr>
          <w:ilvl w:val="1"/>
          <w:numId w:val="5"/>
        </w:numPr>
        <w:tabs>
          <w:tab w:val="left" w:pos="284"/>
          <w:tab w:val="left" w:pos="567"/>
        </w:tabs>
        <w:ind w:left="0" w:firstLine="0"/>
        <w:jc w:val="both"/>
        <w:rPr>
          <w:sz w:val="28"/>
          <w:szCs w:val="28"/>
          <w:lang w:val="ro-RO"/>
        </w:rPr>
      </w:pPr>
      <w:r w:rsidRPr="009C53EE">
        <w:rPr>
          <w:b/>
          <w:sz w:val="28"/>
          <w:szCs w:val="28"/>
          <w:lang w:val="ro-RO"/>
        </w:rPr>
        <w:t>II etapă:</w:t>
      </w:r>
      <w:r w:rsidRPr="009C53EE">
        <w:rPr>
          <w:sz w:val="28"/>
          <w:szCs w:val="28"/>
          <w:lang w:val="ro-RO"/>
        </w:rPr>
        <w:t xml:space="preserve"> Reorganizarea Direcțiilor educație tineret și sport din sectoare în subdiviziuni ale Direcției generale educație, tineret și sport a Consiliului municipal Chișinău cu atribuții de </w:t>
      </w:r>
      <w:proofErr w:type="spellStart"/>
      <w:r w:rsidRPr="009C53EE">
        <w:rPr>
          <w:sz w:val="28"/>
          <w:szCs w:val="28"/>
          <w:lang w:val="ro-RO"/>
        </w:rPr>
        <w:t>mentenanță</w:t>
      </w:r>
      <w:proofErr w:type="spellEnd"/>
      <w:r w:rsidRPr="009C53EE">
        <w:rPr>
          <w:sz w:val="28"/>
          <w:szCs w:val="28"/>
          <w:lang w:val="ro-RO"/>
        </w:rPr>
        <w:t xml:space="preserve"> tehnică, prin elaborarea unei decizi</w:t>
      </w:r>
      <w:r w:rsidR="009C53EE">
        <w:rPr>
          <w:sz w:val="28"/>
          <w:szCs w:val="28"/>
          <w:lang w:val="ro-RO"/>
        </w:rPr>
        <w:t>i</w:t>
      </w:r>
      <w:r w:rsidRPr="009C53EE">
        <w:rPr>
          <w:sz w:val="28"/>
          <w:szCs w:val="28"/>
          <w:lang w:val="ro-RO"/>
        </w:rPr>
        <w:t xml:space="preserve"> suplimentare a Consiliului municipal Chișinău.</w:t>
      </w:r>
    </w:p>
    <w:p w:rsidR="00B15B7E" w:rsidRPr="009C53EE" w:rsidRDefault="009A01D6" w:rsidP="00E27CCB">
      <w:pPr>
        <w:numPr>
          <w:ilvl w:val="0"/>
          <w:numId w:val="2"/>
        </w:numPr>
        <w:tabs>
          <w:tab w:val="left" w:pos="284"/>
          <w:tab w:val="left" w:pos="567"/>
        </w:tabs>
        <w:ind w:left="0" w:firstLine="284"/>
        <w:jc w:val="both"/>
        <w:rPr>
          <w:sz w:val="28"/>
          <w:szCs w:val="28"/>
          <w:lang w:val="ro-RO"/>
        </w:rPr>
      </w:pPr>
      <w:r w:rsidRPr="009C53EE">
        <w:rPr>
          <w:color w:val="000000"/>
          <w:sz w:val="28"/>
          <w:szCs w:val="28"/>
          <w:lang w:val="ro-RO"/>
        </w:rPr>
        <w:t xml:space="preserve">Se aprobă </w:t>
      </w:r>
      <w:r w:rsidRPr="009C53EE">
        <w:rPr>
          <w:sz w:val="28"/>
          <w:szCs w:val="28"/>
          <w:lang w:val="ro-RO"/>
        </w:rPr>
        <w:t xml:space="preserve">Regulamentul </w:t>
      </w:r>
      <w:r w:rsidR="00C67C5D" w:rsidRPr="009C53EE">
        <w:rPr>
          <w:sz w:val="28"/>
          <w:szCs w:val="28"/>
          <w:lang w:val="ro-RO"/>
        </w:rPr>
        <w:t>de organizare și funcționare</w:t>
      </w:r>
      <w:r w:rsidR="005B0BAD" w:rsidRPr="009C53EE">
        <w:rPr>
          <w:sz w:val="28"/>
          <w:szCs w:val="28"/>
          <w:lang w:val="ro-RO"/>
        </w:rPr>
        <w:t xml:space="preserve"> a </w:t>
      </w:r>
      <w:r w:rsidRPr="009C53EE">
        <w:rPr>
          <w:sz w:val="28"/>
          <w:szCs w:val="28"/>
          <w:lang w:val="ro-RO"/>
        </w:rPr>
        <w:t>Direcţiei generale educaţie, tineret şi sport a Consiliului municipal Chişinău (anexa nr. 1).</w:t>
      </w:r>
    </w:p>
    <w:p w:rsidR="00B15B7E" w:rsidRPr="009C53EE" w:rsidRDefault="009A01D6" w:rsidP="00E27CCB">
      <w:pPr>
        <w:numPr>
          <w:ilvl w:val="0"/>
          <w:numId w:val="2"/>
        </w:numPr>
        <w:tabs>
          <w:tab w:val="left" w:pos="284"/>
          <w:tab w:val="left" w:pos="567"/>
        </w:tabs>
        <w:ind w:left="0" w:firstLine="284"/>
        <w:jc w:val="both"/>
        <w:rPr>
          <w:sz w:val="28"/>
          <w:szCs w:val="28"/>
          <w:lang w:val="ro-RO"/>
        </w:rPr>
      </w:pPr>
      <w:r w:rsidRPr="009C53EE">
        <w:rPr>
          <w:color w:val="000000"/>
          <w:sz w:val="28"/>
          <w:szCs w:val="28"/>
          <w:lang w:val="ro-RO"/>
        </w:rPr>
        <w:t xml:space="preserve">Se aprobă </w:t>
      </w:r>
      <w:r w:rsidR="008E047D" w:rsidRPr="009C53EE">
        <w:rPr>
          <w:color w:val="000000"/>
          <w:sz w:val="28"/>
          <w:szCs w:val="28"/>
          <w:lang w:val="ro-RO"/>
        </w:rPr>
        <w:t>O</w:t>
      </w:r>
      <w:r w:rsidRPr="009C53EE">
        <w:rPr>
          <w:color w:val="000000"/>
          <w:sz w:val="28"/>
          <w:szCs w:val="28"/>
          <w:lang w:val="ro-RO"/>
        </w:rPr>
        <w:t xml:space="preserve">rganigrama Direcţiei generale educaţie, tineret şi sport a Consiliului municipal Chişinău </w:t>
      </w:r>
      <w:r w:rsidR="008A1A44" w:rsidRPr="009C53EE">
        <w:rPr>
          <w:color w:val="000000"/>
          <w:sz w:val="28"/>
          <w:szCs w:val="28"/>
          <w:lang w:val="ro-RO"/>
        </w:rPr>
        <w:t xml:space="preserve">și a Direcţiilor educaţie, tineret şi sport din sectoare </w:t>
      </w:r>
      <w:r w:rsidRPr="009C53EE">
        <w:rPr>
          <w:color w:val="000000"/>
          <w:sz w:val="28"/>
          <w:szCs w:val="28"/>
          <w:lang w:val="ro-RO"/>
        </w:rPr>
        <w:t>(anexa nr. 2).</w:t>
      </w:r>
    </w:p>
    <w:p w:rsidR="00C309B8" w:rsidRPr="009C53EE" w:rsidRDefault="00C309B8" w:rsidP="00E27CCB">
      <w:pPr>
        <w:numPr>
          <w:ilvl w:val="0"/>
          <w:numId w:val="2"/>
        </w:numPr>
        <w:tabs>
          <w:tab w:val="left" w:pos="284"/>
          <w:tab w:val="left" w:pos="567"/>
        </w:tabs>
        <w:ind w:left="0" w:firstLine="284"/>
        <w:jc w:val="both"/>
        <w:rPr>
          <w:sz w:val="28"/>
          <w:szCs w:val="28"/>
          <w:lang w:val="ro-RO"/>
        </w:rPr>
      </w:pPr>
      <w:r w:rsidRPr="009C53EE">
        <w:rPr>
          <w:color w:val="000000"/>
          <w:sz w:val="28"/>
          <w:szCs w:val="28"/>
          <w:lang w:val="ro-RO"/>
        </w:rPr>
        <w:lastRenderedPageBreak/>
        <w:t xml:space="preserve">Se aprobă </w:t>
      </w:r>
      <w:r w:rsidR="00AE3715" w:rsidRPr="009C53EE">
        <w:rPr>
          <w:color w:val="000000"/>
          <w:sz w:val="28"/>
          <w:szCs w:val="28"/>
          <w:lang w:val="ro-RO"/>
        </w:rPr>
        <w:t>efectivul limită de</w:t>
      </w:r>
      <w:r w:rsidR="00ED3E0D" w:rsidRPr="009C53EE">
        <w:rPr>
          <w:color w:val="000000"/>
          <w:sz w:val="28"/>
          <w:szCs w:val="28"/>
          <w:lang w:val="ro-RO"/>
        </w:rPr>
        <w:t xml:space="preserve"> personal a</w:t>
      </w:r>
      <w:r w:rsidR="004E7007" w:rsidRPr="009C53EE">
        <w:rPr>
          <w:color w:val="000000"/>
          <w:sz w:val="28"/>
          <w:szCs w:val="28"/>
          <w:lang w:val="ro-RO"/>
        </w:rPr>
        <w:t>l</w:t>
      </w:r>
      <w:r w:rsidRPr="009C53EE">
        <w:rPr>
          <w:color w:val="000000"/>
          <w:sz w:val="28"/>
          <w:szCs w:val="28"/>
          <w:lang w:val="ro-RO"/>
        </w:rPr>
        <w:t xml:space="preserve"> Direcţiei generale educaţie, tineret şi sport a Consiliului municipal Chişinău</w:t>
      </w:r>
      <w:r w:rsidR="00AE3715" w:rsidRPr="009C53EE">
        <w:rPr>
          <w:color w:val="000000"/>
          <w:sz w:val="28"/>
          <w:szCs w:val="28"/>
          <w:lang w:val="ro-RO"/>
        </w:rPr>
        <w:t xml:space="preserve"> și a Direcţiilor educaţie, tineret şi sport</w:t>
      </w:r>
      <w:r w:rsidRPr="009C53EE">
        <w:rPr>
          <w:color w:val="000000"/>
          <w:sz w:val="28"/>
          <w:szCs w:val="28"/>
          <w:lang w:val="ro-RO"/>
        </w:rPr>
        <w:t xml:space="preserve"> </w:t>
      </w:r>
      <w:r w:rsidR="00AE3715" w:rsidRPr="009C53EE">
        <w:rPr>
          <w:color w:val="000000"/>
          <w:sz w:val="28"/>
          <w:szCs w:val="28"/>
          <w:lang w:val="ro-RO"/>
        </w:rPr>
        <w:t xml:space="preserve">din sectoare </w:t>
      </w:r>
      <w:r w:rsidRPr="009C53EE">
        <w:rPr>
          <w:color w:val="000000"/>
          <w:sz w:val="28"/>
          <w:szCs w:val="28"/>
          <w:lang w:val="ro-RO"/>
        </w:rPr>
        <w:t xml:space="preserve">(anexa nr. </w:t>
      </w:r>
      <w:r w:rsidR="00ED3E0D" w:rsidRPr="009C53EE">
        <w:rPr>
          <w:color w:val="000000"/>
          <w:sz w:val="28"/>
          <w:szCs w:val="28"/>
          <w:lang w:val="ro-RO"/>
        </w:rPr>
        <w:t>3</w:t>
      </w:r>
      <w:r w:rsidRPr="009C53EE">
        <w:rPr>
          <w:color w:val="000000"/>
          <w:sz w:val="28"/>
          <w:szCs w:val="28"/>
          <w:lang w:val="ro-RO"/>
        </w:rPr>
        <w:t>).</w:t>
      </w:r>
    </w:p>
    <w:p w:rsidR="008F6DEC" w:rsidRPr="009C53EE" w:rsidRDefault="008F6DEC" w:rsidP="0055719C">
      <w:pPr>
        <w:numPr>
          <w:ilvl w:val="0"/>
          <w:numId w:val="2"/>
        </w:numPr>
        <w:tabs>
          <w:tab w:val="left" w:pos="0"/>
          <w:tab w:val="left" w:pos="567"/>
        </w:tabs>
        <w:ind w:left="0" w:firstLine="284"/>
        <w:jc w:val="both"/>
        <w:rPr>
          <w:color w:val="000000"/>
          <w:sz w:val="28"/>
          <w:szCs w:val="28"/>
          <w:lang w:val="ro-RO"/>
        </w:rPr>
      </w:pPr>
      <w:r w:rsidRPr="009C53EE">
        <w:rPr>
          <w:color w:val="000000"/>
          <w:sz w:val="28"/>
          <w:szCs w:val="28"/>
          <w:lang w:val="ro-RO"/>
        </w:rPr>
        <w:t xml:space="preserve">Se aprobă normativele privind numărul unităţilor de </w:t>
      </w:r>
      <w:r w:rsidR="00AE3715" w:rsidRPr="009C53EE">
        <w:rPr>
          <w:color w:val="000000"/>
          <w:sz w:val="28"/>
          <w:szCs w:val="28"/>
          <w:lang w:val="ro-RO"/>
        </w:rPr>
        <w:t>personal</w:t>
      </w:r>
      <w:r w:rsidRPr="009C53EE">
        <w:rPr>
          <w:color w:val="000000"/>
          <w:sz w:val="28"/>
          <w:szCs w:val="28"/>
          <w:lang w:val="ro-RO"/>
        </w:rPr>
        <w:t xml:space="preserve"> din contabilităţile </w:t>
      </w:r>
      <w:r w:rsidR="00AE3715" w:rsidRPr="009C53EE">
        <w:rPr>
          <w:color w:val="000000"/>
          <w:sz w:val="28"/>
          <w:szCs w:val="28"/>
          <w:lang w:val="ro-RO"/>
        </w:rPr>
        <w:t>Direcţiei generale educaţie, tineret şi sport a Consiliului municipal Chişinău și a Direcţiilor educaţie, tineret şi sport din sectoare</w:t>
      </w:r>
      <w:r w:rsidR="0055719C" w:rsidRPr="009C53EE">
        <w:rPr>
          <w:color w:val="000000"/>
          <w:sz w:val="28"/>
          <w:szCs w:val="28"/>
          <w:lang w:val="ro-RO"/>
        </w:rPr>
        <w:t xml:space="preserve"> (anexa nr. 4)</w:t>
      </w:r>
      <w:r w:rsidR="002C572A" w:rsidRPr="009C53EE">
        <w:rPr>
          <w:color w:val="000000"/>
          <w:sz w:val="28"/>
          <w:szCs w:val="28"/>
          <w:lang w:val="ro-RO"/>
        </w:rPr>
        <w:t>.</w:t>
      </w:r>
    </w:p>
    <w:p w:rsidR="00497DE6" w:rsidRPr="009C53EE" w:rsidRDefault="009A01D6" w:rsidP="00E27CCB">
      <w:pPr>
        <w:numPr>
          <w:ilvl w:val="0"/>
          <w:numId w:val="2"/>
        </w:numPr>
        <w:tabs>
          <w:tab w:val="left" w:pos="0"/>
          <w:tab w:val="left" w:pos="567"/>
        </w:tabs>
        <w:ind w:left="0" w:firstLine="284"/>
        <w:jc w:val="both"/>
        <w:rPr>
          <w:color w:val="000000"/>
          <w:sz w:val="28"/>
          <w:szCs w:val="28"/>
          <w:lang w:val="ro-RO"/>
        </w:rPr>
      </w:pPr>
      <w:r w:rsidRPr="009C53EE">
        <w:rPr>
          <w:sz w:val="28"/>
          <w:szCs w:val="28"/>
          <w:lang w:val="ro-RO"/>
        </w:rPr>
        <w:t>Se abrogă deciz</w:t>
      </w:r>
      <w:r w:rsidR="00B15B7E" w:rsidRPr="009C53EE">
        <w:rPr>
          <w:sz w:val="28"/>
          <w:szCs w:val="28"/>
          <w:lang w:val="ro-RO"/>
        </w:rPr>
        <w:t>i</w:t>
      </w:r>
      <w:r w:rsidRPr="009C53EE">
        <w:rPr>
          <w:sz w:val="28"/>
          <w:szCs w:val="28"/>
          <w:lang w:val="ro-RO"/>
        </w:rPr>
        <w:t>i</w:t>
      </w:r>
      <w:r w:rsidR="00B15B7E" w:rsidRPr="009C53EE">
        <w:rPr>
          <w:sz w:val="28"/>
          <w:szCs w:val="28"/>
          <w:lang w:val="ro-RO"/>
        </w:rPr>
        <w:t>le</w:t>
      </w:r>
      <w:r w:rsidRPr="009C53EE">
        <w:rPr>
          <w:sz w:val="28"/>
          <w:szCs w:val="28"/>
          <w:lang w:val="ro-RO"/>
        </w:rPr>
        <w:t xml:space="preserve"> Consiliului municipal Chişinău</w:t>
      </w:r>
      <w:r w:rsidR="00497DE6" w:rsidRPr="009C53EE">
        <w:rPr>
          <w:sz w:val="28"/>
          <w:szCs w:val="28"/>
          <w:lang w:val="ro-RO"/>
        </w:rPr>
        <w:t>:</w:t>
      </w:r>
    </w:p>
    <w:p w:rsidR="00497DE6" w:rsidRPr="009C53EE" w:rsidRDefault="00CB716F" w:rsidP="00E27CCB">
      <w:pPr>
        <w:tabs>
          <w:tab w:val="left" w:pos="284"/>
          <w:tab w:val="left" w:pos="567"/>
        </w:tabs>
        <w:ind w:firstLine="284"/>
        <w:jc w:val="both"/>
        <w:rPr>
          <w:sz w:val="28"/>
          <w:szCs w:val="28"/>
          <w:lang w:val="ro-RO"/>
        </w:rPr>
      </w:pPr>
      <w:r w:rsidRPr="009C53EE">
        <w:rPr>
          <w:sz w:val="28"/>
          <w:szCs w:val="28"/>
          <w:lang w:val="ro-RO"/>
        </w:rPr>
        <w:t>6</w:t>
      </w:r>
      <w:r w:rsidR="00497DE6" w:rsidRPr="009C53EE">
        <w:rPr>
          <w:sz w:val="28"/>
          <w:szCs w:val="28"/>
          <w:lang w:val="ro-RO"/>
        </w:rPr>
        <w:t>.1.</w:t>
      </w:r>
      <w:r w:rsidR="009A01D6" w:rsidRPr="009C53EE">
        <w:rPr>
          <w:sz w:val="28"/>
          <w:szCs w:val="28"/>
          <w:lang w:val="ro-RO"/>
        </w:rPr>
        <w:t xml:space="preserve"> </w:t>
      </w:r>
      <w:r w:rsidR="00B15B7E" w:rsidRPr="009C53EE">
        <w:rPr>
          <w:sz w:val="28"/>
          <w:szCs w:val="28"/>
          <w:lang w:val="ro-RO"/>
        </w:rPr>
        <w:t>nr. 1/8 din 07.02.2018 „Cu privire la reorganizarea prin fuziune (absorbţie) a Direcţiei cultură de către Direcţia generală educaţie, tineret şi sport a Consiliului municipal Chişinău”</w:t>
      </w:r>
      <w:r w:rsidR="00497DE6" w:rsidRPr="009C53EE">
        <w:rPr>
          <w:sz w:val="28"/>
          <w:szCs w:val="28"/>
          <w:lang w:val="ro-RO"/>
        </w:rPr>
        <w:t>;</w:t>
      </w:r>
    </w:p>
    <w:p w:rsidR="00B15B7E" w:rsidRPr="009C53EE" w:rsidRDefault="00CB716F" w:rsidP="00E27CCB">
      <w:pPr>
        <w:tabs>
          <w:tab w:val="left" w:pos="284"/>
          <w:tab w:val="left" w:pos="567"/>
        </w:tabs>
        <w:ind w:firstLine="284"/>
        <w:jc w:val="both"/>
        <w:rPr>
          <w:sz w:val="28"/>
          <w:szCs w:val="28"/>
          <w:lang w:val="ro-RO"/>
        </w:rPr>
      </w:pPr>
      <w:r w:rsidRPr="009C53EE">
        <w:rPr>
          <w:sz w:val="28"/>
          <w:szCs w:val="28"/>
          <w:lang w:val="ro-RO"/>
        </w:rPr>
        <w:t>6</w:t>
      </w:r>
      <w:r w:rsidR="00497DE6" w:rsidRPr="009C53EE">
        <w:rPr>
          <w:sz w:val="28"/>
          <w:szCs w:val="28"/>
          <w:lang w:val="ro-RO"/>
        </w:rPr>
        <w:t>.2.</w:t>
      </w:r>
      <w:r w:rsidR="00B15B7E" w:rsidRPr="009C53EE">
        <w:rPr>
          <w:sz w:val="28"/>
          <w:szCs w:val="28"/>
          <w:lang w:val="ro-RO"/>
        </w:rPr>
        <w:t xml:space="preserve">  nr. 2/4 din 27.0</w:t>
      </w:r>
      <w:r w:rsidR="00843058" w:rsidRPr="009C53EE">
        <w:rPr>
          <w:sz w:val="28"/>
          <w:szCs w:val="28"/>
          <w:lang w:val="ro-RO"/>
        </w:rPr>
        <w:t>2</w:t>
      </w:r>
      <w:r w:rsidR="00B15B7E" w:rsidRPr="009C53EE">
        <w:rPr>
          <w:sz w:val="28"/>
          <w:szCs w:val="28"/>
          <w:lang w:val="ro-RO"/>
        </w:rPr>
        <w:t>.2018 „Cu privire la aprobarea Regulamentului și structurii organizatorice a Direcției generale educație, cultură, tineret și sport a Consiliului municipal Chișinău”</w:t>
      </w:r>
      <w:r w:rsidR="00497DE6" w:rsidRPr="009C53EE">
        <w:rPr>
          <w:sz w:val="28"/>
          <w:szCs w:val="28"/>
          <w:lang w:val="ro-RO"/>
        </w:rPr>
        <w:t>;</w:t>
      </w:r>
    </w:p>
    <w:p w:rsidR="00497DE6" w:rsidRPr="00116BB7" w:rsidRDefault="00CB716F" w:rsidP="00E27CCB">
      <w:pPr>
        <w:tabs>
          <w:tab w:val="left" w:pos="567"/>
        </w:tabs>
        <w:ind w:firstLine="284"/>
        <w:jc w:val="both"/>
        <w:rPr>
          <w:sz w:val="28"/>
          <w:szCs w:val="28"/>
          <w:lang w:val="ro-RO"/>
        </w:rPr>
      </w:pPr>
      <w:r w:rsidRPr="00116BB7">
        <w:rPr>
          <w:sz w:val="28"/>
          <w:szCs w:val="28"/>
          <w:lang w:val="ro-RO"/>
        </w:rPr>
        <w:t>6</w:t>
      </w:r>
      <w:r w:rsidR="00497DE6" w:rsidRPr="00116BB7">
        <w:rPr>
          <w:sz w:val="28"/>
          <w:szCs w:val="28"/>
          <w:lang w:val="ro-RO"/>
        </w:rPr>
        <w:t>.3. pct. 2 al deciziei Consiliului municipal Chişinău nr. 54/18 din 03.08.2006 „Cu privire la operarea unor modificări în decizia Consiliului municipal Chi</w:t>
      </w:r>
      <w:r w:rsidR="00497DE6" w:rsidRPr="00116BB7">
        <w:rPr>
          <w:rFonts w:ascii="Palatino Linotype" w:hAnsi="Palatino Linotype"/>
          <w:sz w:val="28"/>
          <w:szCs w:val="28"/>
          <w:lang w:val="ro-RO"/>
        </w:rPr>
        <w:t>ș</w:t>
      </w:r>
      <w:r w:rsidR="00497DE6" w:rsidRPr="00116BB7">
        <w:rPr>
          <w:sz w:val="28"/>
          <w:szCs w:val="28"/>
          <w:lang w:val="ro-RO"/>
        </w:rPr>
        <w:t>inău nr. 47/8 din 08.06.2006 „Despre operarea unor modificări la decizia Consiliului municipal Chişinău nr. 4/18 din 19.12.2003 „Cu privire la aprobarea organigramelor Primăriei și ale subdiviziunilor Consiliului municipal Chişinău și aprobarea schemelor de încadrare a personalului ale aparatului Primăriei municipiului Chi</w:t>
      </w:r>
      <w:r w:rsidR="00497DE6" w:rsidRPr="00116BB7">
        <w:rPr>
          <w:rFonts w:ascii="Palatino Linotype" w:hAnsi="Palatino Linotype"/>
          <w:sz w:val="28"/>
          <w:szCs w:val="28"/>
          <w:lang w:val="ro-RO"/>
        </w:rPr>
        <w:t>ș</w:t>
      </w:r>
      <w:r w:rsidR="00497DE6" w:rsidRPr="00116BB7">
        <w:rPr>
          <w:sz w:val="28"/>
          <w:szCs w:val="28"/>
          <w:lang w:val="ro-RO"/>
        </w:rPr>
        <w:t>inău, preturilor de sector, direc</w:t>
      </w:r>
      <w:r w:rsidR="00497DE6" w:rsidRPr="00116BB7">
        <w:rPr>
          <w:rFonts w:ascii="Palatino Linotype" w:hAnsi="Palatino Linotype"/>
          <w:sz w:val="28"/>
          <w:szCs w:val="28"/>
          <w:lang w:val="ro-RO"/>
        </w:rPr>
        <w:t>ț</w:t>
      </w:r>
      <w:r w:rsidR="00497DE6" w:rsidRPr="00116BB7">
        <w:rPr>
          <w:sz w:val="28"/>
          <w:szCs w:val="28"/>
          <w:lang w:val="ro-RO"/>
        </w:rPr>
        <w:t>iilor generale și direcțiilor Consiliului municipal Chişinău”;</w:t>
      </w:r>
    </w:p>
    <w:p w:rsidR="000E1F0F" w:rsidRPr="00116BB7" w:rsidRDefault="00CB716F" w:rsidP="00E27CCB">
      <w:pPr>
        <w:ind w:firstLine="284"/>
        <w:jc w:val="both"/>
        <w:rPr>
          <w:sz w:val="28"/>
          <w:szCs w:val="28"/>
          <w:lang w:val="ro-RO"/>
        </w:rPr>
      </w:pPr>
      <w:r w:rsidRPr="00116BB7">
        <w:rPr>
          <w:sz w:val="28"/>
          <w:szCs w:val="28"/>
          <w:lang w:val="ro-RO"/>
        </w:rPr>
        <w:t>6</w:t>
      </w:r>
      <w:r w:rsidR="00497DE6" w:rsidRPr="00116BB7">
        <w:rPr>
          <w:sz w:val="28"/>
          <w:szCs w:val="28"/>
          <w:lang w:val="ro-RO"/>
        </w:rPr>
        <w:t>.4. nr. 56/4 din 12.10.2006 „Despre anularea anexelor nr. 2, nr. 3 şi nr. 4 la decizia Consiliului municipal Chişinău nr. 50/3-3 din 29.06.2006 „Cu privire la aprobarea Regulamentului, organigramei şi componenţei nominale a Consiliului Consultativ al Direcţiei generale educaţie, tineret şi sport şi modificării deciziei Consiliului municipal Chişinău nr. 47/8 din 08.06.2006”</w:t>
      </w:r>
      <w:r w:rsidR="000E1F0F" w:rsidRPr="00116BB7">
        <w:rPr>
          <w:sz w:val="28"/>
          <w:szCs w:val="28"/>
          <w:lang w:val="ro-RO"/>
        </w:rPr>
        <w:t>;</w:t>
      </w:r>
    </w:p>
    <w:p w:rsidR="00497DE6" w:rsidRPr="00116BB7" w:rsidRDefault="00CB716F" w:rsidP="00E27CCB">
      <w:pPr>
        <w:ind w:firstLine="284"/>
        <w:jc w:val="both"/>
        <w:rPr>
          <w:sz w:val="28"/>
          <w:szCs w:val="28"/>
          <w:lang w:val="ro-RO"/>
        </w:rPr>
      </w:pPr>
      <w:r w:rsidRPr="00116BB7">
        <w:rPr>
          <w:sz w:val="28"/>
          <w:szCs w:val="28"/>
          <w:lang w:val="ro-RO"/>
        </w:rPr>
        <w:t>6</w:t>
      </w:r>
      <w:r w:rsidR="000E1F0F" w:rsidRPr="00116BB7">
        <w:rPr>
          <w:sz w:val="28"/>
          <w:szCs w:val="28"/>
          <w:lang w:val="ro-RO"/>
        </w:rPr>
        <w:t>.5</w:t>
      </w:r>
      <w:r w:rsidR="00497DE6" w:rsidRPr="00116BB7">
        <w:rPr>
          <w:sz w:val="28"/>
          <w:szCs w:val="28"/>
          <w:lang w:val="ro-RO"/>
        </w:rPr>
        <w:t>.</w:t>
      </w:r>
      <w:r w:rsidR="000E1F0F" w:rsidRPr="00116BB7">
        <w:rPr>
          <w:sz w:val="28"/>
          <w:szCs w:val="28"/>
          <w:lang w:val="ro-RO"/>
        </w:rPr>
        <w:t xml:space="preserve"> nr. 1/7 din 22.01.2008 „Despre aprobarea statelor-tip și normativelor personalului contabilităților centralizate de pe lângă Direcţia generală educaţie, tineret şi sport și a Direcțiile educație, tineret și sport din sectoarele municipiului Chișinău”. </w:t>
      </w:r>
    </w:p>
    <w:p w:rsidR="00497DE6" w:rsidRPr="00116BB7" w:rsidRDefault="00497DE6" w:rsidP="0085335D">
      <w:pPr>
        <w:pStyle w:val="Listparagraf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sz w:val="28"/>
          <w:szCs w:val="28"/>
          <w:lang w:val="ro-RO"/>
        </w:rPr>
      </w:pPr>
      <w:r w:rsidRPr="00116BB7">
        <w:rPr>
          <w:sz w:val="28"/>
          <w:szCs w:val="28"/>
          <w:lang w:val="ro-RO"/>
        </w:rPr>
        <w:t>Direcţia generală educaţie, tineret şi sport (</w:t>
      </w:r>
      <w:r w:rsidR="00EA4B2D" w:rsidRPr="00116BB7">
        <w:rPr>
          <w:sz w:val="28"/>
          <w:szCs w:val="28"/>
          <w:lang w:val="ro-RO"/>
        </w:rPr>
        <w:t>d</w:t>
      </w:r>
      <w:r w:rsidR="008D71D0" w:rsidRPr="00116BB7">
        <w:rPr>
          <w:sz w:val="28"/>
          <w:szCs w:val="28"/>
          <w:lang w:val="ro-RO"/>
        </w:rPr>
        <w:t>l</w:t>
      </w:r>
      <w:r w:rsidR="00EA4B2D" w:rsidRPr="00116BB7">
        <w:rPr>
          <w:sz w:val="28"/>
          <w:szCs w:val="28"/>
          <w:lang w:val="ro-RO"/>
        </w:rPr>
        <w:t xml:space="preserve"> </w:t>
      </w:r>
      <w:r w:rsidR="008D71D0" w:rsidRPr="00116BB7">
        <w:rPr>
          <w:sz w:val="28"/>
          <w:szCs w:val="28"/>
          <w:lang w:val="ro-RO"/>
        </w:rPr>
        <w:t>A.</w:t>
      </w:r>
      <w:r w:rsidR="0024095A" w:rsidRPr="00116BB7">
        <w:rPr>
          <w:sz w:val="28"/>
          <w:szCs w:val="28"/>
          <w:lang w:val="ro-RO"/>
        </w:rPr>
        <w:t xml:space="preserve"> </w:t>
      </w:r>
      <w:proofErr w:type="spellStart"/>
      <w:r w:rsidR="008D71D0" w:rsidRPr="00116BB7">
        <w:rPr>
          <w:sz w:val="28"/>
          <w:szCs w:val="28"/>
          <w:lang w:val="ro-RO"/>
        </w:rPr>
        <w:t>Pavaloi</w:t>
      </w:r>
      <w:proofErr w:type="spellEnd"/>
      <w:r w:rsidRPr="00116BB7">
        <w:rPr>
          <w:sz w:val="28"/>
          <w:szCs w:val="28"/>
          <w:lang w:val="ro-RO"/>
        </w:rPr>
        <w:t>)</w:t>
      </w:r>
      <w:r w:rsidR="0085335D" w:rsidRPr="00116BB7">
        <w:rPr>
          <w:sz w:val="28"/>
          <w:szCs w:val="28"/>
          <w:lang w:val="ro-RO"/>
        </w:rPr>
        <w:t xml:space="preserve"> </w:t>
      </w:r>
      <w:r w:rsidRPr="00116BB7">
        <w:rPr>
          <w:sz w:val="28"/>
          <w:szCs w:val="28"/>
          <w:lang w:val="ro-RO"/>
        </w:rPr>
        <w:t xml:space="preserve">va </w:t>
      </w:r>
      <w:r w:rsidR="0024095A" w:rsidRPr="00116BB7">
        <w:rPr>
          <w:sz w:val="28"/>
          <w:szCs w:val="28"/>
          <w:lang w:val="ro-RO"/>
        </w:rPr>
        <w:t>examina,</w:t>
      </w:r>
      <w:r w:rsidRPr="00116BB7">
        <w:rPr>
          <w:sz w:val="28"/>
          <w:szCs w:val="28"/>
          <w:lang w:val="ro-RO"/>
        </w:rPr>
        <w:t xml:space="preserve"> pe parcursul unei luni de la aprobarea prezentei decizii</w:t>
      </w:r>
      <w:r w:rsidR="0024095A" w:rsidRPr="00116BB7">
        <w:rPr>
          <w:sz w:val="28"/>
          <w:szCs w:val="28"/>
          <w:lang w:val="ro-RO"/>
        </w:rPr>
        <w:t>,</w:t>
      </w:r>
      <w:r w:rsidRPr="00116BB7">
        <w:rPr>
          <w:sz w:val="28"/>
          <w:szCs w:val="28"/>
          <w:lang w:val="ro-RO"/>
        </w:rPr>
        <w:t xml:space="preserve"> oportunitatea </w:t>
      </w:r>
      <w:r w:rsidR="0024095A" w:rsidRPr="00116BB7">
        <w:rPr>
          <w:sz w:val="28"/>
          <w:szCs w:val="28"/>
          <w:lang w:val="ro-RO"/>
        </w:rPr>
        <w:t xml:space="preserve">funcționării </w:t>
      </w:r>
      <w:r w:rsidRPr="00116BB7">
        <w:rPr>
          <w:sz w:val="28"/>
          <w:szCs w:val="28"/>
          <w:lang w:val="ro-RO"/>
        </w:rPr>
        <w:t xml:space="preserve">Centrelor </w:t>
      </w:r>
      <w:r w:rsidR="008D71D0" w:rsidRPr="00116BB7">
        <w:rPr>
          <w:sz w:val="28"/>
          <w:szCs w:val="28"/>
          <w:lang w:val="ro-RO"/>
        </w:rPr>
        <w:t xml:space="preserve">de profil </w:t>
      </w:r>
      <w:r w:rsidRPr="00116BB7">
        <w:rPr>
          <w:sz w:val="28"/>
          <w:szCs w:val="28"/>
          <w:lang w:val="ro-RO"/>
        </w:rPr>
        <w:t>fondate pe lângă Direcţia generală educaţie, tineret şi sport</w:t>
      </w:r>
      <w:r w:rsidR="0085335D" w:rsidRPr="00116BB7">
        <w:rPr>
          <w:sz w:val="28"/>
          <w:szCs w:val="28"/>
          <w:lang w:val="ro-RO"/>
        </w:rPr>
        <w:t xml:space="preserve"> și a Direcțiilor educație, tineret și sport din sectoare </w:t>
      </w:r>
      <w:r w:rsidRPr="00116BB7">
        <w:rPr>
          <w:sz w:val="28"/>
          <w:szCs w:val="28"/>
          <w:lang w:val="ro-RO"/>
        </w:rPr>
        <w:t>și va prezenta Consiliului municipal Chișinău modificările ce se impun.</w:t>
      </w:r>
    </w:p>
    <w:p w:rsidR="009A01D6" w:rsidRPr="009C53EE" w:rsidRDefault="009A01D6" w:rsidP="00B15B7E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color w:val="000000"/>
          <w:sz w:val="28"/>
          <w:szCs w:val="28"/>
          <w:lang w:val="ro-RO"/>
        </w:rPr>
      </w:pPr>
      <w:r w:rsidRPr="009C53EE">
        <w:rPr>
          <w:color w:val="000000"/>
          <w:sz w:val="28"/>
          <w:szCs w:val="28"/>
          <w:lang w:val="ro-RO"/>
        </w:rPr>
        <w:t xml:space="preserve">Viceprimarul </w:t>
      </w:r>
      <w:r w:rsidR="008D71D0" w:rsidRPr="009C53EE">
        <w:rPr>
          <w:color w:val="000000"/>
          <w:sz w:val="28"/>
          <w:szCs w:val="28"/>
          <w:lang w:val="ro-RO"/>
        </w:rPr>
        <w:t xml:space="preserve">de ramură a </w:t>
      </w:r>
      <w:r w:rsidRPr="009C53EE">
        <w:rPr>
          <w:color w:val="000000"/>
          <w:sz w:val="28"/>
          <w:szCs w:val="28"/>
          <w:lang w:val="ro-RO"/>
        </w:rPr>
        <w:t>municipiului Chişinău</w:t>
      </w:r>
      <w:r w:rsidR="008D71D0" w:rsidRPr="009C53EE">
        <w:rPr>
          <w:color w:val="000000"/>
          <w:sz w:val="28"/>
          <w:szCs w:val="28"/>
          <w:lang w:val="ro-RO"/>
        </w:rPr>
        <w:t xml:space="preserve"> (dna </w:t>
      </w:r>
      <w:proofErr w:type="spellStart"/>
      <w:r w:rsidR="008D71D0" w:rsidRPr="009C53EE">
        <w:rPr>
          <w:color w:val="000000"/>
          <w:sz w:val="28"/>
          <w:szCs w:val="28"/>
          <w:lang w:val="ro-RO"/>
        </w:rPr>
        <w:t>A.Cutasevici</w:t>
      </w:r>
      <w:proofErr w:type="spellEnd"/>
      <w:r w:rsidR="008D71D0" w:rsidRPr="009C53EE">
        <w:rPr>
          <w:color w:val="000000"/>
          <w:sz w:val="28"/>
          <w:szCs w:val="28"/>
          <w:lang w:val="ro-RO"/>
        </w:rPr>
        <w:t>)</w:t>
      </w:r>
      <w:r w:rsidR="0024095A" w:rsidRPr="009C53EE">
        <w:rPr>
          <w:color w:val="000000"/>
          <w:sz w:val="28"/>
          <w:szCs w:val="28"/>
          <w:lang w:val="ro-RO"/>
        </w:rPr>
        <w:t xml:space="preserve"> </w:t>
      </w:r>
      <w:r w:rsidRPr="009C53EE">
        <w:rPr>
          <w:color w:val="000000"/>
          <w:sz w:val="28"/>
          <w:szCs w:val="28"/>
          <w:lang w:val="ro-RO"/>
        </w:rPr>
        <w:t>va asigura controlul îndeplinirii prevederilor prezentei decizii.</w:t>
      </w:r>
    </w:p>
    <w:p w:rsidR="009A01D6" w:rsidRPr="009C53EE" w:rsidRDefault="009A01D6" w:rsidP="00B15B7E">
      <w:pPr>
        <w:ind w:firstLine="284"/>
        <w:rPr>
          <w:color w:val="000000"/>
          <w:sz w:val="28"/>
          <w:szCs w:val="28"/>
          <w:lang w:val="ro-RO"/>
        </w:rPr>
      </w:pPr>
    </w:p>
    <w:p w:rsidR="009A01D6" w:rsidRPr="009C53EE" w:rsidRDefault="009A01D6" w:rsidP="009A01D6">
      <w:pPr>
        <w:rPr>
          <w:color w:val="000000"/>
          <w:sz w:val="28"/>
          <w:szCs w:val="28"/>
          <w:lang w:val="ro-RO"/>
        </w:rPr>
      </w:pPr>
    </w:p>
    <w:p w:rsidR="009A01D6" w:rsidRPr="009C53EE" w:rsidRDefault="009A01D6" w:rsidP="009A01D6">
      <w:pPr>
        <w:rPr>
          <w:color w:val="000000"/>
          <w:sz w:val="28"/>
          <w:szCs w:val="28"/>
          <w:lang w:val="ro-RO"/>
        </w:rPr>
      </w:pPr>
    </w:p>
    <w:p w:rsidR="009A01D6" w:rsidRPr="009C53EE" w:rsidRDefault="009A01D6" w:rsidP="009A01D6">
      <w:pPr>
        <w:rPr>
          <w:color w:val="000000"/>
          <w:sz w:val="28"/>
          <w:szCs w:val="28"/>
          <w:lang w:val="ro-RO"/>
        </w:rPr>
      </w:pPr>
      <w:r w:rsidRPr="009C53EE">
        <w:rPr>
          <w:color w:val="000000"/>
          <w:sz w:val="28"/>
          <w:szCs w:val="28"/>
          <w:lang w:val="ro-RO"/>
        </w:rPr>
        <w:t>PREŞEDINTE DE ŞEDINŢĂ</w:t>
      </w:r>
      <w:r w:rsidRPr="009C53EE">
        <w:rPr>
          <w:color w:val="000000"/>
          <w:sz w:val="28"/>
          <w:szCs w:val="28"/>
          <w:lang w:val="ro-RO"/>
        </w:rPr>
        <w:tab/>
      </w:r>
      <w:r w:rsidRPr="009C53EE">
        <w:rPr>
          <w:color w:val="000000"/>
          <w:sz w:val="28"/>
          <w:szCs w:val="28"/>
          <w:lang w:val="ro-RO"/>
        </w:rPr>
        <w:tab/>
      </w:r>
      <w:r w:rsidRPr="009C53EE">
        <w:rPr>
          <w:color w:val="000000"/>
          <w:sz w:val="28"/>
          <w:szCs w:val="28"/>
          <w:lang w:val="ro-RO"/>
        </w:rPr>
        <w:tab/>
      </w:r>
      <w:r w:rsidRPr="009C53EE">
        <w:rPr>
          <w:color w:val="000000"/>
          <w:sz w:val="28"/>
          <w:szCs w:val="28"/>
          <w:lang w:val="ro-RO"/>
        </w:rPr>
        <w:tab/>
      </w:r>
      <w:r w:rsidRPr="009C53EE">
        <w:rPr>
          <w:color w:val="000000"/>
          <w:sz w:val="28"/>
          <w:szCs w:val="28"/>
          <w:lang w:val="ro-RO"/>
        </w:rPr>
        <w:tab/>
      </w:r>
    </w:p>
    <w:p w:rsidR="009A01D6" w:rsidRPr="009C53EE" w:rsidRDefault="009A01D6" w:rsidP="009A01D6">
      <w:pPr>
        <w:rPr>
          <w:color w:val="000000"/>
          <w:sz w:val="28"/>
          <w:szCs w:val="28"/>
          <w:lang w:val="ro-RO"/>
        </w:rPr>
      </w:pPr>
    </w:p>
    <w:p w:rsidR="00B15B7E" w:rsidRPr="009C53EE" w:rsidRDefault="009A01D6" w:rsidP="009A01D6">
      <w:pPr>
        <w:rPr>
          <w:color w:val="000000"/>
          <w:sz w:val="28"/>
          <w:szCs w:val="28"/>
          <w:lang w:val="ro-RO"/>
        </w:rPr>
      </w:pPr>
      <w:r w:rsidRPr="009C53EE">
        <w:rPr>
          <w:color w:val="000000"/>
          <w:sz w:val="28"/>
          <w:szCs w:val="28"/>
          <w:lang w:val="ro-RO"/>
        </w:rPr>
        <w:t xml:space="preserve">SECRETAR </w:t>
      </w:r>
      <w:r w:rsidR="00B15B7E" w:rsidRPr="009C53EE">
        <w:rPr>
          <w:color w:val="000000"/>
          <w:sz w:val="28"/>
          <w:szCs w:val="28"/>
          <w:lang w:val="ro-RO"/>
        </w:rPr>
        <w:t xml:space="preserve">INTERIMAR </w:t>
      </w:r>
    </w:p>
    <w:p w:rsidR="009A01D6" w:rsidRPr="009C53EE" w:rsidRDefault="009A01D6" w:rsidP="009A01D6">
      <w:pPr>
        <w:rPr>
          <w:color w:val="000000"/>
          <w:sz w:val="28"/>
          <w:szCs w:val="28"/>
          <w:lang w:val="ro-RO"/>
        </w:rPr>
      </w:pPr>
      <w:r w:rsidRPr="009C53EE">
        <w:rPr>
          <w:color w:val="000000"/>
          <w:sz w:val="28"/>
          <w:szCs w:val="28"/>
          <w:lang w:val="ro-RO"/>
        </w:rPr>
        <w:t>AL CONSILIULUI</w:t>
      </w:r>
      <w:r w:rsidRPr="009C53EE">
        <w:rPr>
          <w:color w:val="000000"/>
          <w:sz w:val="28"/>
          <w:szCs w:val="28"/>
          <w:lang w:val="ro-RO"/>
        </w:rPr>
        <w:tab/>
      </w:r>
      <w:r w:rsidRPr="009C53EE">
        <w:rPr>
          <w:color w:val="000000"/>
          <w:sz w:val="28"/>
          <w:szCs w:val="28"/>
          <w:lang w:val="ro-RO"/>
        </w:rPr>
        <w:tab/>
      </w:r>
      <w:r w:rsidRPr="009C53EE">
        <w:rPr>
          <w:color w:val="000000"/>
          <w:sz w:val="28"/>
          <w:szCs w:val="28"/>
          <w:lang w:val="ro-RO"/>
        </w:rPr>
        <w:tab/>
      </w:r>
      <w:r w:rsidRPr="009C53EE">
        <w:rPr>
          <w:color w:val="000000"/>
          <w:sz w:val="28"/>
          <w:szCs w:val="28"/>
          <w:lang w:val="ro-RO"/>
        </w:rPr>
        <w:tab/>
      </w:r>
      <w:r w:rsidRPr="009C53EE">
        <w:rPr>
          <w:color w:val="000000"/>
          <w:sz w:val="28"/>
          <w:szCs w:val="28"/>
          <w:lang w:val="ro-RO"/>
        </w:rPr>
        <w:tab/>
      </w:r>
      <w:r w:rsidR="00B15B7E" w:rsidRPr="009C53EE">
        <w:rPr>
          <w:color w:val="000000"/>
          <w:sz w:val="28"/>
          <w:szCs w:val="28"/>
          <w:lang w:val="ro-RO"/>
        </w:rPr>
        <w:t>Adrian TALMACI</w:t>
      </w:r>
    </w:p>
    <w:p w:rsidR="00E07270" w:rsidRPr="009C53EE" w:rsidRDefault="00E07270">
      <w:pPr>
        <w:rPr>
          <w:lang w:val="ro-RO"/>
        </w:rPr>
      </w:pPr>
    </w:p>
    <w:p w:rsidR="00EC15D2" w:rsidRPr="009C53EE" w:rsidRDefault="00EC15D2">
      <w:pPr>
        <w:rPr>
          <w:lang w:val="ro-RO"/>
        </w:rPr>
      </w:pPr>
    </w:p>
    <w:sectPr w:rsidR="00EC15D2" w:rsidRPr="009C53EE" w:rsidSect="004E7007">
      <w:pgSz w:w="11906" w:h="16838"/>
      <w:pgMar w:top="851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D8F"/>
    <w:multiLevelType w:val="multilevel"/>
    <w:tmpl w:val="74D6A0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>
    <w:nsid w:val="03003583"/>
    <w:multiLevelType w:val="singleLevel"/>
    <w:tmpl w:val="D52A4678"/>
    <w:lvl w:ilvl="0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default"/>
        <w:color w:val="000000"/>
      </w:rPr>
    </w:lvl>
  </w:abstractNum>
  <w:abstractNum w:abstractNumId="2">
    <w:nsid w:val="498B30EB"/>
    <w:multiLevelType w:val="hybridMultilevel"/>
    <w:tmpl w:val="9DB016DA"/>
    <w:lvl w:ilvl="0" w:tplc="0418000F">
      <w:start w:val="1"/>
      <w:numFmt w:val="decimal"/>
      <w:lvlText w:val="%1."/>
      <w:lvlJc w:val="left"/>
      <w:pPr>
        <w:ind w:left="1428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625A9D"/>
    <w:multiLevelType w:val="hybridMultilevel"/>
    <w:tmpl w:val="93FA8288"/>
    <w:lvl w:ilvl="0" w:tplc="483A46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9A01D6"/>
    <w:rsid w:val="000135C2"/>
    <w:rsid w:val="000854DB"/>
    <w:rsid w:val="000A16BD"/>
    <w:rsid w:val="000B276E"/>
    <w:rsid w:val="000D2CA1"/>
    <w:rsid w:val="000E1F0F"/>
    <w:rsid w:val="00114E18"/>
    <w:rsid w:val="00116BB7"/>
    <w:rsid w:val="00137689"/>
    <w:rsid w:val="00186CC0"/>
    <w:rsid w:val="0019083E"/>
    <w:rsid w:val="001E3232"/>
    <w:rsid w:val="00205F7A"/>
    <w:rsid w:val="0024095A"/>
    <w:rsid w:val="002430CE"/>
    <w:rsid w:val="0028588E"/>
    <w:rsid w:val="00295506"/>
    <w:rsid w:val="002B17EE"/>
    <w:rsid w:val="002C572A"/>
    <w:rsid w:val="002E0081"/>
    <w:rsid w:val="002F35A9"/>
    <w:rsid w:val="003340B7"/>
    <w:rsid w:val="00342C42"/>
    <w:rsid w:val="00390052"/>
    <w:rsid w:val="003D33F8"/>
    <w:rsid w:val="003F5E11"/>
    <w:rsid w:val="00477135"/>
    <w:rsid w:val="00487E4F"/>
    <w:rsid w:val="00497DE6"/>
    <w:rsid w:val="004D3673"/>
    <w:rsid w:val="004E7007"/>
    <w:rsid w:val="004F7A04"/>
    <w:rsid w:val="0055719C"/>
    <w:rsid w:val="00564D14"/>
    <w:rsid w:val="00567545"/>
    <w:rsid w:val="00571C5D"/>
    <w:rsid w:val="005A6E2B"/>
    <w:rsid w:val="005B0BAD"/>
    <w:rsid w:val="00614454"/>
    <w:rsid w:val="006164B8"/>
    <w:rsid w:val="006B7938"/>
    <w:rsid w:val="007267BD"/>
    <w:rsid w:val="0077283C"/>
    <w:rsid w:val="00787726"/>
    <w:rsid w:val="007E06FD"/>
    <w:rsid w:val="0082342E"/>
    <w:rsid w:val="00843058"/>
    <w:rsid w:val="0085335D"/>
    <w:rsid w:val="008A036C"/>
    <w:rsid w:val="008A1A44"/>
    <w:rsid w:val="008D71D0"/>
    <w:rsid w:val="008E047D"/>
    <w:rsid w:val="008F6DEC"/>
    <w:rsid w:val="009411D9"/>
    <w:rsid w:val="009A01D6"/>
    <w:rsid w:val="009B4F78"/>
    <w:rsid w:val="009C53EE"/>
    <w:rsid w:val="009F1793"/>
    <w:rsid w:val="00A93941"/>
    <w:rsid w:val="00AE3715"/>
    <w:rsid w:val="00B15B7E"/>
    <w:rsid w:val="00BC71CF"/>
    <w:rsid w:val="00BF61BC"/>
    <w:rsid w:val="00C072A4"/>
    <w:rsid w:val="00C223FF"/>
    <w:rsid w:val="00C309B8"/>
    <w:rsid w:val="00C67C5D"/>
    <w:rsid w:val="00C938DF"/>
    <w:rsid w:val="00CB716F"/>
    <w:rsid w:val="00CD264E"/>
    <w:rsid w:val="00CF2E1A"/>
    <w:rsid w:val="00D27CFC"/>
    <w:rsid w:val="00D742C5"/>
    <w:rsid w:val="00DC1F9E"/>
    <w:rsid w:val="00DC5999"/>
    <w:rsid w:val="00E07270"/>
    <w:rsid w:val="00E12CD5"/>
    <w:rsid w:val="00E27CCB"/>
    <w:rsid w:val="00E4040C"/>
    <w:rsid w:val="00E450B1"/>
    <w:rsid w:val="00E52D62"/>
    <w:rsid w:val="00E70445"/>
    <w:rsid w:val="00EA4B2D"/>
    <w:rsid w:val="00EC15D2"/>
    <w:rsid w:val="00EC6702"/>
    <w:rsid w:val="00ED3E0D"/>
    <w:rsid w:val="00F4462E"/>
    <w:rsid w:val="00F53C0D"/>
    <w:rsid w:val="00F628EC"/>
    <w:rsid w:val="00F96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rsid w:val="009A01D6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rsid w:val="009A01D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f">
    <w:name w:val="List Paragraph"/>
    <w:basedOn w:val="Normal"/>
    <w:uiPriority w:val="34"/>
    <w:qFormat/>
    <w:rsid w:val="00497D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768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erussu</dc:creator>
  <cp:keywords/>
  <dc:description/>
  <cp:lastModifiedBy>erussu</cp:lastModifiedBy>
  <cp:revision>87</cp:revision>
  <cp:lastPrinted>2018-10-25T10:24:00Z</cp:lastPrinted>
  <dcterms:created xsi:type="dcterms:W3CDTF">2016-04-27T11:20:00Z</dcterms:created>
  <dcterms:modified xsi:type="dcterms:W3CDTF">2020-07-03T14:06:00Z</dcterms:modified>
</cp:coreProperties>
</file>