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48" w:rsidRDefault="00E21648" w:rsidP="000D50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2F2" w:rsidRDefault="00F64CC1" w:rsidP="000D50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  <w:bookmarkStart w:id="0" w:name="_GoBack"/>
      <w:r w:rsidRPr="000D50FE">
        <w:rPr>
          <w:rFonts w:ascii="Times New Roman" w:hAnsi="Times New Roman" w:cs="Times New Roman"/>
          <w:b/>
          <w:sz w:val="24"/>
          <w:szCs w:val="24"/>
        </w:rPr>
        <w:t xml:space="preserve">Regulamentul concursului dramatic </w:t>
      </w:r>
      <w:r w:rsidR="00CF1004" w:rsidRPr="000D50FE">
        <w:rPr>
          <w:rFonts w:ascii="Times New Roman" w:hAnsi="Times New Roman" w:cs="Times New Roman"/>
          <w:b/>
          <w:color w:val="FF0000"/>
          <w:sz w:val="24"/>
          <w:szCs w:val="24"/>
        </w:rPr>
        <w:t>„</w:t>
      </w:r>
      <w:r w:rsidR="00CF1004" w:rsidRPr="000D50FE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Arta de la geamul meu”</w:t>
      </w:r>
    </w:p>
    <w:bookmarkEnd w:id="0"/>
    <w:p w:rsidR="00E21648" w:rsidRPr="000D50FE" w:rsidRDefault="00E21648" w:rsidP="000D50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22F2" w:rsidRPr="00BE48CA" w:rsidRDefault="003022F2" w:rsidP="0067078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05981" w:rsidRPr="00005981" w:rsidRDefault="00984666" w:rsidP="006707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48CA">
        <w:rPr>
          <w:rFonts w:ascii="Times New Roman" w:hAnsi="Times New Roman" w:cs="Times New Roman"/>
          <w:i/>
          <w:sz w:val="24"/>
          <w:szCs w:val="24"/>
        </w:rPr>
        <w:t>Titlul proiectului</w:t>
      </w:r>
      <w:r w:rsidR="00250CD1" w:rsidRPr="00BE48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48C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„Arta de la geamul meu” </w:t>
      </w:r>
      <w:r w:rsidRPr="00BE48CA">
        <w:rPr>
          <w:rFonts w:ascii="Times New Roman" w:hAnsi="Times New Roman" w:cs="Times New Roman"/>
          <w:i/>
          <w:sz w:val="24"/>
          <w:szCs w:val="24"/>
        </w:rPr>
        <w:t xml:space="preserve">derivă din </w:t>
      </w:r>
      <w:r w:rsidR="00250CD1" w:rsidRPr="00BE48CA">
        <w:rPr>
          <w:rFonts w:ascii="Times New Roman" w:hAnsi="Times New Roman" w:cs="Times New Roman"/>
          <w:i/>
          <w:sz w:val="24"/>
          <w:szCs w:val="24"/>
        </w:rPr>
        <w:t>realitățile</w:t>
      </w:r>
      <w:r w:rsidRPr="00BE48CA">
        <w:rPr>
          <w:rFonts w:ascii="Times New Roman" w:hAnsi="Times New Roman" w:cs="Times New Roman"/>
          <w:i/>
          <w:sz w:val="24"/>
          <w:szCs w:val="24"/>
        </w:rPr>
        <w:t xml:space="preserve"> sociale, când centrele</w:t>
      </w:r>
      <w:r w:rsidR="00250CD1" w:rsidRPr="00BE48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48CA">
        <w:rPr>
          <w:rFonts w:ascii="Times New Roman" w:hAnsi="Times New Roman" w:cs="Times New Roman"/>
          <w:i/>
          <w:sz w:val="24"/>
          <w:szCs w:val="24"/>
        </w:rPr>
        <w:t>de agrement, teatrele, centrele de dezvoltare personală şi-au sistat activitatea, trecând într-o</w:t>
      </w:r>
      <w:r w:rsidR="00CF1004" w:rsidRPr="00BE48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48CA">
        <w:rPr>
          <w:rFonts w:ascii="Times New Roman" w:hAnsi="Times New Roman" w:cs="Times New Roman"/>
          <w:i/>
          <w:sz w:val="24"/>
          <w:szCs w:val="24"/>
        </w:rPr>
        <w:t>dimensiune virtuală, dincolo de sticla televizorului sau dispozitivelor.</w:t>
      </w:r>
      <w:r w:rsidR="007A76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5981" w:rsidRPr="00005981">
        <w:rPr>
          <w:rFonts w:ascii="Times New Roman" w:hAnsi="Times New Roman" w:cs="Times New Roman"/>
          <w:i/>
          <w:sz w:val="24"/>
          <w:szCs w:val="24"/>
        </w:rPr>
        <w:t>De asemenea, t</w:t>
      </w:r>
      <w:r w:rsidR="00005981" w:rsidRPr="0000598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recând în autoizolare sau fiind în carantină, fiecare om se retrage în apartamentul său. Simbolic, una din mijloacele de  conexiune cu exteriorul este imaginea care se proiectează de la geam.</w:t>
      </w:r>
      <w:r w:rsidR="00005981" w:rsidRPr="00005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05981" w:rsidRPr="00BE48CA" w:rsidRDefault="00005981" w:rsidP="006707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F4C" w:rsidRPr="00BE48CA" w:rsidRDefault="00681F4C" w:rsidP="0067078C">
      <w:pPr>
        <w:shd w:val="clear" w:color="auto" w:fill="FFFFFF"/>
        <w:spacing w:after="60"/>
        <w:jc w:val="both"/>
        <w:textAlignment w:val="baseline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Proiectul „Arta de la geamul meu” </w:t>
      </w:r>
      <w:r w:rsidR="00BE4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își </w:t>
      </w:r>
      <w:r w:rsidRPr="00BE48CA">
        <w:rPr>
          <w:rFonts w:ascii="Times New Roman" w:hAnsi="Times New Roman" w:cs="Times New Roman"/>
          <w:color w:val="000000" w:themeColor="text1"/>
          <w:sz w:val="24"/>
          <w:szCs w:val="24"/>
        </w:rPr>
        <w:t>propune sensibilizarea societății</w:t>
      </w:r>
      <w:r w:rsidR="00BE4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prin intermediul </w:t>
      </w:r>
      <w:r w:rsidRPr="00BE48CA">
        <w:rPr>
          <w:rFonts w:ascii="Times New Roman" w:hAnsi="Times New Roman" w:cs="Times New Roman"/>
          <w:color w:val="000000" w:themeColor="text1"/>
          <w:sz w:val="24"/>
          <w:szCs w:val="24"/>
        </w:rPr>
        <w:t>elevi</w:t>
      </w:r>
      <w:r w:rsidR="00BE4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lor, care vor folosi </w:t>
      </w:r>
      <w:r w:rsidR="00BB6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arta dramatică </w:t>
      </w:r>
      <w:r w:rsidR="00BE4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drept instrument de comunicare. Participanții vor realiza un spectacol video sau un film de scurt metraj prin care vor </w:t>
      </w:r>
      <w:r w:rsidR="00005981">
        <w:rPr>
          <w:rFonts w:ascii="Times New Roman" w:hAnsi="Times New Roman" w:cs="Times New Roman"/>
          <w:color w:val="000000" w:themeColor="text1"/>
          <w:sz w:val="24"/>
          <w:szCs w:val="24"/>
        </w:rPr>
        <w:t>îndemna</w:t>
      </w:r>
      <w:r w:rsidR="00BE4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societatea de a fi mai tolerantă</w:t>
      </w:r>
      <w:r w:rsidRPr="00BE4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și </w:t>
      </w:r>
      <w:r w:rsidR="00BE48CA">
        <w:rPr>
          <w:rFonts w:ascii="Times New Roman" w:hAnsi="Times New Roman" w:cs="Times New Roman"/>
          <w:color w:val="000000" w:themeColor="text1"/>
          <w:sz w:val="24"/>
          <w:szCs w:val="24"/>
        </w:rPr>
        <w:t>mai deschisă</w:t>
      </w:r>
      <w:r w:rsidRPr="00BE4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pentru comunicare și socializare</w:t>
      </w:r>
      <w:r w:rsidR="00BE4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în perioada pandemică</w:t>
      </w:r>
      <w:r w:rsidRPr="00BE48CA">
        <w:rPr>
          <w:rFonts w:ascii="Times New Roman" w:hAnsi="Times New Roman" w:cs="Times New Roman"/>
          <w:color w:val="000000" w:themeColor="text1"/>
          <w:sz w:val="24"/>
          <w:szCs w:val="24"/>
        </w:rPr>
        <w:t>. Elevii vor aborda problema situației pandemice din perspectivă constructivă</w:t>
      </w:r>
      <w:r w:rsidR="00005981">
        <w:rPr>
          <w:rFonts w:ascii="Times New Roman" w:hAnsi="Times New Roman" w:cs="Times New Roman"/>
          <w:color w:val="000000" w:themeColor="text1"/>
          <w:sz w:val="24"/>
          <w:szCs w:val="24"/>
        </w:rPr>
        <w:t>, venind cu mesaje pozitive</w:t>
      </w:r>
      <w:r w:rsidRPr="00BE4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960E4" w:rsidRDefault="006960E4" w:rsidP="0067078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53D50" w:rsidRPr="00BE48CA" w:rsidRDefault="00953D50" w:rsidP="0067078C">
      <w:pPr>
        <w:rPr>
          <w:rFonts w:ascii="Times New Roman" w:hAnsi="Times New Roman" w:cs="Times New Roman"/>
          <w:sz w:val="24"/>
          <w:szCs w:val="24"/>
        </w:rPr>
      </w:pPr>
      <w:r w:rsidRPr="00BE48CA">
        <w:rPr>
          <w:rFonts w:ascii="Times New Roman" w:hAnsi="Times New Roman" w:cs="Times New Roman"/>
          <w:b/>
          <w:color w:val="FF0000"/>
          <w:sz w:val="24"/>
          <w:szCs w:val="24"/>
        </w:rPr>
        <w:t>Organizatori:</w:t>
      </w:r>
      <w:r w:rsidRPr="00BE48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50CD1" w:rsidRPr="00BE48CA">
        <w:rPr>
          <w:rFonts w:ascii="Times New Roman" w:hAnsi="Times New Roman" w:cs="Times New Roman"/>
          <w:sz w:val="24"/>
          <w:szCs w:val="24"/>
        </w:rPr>
        <w:t>A</w:t>
      </w:r>
      <w:r w:rsidR="00C84EAF" w:rsidRPr="00BE48CA">
        <w:rPr>
          <w:rFonts w:ascii="Times New Roman" w:hAnsi="Times New Roman" w:cs="Times New Roman"/>
          <w:sz w:val="24"/>
          <w:szCs w:val="24"/>
        </w:rPr>
        <w:t xml:space="preserve">sociația </w:t>
      </w:r>
      <w:r w:rsidR="00250CD1" w:rsidRPr="00BE48CA">
        <w:rPr>
          <w:rFonts w:ascii="Times New Roman" w:hAnsi="Times New Roman" w:cs="Times New Roman"/>
          <w:sz w:val="24"/>
          <w:szCs w:val="24"/>
        </w:rPr>
        <w:t>O</w:t>
      </w:r>
      <w:r w:rsidR="00C84EAF" w:rsidRPr="00BE48CA">
        <w:rPr>
          <w:rFonts w:ascii="Times New Roman" w:hAnsi="Times New Roman" w:cs="Times New Roman"/>
          <w:sz w:val="24"/>
          <w:szCs w:val="24"/>
        </w:rPr>
        <w:t>bștească</w:t>
      </w:r>
      <w:r w:rsidR="00250CD1" w:rsidRPr="00BE48CA">
        <w:rPr>
          <w:rFonts w:ascii="Times New Roman" w:hAnsi="Times New Roman" w:cs="Times New Roman"/>
          <w:sz w:val="24"/>
          <w:szCs w:val="24"/>
        </w:rPr>
        <w:t xml:space="preserve"> „ATU”</w:t>
      </w:r>
    </w:p>
    <w:p w:rsidR="00953D50" w:rsidRPr="00BE48CA" w:rsidRDefault="00250CD1" w:rsidP="0067078C">
      <w:pPr>
        <w:jc w:val="both"/>
        <w:rPr>
          <w:rFonts w:ascii="Times New Roman" w:hAnsi="Times New Roman" w:cs="Times New Roman"/>
          <w:sz w:val="24"/>
          <w:szCs w:val="24"/>
        </w:rPr>
      </w:pPr>
      <w:r w:rsidRPr="00BE48CA">
        <w:rPr>
          <w:rFonts w:ascii="Times New Roman" w:hAnsi="Times New Roman" w:cs="Times New Roman"/>
          <w:sz w:val="24"/>
          <w:szCs w:val="24"/>
        </w:rPr>
        <w:t xml:space="preserve">Proiect susținut de către </w:t>
      </w:r>
      <w:r w:rsidR="00953D50" w:rsidRPr="00BE48CA">
        <w:rPr>
          <w:rFonts w:ascii="Times New Roman" w:hAnsi="Times New Roman" w:cs="Times New Roman"/>
          <w:sz w:val="24"/>
          <w:szCs w:val="24"/>
        </w:rPr>
        <w:t>Ministerul Educației Culturii și Cercetării</w:t>
      </w:r>
      <w:r w:rsidRPr="00BE48CA">
        <w:rPr>
          <w:rFonts w:ascii="Times New Roman" w:hAnsi="Times New Roman" w:cs="Times New Roman"/>
          <w:sz w:val="24"/>
          <w:szCs w:val="24"/>
        </w:rPr>
        <w:t xml:space="preserve"> în cadrul programului „Proiecte culturale</w:t>
      </w:r>
      <w:r w:rsidR="0094197E" w:rsidRPr="00BE48CA">
        <w:rPr>
          <w:rFonts w:ascii="Times New Roman" w:hAnsi="Times New Roman" w:cs="Times New Roman"/>
          <w:sz w:val="24"/>
          <w:szCs w:val="24"/>
        </w:rPr>
        <w:t xml:space="preserve"> 2021</w:t>
      </w:r>
      <w:r w:rsidRPr="00BE48CA">
        <w:rPr>
          <w:rFonts w:ascii="Times New Roman" w:hAnsi="Times New Roman" w:cs="Times New Roman"/>
          <w:sz w:val="24"/>
          <w:szCs w:val="24"/>
        </w:rPr>
        <w:t>”</w:t>
      </w:r>
    </w:p>
    <w:p w:rsidR="00681D64" w:rsidRPr="00BE48CA" w:rsidRDefault="00681D64" w:rsidP="006707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8CA">
        <w:rPr>
          <w:rFonts w:ascii="Times New Roman" w:hAnsi="Times New Roman" w:cs="Times New Roman"/>
          <w:b/>
          <w:color w:val="FF0000"/>
          <w:sz w:val="24"/>
          <w:szCs w:val="24"/>
        </w:rPr>
        <w:t>Partenerii proiectului:</w:t>
      </w:r>
      <w:r w:rsidRPr="00BE48CA">
        <w:rPr>
          <w:rFonts w:ascii="Times New Roman" w:hAnsi="Times New Roman" w:cs="Times New Roman"/>
          <w:sz w:val="24"/>
          <w:szCs w:val="24"/>
        </w:rPr>
        <w:t xml:space="preserve"> </w:t>
      </w:r>
      <w:r w:rsidRPr="00BE48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Direcția</w:t>
      </w:r>
      <w:r w:rsidR="00681F4C" w:rsidRPr="00BE48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Culturii a Primăriei</w:t>
      </w:r>
      <w:r w:rsidRPr="00BE48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mun. Chișinău; Direcție Generală Educație, Tineret și Sport mun. Chișinău.</w:t>
      </w:r>
    </w:p>
    <w:p w:rsidR="009A0C21" w:rsidRPr="00BE48CA" w:rsidRDefault="009A0C21" w:rsidP="0067078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48CA">
        <w:rPr>
          <w:rFonts w:ascii="Times New Roman" w:hAnsi="Times New Roman" w:cs="Times New Roman"/>
          <w:b/>
          <w:color w:val="FF0000"/>
          <w:sz w:val="24"/>
          <w:szCs w:val="24"/>
        </w:rPr>
        <w:t>Etapele desfășurării proiectului:</w:t>
      </w:r>
    </w:p>
    <w:p w:rsidR="00005981" w:rsidRDefault="00005981" w:rsidP="0067078C">
      <w:pPr>
        <w:pStyle w:val="a3"/>
        <w:numPr>
          <w:ilvl w:val="0"/>
          <w:numId w:val="5"/>
        </w:numPr>
        <w:shd w:val="clear" w:color="auto" w:fill="FFFFFF"/>
        <w:spacing w:after="60"/>
        <w:jc w:val="both"/>
        <w:textAlignment w:val="baseline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înregistrarea participanților (</w:t>
      </w:r>
      <w:r w:rsidR="0073424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12</w:t>
      </w:r>
      <w:r w:rsidRPr="00BB583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-30 martie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CC78DB" w:rsidRPr="00BE48CA" w:rsidRDefault="00CC78DB" w:rsidP="0067078C">
      <w:pPr>
        <w:pStyle w:val="a3"/>
        <w:numPr>
          <w:ilvl w:val="0"/>
          <w:numId w:val="5"/>
        </w:numPr>
        <w:shd w:val="clear" w:color="auto" w:fill="FFFFFF"/>
        <w:spacing w:after="60"/>
        <w:jc w:val="both"/>
        <w:textAlignment w:val="baseline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48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selec</w:t>
      </w:r>
      <w:r w:rsidR="00C84EAF" w:rsidRPr="00BE48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tarea și instruirea trupelor </w:t>
      </w:r>
      <w:r w:rsidRPr="00BE48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 elevi beneficiari ai proiectului (</w:t>
      </w:r>
      <w:r w:rsidR="009A0C21" w:rsidRPr="00BE48C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martie -</w:t>
      </w:r>
      <w:r w:rsidR="00BE48C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BB583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aprilie</w:t>
      </w:r>
      <w:r w:rsidRPr="00BE48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); instruirile vor fi realizate de experți naționali în domeniul artei teatrale în format </w:t>
      </w:r>
      <w:r w:rsidR="00BE48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online</w:t>
      </w:r>
      <w:r w:rsidRPr="00BE48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(scenariști, regizori-operatori, experți în arta oratorică și psihologi care ar putea explica abordarea constructivă a fenomenului);</w:t>
      </w:r>
    </w:p>
    <w:p w:rsidR="00C84EAF" w:rsidRPr="00BE48CA" w:rsidRDefault="00CC78DB" w:rsidP="0067078C">
      <w:pPr>
        <w:pStyle w:val="a3"/>
        <w:numPr>
          <w:ilvl w:val="0"/>
          <w:numId w:val="5"/>
        </w:numPr>
        <w:shd w:val="clear" w:color="auto" w:fill="FFFFFF"/>
        <w:spacing w:after="60"/>
        <w:jc w:val="both"/>
        <w:textAlignment w:val="baseline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48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monitorizarea tinerilor în regizarea video a unui mini-spectacol</w:t>
      </w:r>
      <w:r w:rsidR="00BE48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/film de scurt metraj</w:t>
      </w:r>
      <w:r w:rsidRPr="00BE48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 tematica „Arta de la geamul meu”(</w:t>
      </w:r>
      <w:r w:rsidRPr="00BE48C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aprilie</w:t>
      </w:r>
      <w:r w:rsidR="004664B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BE48C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-</w:t>
      </w:r>
      <w:r w:rsidR="004664B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25 </w:t>
      </w:r>
      <w:r w:rsidRPr="00BE48C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mai</w:t>
      </w:r>
      <w:r w:rsidRPr="00BE48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);</w:t>
      </w:r>
    </w:p>
    <w:p w:rsidR="00CC78DB" w:rsidRPr="00BE48CA" w:rsidRDefault="00CC78DB" w:rsidP="0067078C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8CA">
        <w:rPr>
          <w:rFonts w:ascii="Times New Roman" w:hAnsi="Times New Roman" w:cs="Times New Roman"/>
          <w:color w:val="000000" w:themeColor="text1"/>
          <w:sz w:val="24"/>
          <w:szCs w:val="24"/>
        </w:rPr>
        <w:t>recepționarea mini-spectacolelor video</w:t>
      </w:r>
      <w:r w:rsidR="00AD2797">
        <w:rPr>
          <w:rFonts w:ascii="Times New Roman" w:hAnsi="Times New Roman" w:cs="Times New Roman"/>
          <w:color w:val="000000" w:themeColor="text1"/>
          <w:sz w:val="24"/>
          <w:szCs w:val="24"/>
        </w:rPr>
        <w:t>/ scurtmetrajelor</w:t>
      </w:r>
      <w:r w:rsidRPr="00BE4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r w:rsidR="004664B5" w:rsidRPr="004664B5">
        <w:rPr>
          <w:rFonts w:ascii="Times New Roman" w:hAnsi="Times New Roman" w:cs="Times New Roman"/>
          <w:color w:val="FF0000"/>
          <w:sz w:val="24"/>
          <w:szCs w:val="24"/>
        </w:rPr>
        <w:t>25</w:t>
      </w:r>
      <w:r w:rsidR="00466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48CA">
        <w:rPr>
          <w:rFonts w:ascii="Times New Roman" w:hAnsi="Times New Roman" w:cs="Times New Roman"/>
          <w:color w:val="FF0000"/>
          <w:sz w:val="24"/>
          <w:szCs w:val="24"/>
        </w:rPr>
        <w:t>mai</w:t>
      </w:r>
      <w:r w:rsidR="004664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E48CA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4664B5">
        <w:rPr>
          <w:rFonts w:ascii="Times New Roman" w:hAnsi="Times New Roman" w:cs="Times New Roman"/>
          <w:color w:val="FF0000"/>
          <w:sz w:val="24"/>
          <w:szCs w:val="24"/>
        </w:rPr>
        <w:t xml:space="preserve"> 11 </w:t>
      </w:r>
      <w:r w:rsidR="00BE48CA">
        <w:rPr>
          <w:rFonts w:ascii="Times New Roman" w:hAnsi="Times New Roman" w:cs="Times New Roman"/>
          <w:color w:val="FF0000"/>
          <w:sz w:val="24"/>
          <w:szCs w:val="24"/>
        </w:rPr>
        <w:t>iunie</w:t>
      </w:r>
      <w:r w:rsidRPr="00BE48CA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CC78DB" w:rsidRPr="00BE48CA" w:rsidRDefault="00CC78DB" w:rsidP="0067078C">
      <w:pPr>
        <w:pStyle w:val="a3"/>
        <w:numPr>
          <w:ilvl w:val="0"/>
          <w:numId w:val="5"/>
        </w:numPr>
        <w:shd w:val="clear" w:color="auto" w:fill="FFFFFF"/>
        <w:spacing w:after="60"/>
        <w:jc w:val="both"/>
        <w:textAlignment w:val="baseline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48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evaluarea lucrărilor elevilor (</w:t>
      </w:r>
      <w:r w:rsidR="004664B5" w:rsidRPr="004664B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14</w:t>
      </w:r>
      <w:r w:rsidR="004664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664B5" w:rsidRPr="004664B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-30</w:t>
      </w:r>
      <w:r w:rsidR="004664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E48C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iunie</w:t>
      </w:r>
      <w:r w:rsidRPr="00BE48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);</w:t>
      </w:r>
    </w:p>
    <w:p w:rsidR="00CC78DB" w:rsidRPr="00BE48CA" w:rsidRDefault="00CC78DB" w:rsidP="0067078C">
      <w:pPr>
        <w:pStyle w:val="a3"/>
        <w:numPr>
          <w:ilvl w:val="0"/>
          <w:numId w:val="5"/>
        </w:numPr>
        <w:shd w:val="clear" w:color="auto" w:fill="FFFFFF"/>
        <w:spacing w:after="60"/>
        <w:jc w:val="both"/>
        <w:textAlignment w:val="baseline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48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realizarea, în baza lucrărilor elevilor, a unui produs didactic pentru promovarea toleranței (</w:t>
      </w:r>
      <w:r w:rsidRPr="00BE48C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iunie</w:t>
      </w:r>
      <w:r w:rsidR="004664B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BE48C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-</w:t>
      </w:r>
      <w:r w:rsidR="004664B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15 </w:t>
      </w:r>
      <w:r w:rsidRPr="00BE48C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iulie</w:t>
      </w:r>
      <w:r w:rsidRPr="00BE48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BE48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CC78DB" w:rsidRDefault="00C84EAF" w:rsidP="0067078C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8C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C78DB" w:rsidRPr="00BE48CA">
        <w:rPr>
          <w:rFonts w:ascii="Times New Roman" w:hAnsi="Times New Roman" w:cs="Times New Roman"/>
          <w:color w:val="000000" w:themeColor="text1"/>
          <w:sz w:val="24"/>
          <w:szCs w:val="24"/>
        </w:rPr>
        <w:t>rganizarea Galei Laureaților (într-un spațiu deschis); premierea învingătorilor și ecranizarea celor ma</w:t>
      </w:r>
      <w:r w:rsidR="00AD2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reușite mini-spectacole video/ scurtmetraje </w:t>
      </w:r>
      <w:r w:rsidR="00CC78DB" w:rsidRPr="00BE48CA">
        <w:rPr>
          <w:rFonts w:ascii="Times New Roman" w:hAnsi="Times New Roman" w:cs="Times New Roman"/>
          <w:color w:val="000000" w:themeColor="text1"/>
          <w:sz w:val="24"/>
          <w:szCs w:val="24"/>
        </w:rPr>
        <w:t>și prezentarea produselor finale</w:t>
      </w:r>
      <w:r w:rsidR="00BE4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78DB" w:rsidRPr="00BE48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CC78DB" w:rsidRPr="00BE48C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iulie</w:t>
      </w:r>
      <w:r w:rsidR="00CC78DB" w:rsidRPr="00BE48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);</w:t>
      </w:r>
      <w:r w:rsidR="00CC78DB" w:rsidRPr="00BE48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48CA" w:rsidRDefault="00BE48CA" w:rsidP="0067078C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Distribuirea produselor finale ca materiale didactice în instituțiile de învățământ (</w:t>
      </w:r>
      <w:r w:rsidRPr="00BE48C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iulie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E21648" w:rsidRPr="00BE48CA" w:rsidRDefault="00E21648" w:rsidP="00E21648">
      <w:pPr>
        <w:pStyle w:val="a3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0C21" w:rsidRPr="00BE48CA" w:rsidRDefault="00E57F6D" w:rsidP="0067078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48CA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Condițiile de</w:t>
      </w:r>
      <w:r w:rsidR="00194489" w:rsidRPr="00BE48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înscriere și </w:t>
      </w:r>
      <w:r w:rsidRPr="00BE48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participare</w:t>
      </w:r>
      <w:r w:rsidR="00194489" w:rsidRPr="00BE48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în concurs</w:t>
      </w:r>
      <w:r w:rsidRPr="00BE48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</w:p>
    <w:p w:rsidR="00681F4C" w:rsidRPr="00BE48CA" w:rsidRDefault="00681F4C" w:rsidP="006707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8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Concursurile se vor desfășura conform prezentului Regulament, ale cărui prevederi sunt obligatorii pentru toți participanții. </w:t>
      </w:r>
    </w:p>
    <w:p w:rsidR="00BB5832" w:rsidRDefault="009A0C21" w:rsidP="0067078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5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Concursul se va organiza </w:t>
      </w:r>
      <w:r w:rsidR="006E6FCA" w:rsidRPr="00BB5832">
        <w:rPr>
          <w:rFonts w:ascii="Times New Roman" w:hAnsi="Times New Roman" w:cs="Times New Roman"/>
          <w:sz w:val="24"/>
          <w:szCs w:val="24"/>
          <w:shd w:val="clear" w:color="auto" w:fill="FFFFFF"/>
        </w:rPr>
        <w:t>în format online</w:t>
      </w:r>
      <w:r w:rsidR="004664B5" w:rsidRPr="00BB5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B5832" w:rsidRDefault="004664B5" w:rsidP="0067078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5832">
        <w:rPr>
          <w:rFonts w:ascii="Times New Roman" w:hAnsi="Times New Roman" w:cs="Times New Roman"/>
          <w:sz w:val="24"/>
          <w:szCs w:val="24"/>
          <w:shd w:val="clear" w:color="auto" w:fill="FFFFFF"/>
        </w:rPr>
        <w:t>Formările se vor desfășura</w:t>
      </w:r>
      <w:r w:rsidR="006E6FCA" w:rsidRPr="00BB5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 google meet. </w:t>
      </w:r>
    </w:p>
    <w:p w:rsidR="009A0C21" w:rsidRPr="00BB5832" w:rsidRDefault="006E6FCA" w:rsidP="00BB60E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5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Pentru asigurarea transparenței, toate informațiile la fiecare etapă vor fi distribuite </w:t>
      </w:r>
      <w:r w:rsidR="009A0C21" w:rsidRPr="00BB5832">
        <w:rPr>
          <w:rFonts w:ascii="Times New Roman" w:hAnsi="Times New Roman" w:cs="Times New Roman"/>
          <w:sz w:val="24"/>
          <w:szCs w:val="24"/>
          <w:shd w:val="clear" w:color="auto" w:fill="FFFFFF"/>
        </w:rPr>
        <w:t>pe pagina de Facebook „ATU”</w:t>
      </w:r>
      <w:r w:rsidR="000D50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="000D50FE" w:rsidRPr="00080561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https://www.facebook.com/artaneuneste</w:t>
        </w:r>
      </w:hyperlink>
      <w:r w:rsidRPr="00BB5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dar și în </w:t>
      </w:r>
      <w:r w:rsidRPr="00BB58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evenimentul creat pe facebook</w:t>
      </w:r>
      <w:r w:rsidRPr="00BB5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destinat concursului</w:t>
      </w:r>
      <w:r w:rsidR="00BB60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8" w:history="1">
        <w:r w:rsidR="00BB60EC" w:rsidRPr="00080561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https://fb.me/e/1BCaNQuy3</w:t>
        </w:r>
      </w:hyperlink>
      <w:r w:rsidR="009A0C21" w:rsidRPr="00BB5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="00BB5832">
        <w:rPr>
          <w:rFonts w:ascii="Times New Roman" w:hAnsi="Times New Roman" w:cs="Times New Roman"/>
          <w:sz w:val="24"/>
          <w:szCs w:val="24"/>
          <w:shd w:val="clear" w:color="auto" w:fill="FFFFFF"/>
        </w:rPr>
        <w:t>Prin urmare, p</w:t>
      </w:r>
      <w:r w:rsidR="009A0C21" w:rsidRPr="00BB5832">
        <w:rPr>
          <w:rFonts w:ascii="Times New Roman" w:hAnsi="Times New Roman" w:cs="Times New Roman"/>
          <w:sz w:val="24"/>
          <w:szCs w:val="24"/>
          <w:shd w:val="clear" w:color="auto" w:fill="FFFFFF"/>
        </w:rPr>
        <w:t>articipanții în concurs trebuie să dețină un cont de utilizator pe site-ul facebook.com , să acceseze pagina concursului și să urmeze instrucțiunile descrise pentru a participa.</w:t>
      </w:r>
    </w:p>
    <w:p w:rsidR="009A0C21" w:rsidRPr="00BB5832" w:rsidRDefault="009A0C21" w:rsidP="0067078C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B58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Înscrierea în concurs se va efectua prin completarea </w:t>
      </w:r>
      <w:r w:rsidR="004664B5" w:rsidRPr="00BB583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Formularului de participare.</w:t>
      </w:r>
      <w:r w:rsidR="000D50F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9" w:history="1">
        <w:r w:rsidR="000D50FE" w:rsidRPr="00D14EB6">
          <w:rPr>
            <w:rStyle w:val="ac"/>
            <w:rFonts w:ascii="Times New Roman" w:hAnsi="Times New Roman" w:cs="Times New Roman"/>
            <w:sz w:val="28"/>
            <w:szCs w:val="28"/>
          </w:rPr>
          <w:t>https://docs.google.com/forms/d/e/1FAIpQLScMJPgfdAcjKDtRuVDaazaZD2clOQT7oWSZ6i9YaF0cYgAzRA/viewform?fbclid=IwAR3e_ipcdutaQCdfDTYOT-fCDpSdCy1TYBkAFTrLWGMDNNVdhAdKp7Nxouc</w:t>
        </w:r>
      </w:hyperlink>
    </w:p>
    <w:p w:rsidR="00BB5832" w:rsidRPr="00BB5832" w:rsidRDefault="00194489" w:rsidP="0067078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B58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Concursul este destinat </w:t>
      </w:r>
      <w:r w:rsidR="003E4B1A" w:rsidRPr="00BB58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trupelor de teatru formate </w:t>
      </w:r>
      <w:r w:rsidR="003E4B1A" w:rsidRPr="00BB5832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exclusiv din elevi</w:t>
      </w:r>
      <w:r w:rsidR="009A0C21" w:rsidRPr="00BB58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din ș</w:t>
      </w:r>
      <w:r w:rsidR="003E4B1A" w:rsidRPr="00BB58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coli generale </w:t>
      </w:r>
      <w:r w:rsidR="003E4B1A" w:rsidRPr="00BB583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(</w:t>
      </w:r>
      <w:r w:rsidR="00681D64" w:rsidRPr="00BB583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12-19 ani</w:t>
      </w:r>
      <w:r w:rsidR="003E4B1A" w:rsidRPr="00BB583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).</w:t>
      </w:r>
      <w:r w:rsidR="003E4B1A" w:rsidRPr="00BB58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194489" w:rsidRPr="00BB5832" w:rsidRDefault="004664B5" w:rsidP="0067078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B58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Până la </w:t>
      </w:r>
      <w:r w:rsidRPr="00BB583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25 mai</w:t>
      </w:r>
      <w:r w:rsidRPr="00BB58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e</w:t>
      </w:r>
      <w:r w:rsidR="00194489" w:rsidRPr="00BB58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chipele de tineri vor realiza mini spectacole</w:t>
      </w:r>
      <w:r w:rsidR="006E6FCA" w:rsidRPr="00BB58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video/filme de scurt metraj</w:t>
      </w:r>
      <w:r w:rsidR="00194489" w:rsidRPr="00BB58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 </w:t>
      </w:r>
      <w:r w:rsidR="009A0C21" w:rsidRPr="00BB58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 durată de </w:t>
      </w:r>
      <w:r w:rsidR="009A0C21" w:rsidRPr="00BB583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10</w:t>
      </w:r>
      <w:r w:rsidR="00194489" w:rsidRPr="00BB583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minute</w:t>
      </w:r>
      <w:r w:rsidR="009A0C21" w:rsidRPr="00BB58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prin care vor </w:t>
      </w:r>
      <w:r w:rsidR="009A0C21" w:rsidRPr="00BB5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0C21" w:rsidRPr="00BB58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sensibiliza opinia publică și vor promova toleranța, vigilența  și excluderea discrepanței sociale în perioada pandemică în care ne aflăm.  </w:t>
      </w:r>
    </w:p>
    <w:p w:rsidR="00BB5832" w:rsidRPr="00BB5832" w:rsidRDefault="006E6FCA" w:rsidP="0067078C">
      <w:pPr>
        <w:pStyle w:val="a3"/>
        <w:numPr>
          <w:ilvl w:val="0"/>
          <w:numId w:val="14"/>
        </w:numPr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BB58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Fiecare trupă</w:t>
      </w:r>
      <w:r w:rsidR="00BB5832" w:rsidRPr="00BB58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înscrisă</w:t>
      </w:r>
      <w:r w:rsidR="003E4B1A" w:rsidRPr="00BB58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trebuie sa aibă un </w:t>
      </w:r>
      <w:r w:rsidR="003E4B1A" w:rsidRPr="00BB5832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nume</w:t>
      </w:r>
      <w:r w:rsidR="00681D64" w:rsidRPr="00BB5832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81D64" w:rsidRPr="00BB5832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și</w:t>
      </w:r>
      <w:r w:rsidR="00681D64" w:rsidRPr="00BB5832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un lider de grup </w:t>
      </w:r>
      <w:r w:rsidR="00681D64" w:rsidRPr="00BB5832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care va </w:t>
      </w:r>
      <w:r w:rsidRPr="00BB5832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fi delegat pentru a </w:t>
      </w:r>
      <w:r w:rsidR="00681D64" w:rsidRPr="00BB5832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participa la sesiunile de instruire. </w:t>
      </w:r>
    </w:p>
    <w:p w:rsidR="003E4B1A" w:rsidRPr="00BB5832" w:rsidRDefault="003E4B1A" w:rsidP="0067078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B58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Piesele prezentate trebui</w:t>
      </w:r>
      <w:r w:rsidR="006E6FCA" w:rsidRPr="00BB58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 sa fie interpretate exclusiv î</w:t>
      </w:r>
      <w:r w:rsidRPr="00BB58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 </w:t>
      </w:r>
      <w:r w:rsidR="004664B5" w:rsidRPr="00BB5832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limba româ</w:t>
      </w:r>
      <w:r w:rsidRPr="00BB5832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na</w:t>
      </w:r>
      <w:r w:rsidRPr="00BB58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664B5" w:rsidRPr="00BB5832" w:rsidRDefault="004664B5" w:rsidP="0067078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B58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Concursul este destinat instituțiilor de învățământ din municipiul Chișinău (inclusiv, suburbiile).</w:t>
      </w:r>
    </w:p>
    <w:p w:rsidR="004664B5" w:rsidRPr="00BB5832" w:rsidRDefault="004664B5" w:rsidP="0067078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5832">
        <w:rPr>
          <w:rFonts w:ascii="Times New Roman" w:hAnsi="Times New Roman" w:cs="Times New Roman"/>
          <w:color w:val="000000" w:themeColor="text1"/>
          <w:sz w:val="24"/>
          <w:szCs w:val="24"/>
        </w:rPr>
        <w:t>Instituțiile de învăţământ participante din municipiu</w:t>
      </w:r>
      <w:r w:rsidR="00BB5832" w:rsidRPr="00BB5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</w:t>
      </w:r>
      <w:r w:rsidRPr="00BB5832">
        <w:rPr>
          <w:rFonts w:ascii="Times New Roman" w:hAnsi="Times New Roman" w:cs="Times New Roman"/>
          <w:color w:val="000000" w:themeColor="text1"/>
          <w:sz w:val="24"/>
          <w:szCs w:val="24"/>
        </w:rPr>
        <w:t>Chișinău vor asigura un mediu favorabil pentru consolidarea echipelor de elevi și vor oferi tinerilor din localitate suport logistic la elaborarea conceptului mini-spectacolului</w:t>
      </w:r>
      <w:r w:rsidR="00AD2797">
        <w:rPr>
          <w:rFonts w:ascii="Times New Roman" w:hAnsi="Times New Roman" w:cs="Times New Roman"/>
          <w:color w:val="000000" w:themeColor="text1"/>
          <w:sz w:val="24"/>
          <w:szCs w:val="24"/>
        </w:rPr>
        <w:t>/ scurtmetrajului</w:t>
      </w:r>
      <w:r w:rsidRPr="00BB5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precum și crearea video-ului ce va fi prezentat în concurs</w:t>
      </w:r>
      <w:r w:rsidRPr="00BB58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BB5832" w:rsidRPr="00BB5832" w:rsidRDefault="00BB5832" w:rsidP="0067078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5832">
        <w:rPr>
          <w:rFonts w:ascii="Times New Roman" w:hAnsi="Times New Roman" w:cs="Times New Roman"/>
          <w:color w:val="000000" w:themeColor="text1"/>
          <w:sz w:val="24"/>
          <w:szCs w:val="24"/>
        </w:rPr>
        <w:t>Participanții la concurs vor respecta prevederile impuse de comisiile de sănătate publică.</w:t>
      </w:r>
    </w:p>
    <w:p w:rsidR="00194489" w:rsidRPr="00BE48CA" w:rsidRDefault="00194489" w:rsidP="0067078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E48C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Criterii de </w:t>
      </w:r>
      <w:r w:rsidR="00681D64" w:rsidRPr="00BE48C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evalua</w:t>
      </w:r>
      <w:r w:rsidRPr="00BE48C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re:</w:t>
      </w:r>
    </w:p>
    <w:p w:rsidR="0094197E" w:rsidRPr="00BE48CA" w:rsidRDefault="0094197E" w:rsidP="0067078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94489" w:rsidRPr="00BE48CA" w:rsidRDefault="00194489" w:rsidP="0067078C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8CA">
        <w:rPr>
          <w:rFonts w:ascii="Times New Roman" w:hAnsi="Times New Roman" w:cs="Times New Roman"/>
          <w:sz w:val="24"/>
          <w:szCs w:val="24"/>
          <w:shd w:val="clear" w:color="auto" w:fill="FFFFFF"/>
        </w:rPr>
        <w:t>corectitudine și expresivitate în exprimare;</w:t>
      </w:r>
    </w:p>
    <w:p w:rsidR="00194489" w:rsidRPr="00BE48CA" w:rsidRDefault="00194489" w:rsidP="0067078C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8CA">
        <w:rPr>
          <w:rFonts w:ascii="Times New Roman" w:hAnsi="Times New Roman" w:cs="Times New Roman"/>
          <w:sz w:val="24"/>
          <w:szCs w:val="24"/>
          <w:shd w:val="clear" w:color="auto" w:fill="FFFFFF"/>
        </w:rPr>
        <w:t>adevăr scenic în comunicarea verbală și nonverbală dintre parteneri;</w:t>
      </w:r>
    </w:p>
    <w:p w:rsidR="00194489" w:rsidRPr="00BE48CA" w:rsidRDefault="00194489" w:rsidP="0067078C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8CA">
        <w:rPr>
          <w:rFonts w:ascii="Times New Roman" w:hAnsi="Times New Roman" w:cs="Times New Roman"/>
          <w:sz w:val="24"/>
          <w:szCs w:val="24"/>
          <w:shd w:val="clear" w:color="auto" w:fill="FFFFFF"/>
        </w:rPr>
        <w:t>originalitate  în  abordare;</w:t>
      </w:r>
    </w:p>
    <w:p w:rsidR="00194489" w:rsidRPr="00BE48CA" w:rsidRDefault="00194489" w:rsidP="0067078C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8CA">
        <w:rPr>
          <w:rFonts w:ascii="Times New Roman" w:hAnsi="Times New Roman" w:cs="Times New Roman"/>
          <w:sz w:val="24"/>
          <w:szCs w:val="24"/>
          <w:shd w:val="clear" w:color="auto" w:fill="FFFFFF"/>
        </w:rPr>
        <w:t>talent actoricesc;</w:t>
      </w:r>
    </w:p>
    <w:p w:rsidR="00194489" w:rsidRPr="00BE48CA" w:rsidRDefault="00194489" w:rsidP="0067078C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8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coeziunea trupei și fluiditatea </w:t>
      </w:r>
      <w:r w:rsidR="00AD2797">
        <w:rPr>
          <w:rFonts w:ascii="Times New Roman" w:hAnsi="Times New Roman" w:cs="Times New Roman"/>
          <w:sz w:val="24"/>
          <w:szCs w:val="24"/>
          <w:shd w:val="clear" w:color="auto" w:fill="FFFFFF"/>
        </w:rPr>
        <w:t>conținutului video;</w:t>
      </w:r>
    </w:p>
    <w:p w:rsidR="00194489" w:rsidRPr="00BE48CA" w:rsidRDefault="00194489" w:rsidP="0067078C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8CA">
        <w:rPr>
          <w:rFonts w:ascii="Times New Roman" w:hAnsi="Times New Roman" w:cs="Times New Roman"/>
          <w:sz w:val="24"/>
          <w:szCs w:val="24"/>
          <w:shd w:val="clear" w:color="auto" w:fill="FFFFFF"/>
        </w:rPr>
        <w:t>scenografie (costume, decor, recuzită)</w:t>
      </w:r>
      <w:r w:rsidR="00AD279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94489" w:rsidRPr="00BE48CA" w:rsidRDefault="00194489" w:rsidP="0067078C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8CA">
        <w:rPr>
          <w:rFonts w:ascii="Times New Roman" w:hAnsi="Times New Roman" w:cs="Times New Roman"/>
          <w:sz w:val="24"/>
          <w:szCs w:val="24"/>
          <w:shd w:val="clear" w:color="auto" w:fill="FFFFFF"/>
        </w:rPr>
        <w:t>creativitate</w:t>
      </w:r>
      <w:r w:rsidR="00AD27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94489" w:rsidRPr="00BE48CA" w:rsidRDefault="00194489" w:rsidP="0067078C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7F6D" w:rsidRPr="00BE48CA" w:rsidRDefault="003B3739" w:rsidP="0067078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  <w:proofErr w:type="spellStart"/>
      <w:r w:rsidRPr="00BE48C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Premii</w:t>
      </w:r>
      <w:proofErr w:type="spellEnd"/>
      <w:r w:rsidRPr="00BE48C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</w:p>
    <w:p w:rsidR="00681F4C" w:rsidRPr="00BE48CA" w:rsidRDefault="00681F4C" w:rsidP="00670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8CA">
        <w:rPr>
          <w:rFonts w:ascii="Times New Roman" w:hAnsi="Times New Roman" w:cs="Times New Roman"/>
          <w:sz w:val="24"/>
          <w:szCs w:val="24"/>
        </w:rPr>
        <w:t>Premiul mare – 8000 lei</w:t>
      </w:r>
    </w:p>
    <w:p w:rsidR="00681F4C" w:rsidRPr="00BE48CA" w:rsidRDefault="00681F4C" w:rsidP="00670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8CA">
        <w:rPr>
          <w:rFonts w:ascii="Times New Roman" w:hAnsi="Times New Roman" w:cs="Times New Roman"/>
          <w:sz w:val="24"/>
          <w:szCs w:val="24"/>
        </w:rPr>
        <w:t>Premiul I – 7000 lei</w:t>
      </w:r>
    </w:p>
    <w:p w:rsidR="00681F4C" w:rsidRPr="00BE48CA" w:rsidRDefault="00681F4C" w:rsidP="00670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8CA">
        <w:rPr>
          <w:rFonts w:ascii="Times New Roman" w:hAnsi="Times New Roman" w:cs="Times New Roman"/>
          <w:sz w:val="24"/>
          <w:szCs w:val="24"/>
        </w:rPr>
        <w:t>Premiul II – 6 000 lei</w:t>
      </w:r>
    </w:p>
    <w:p w:rsidR="00681F4C" w:rsidRPr="00BE48CA" w:rsidRDefault="00681F4C" w:rsidP="00670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8CA">
        <w:rPr>
          <w:rFonts w:ascii="Times New Roman" w:hAnsi="Times New Roman" w:cs="Times New Roman"/>
          <w:sz w:val="24"/>
          <w:szCs w:val="24"/>
        </w:rPr>
        <w:t>Premiul III – 5000 lei</w:t>
      </w:r>
    </w:p>
    <w:p w:rsidR="002F7205" w:rsidRPr="00BE48CA" w:rsidRDefault="002F7205" w:rsidP="0067078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B5832" w:rsidRDefault="00BB5832" w:rsidP="0067078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Juriu</w:t>
      </w:r>
    </w:p>
    <w:p w:rsidR="006E6FCA" w:rsidRDefault="00BB5832" w:rsidP="0067078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Juriul va fi format din experți în domeniul </w:t>
      </w:r>
    </w:p>
    <w:sectPr w:rsidR="006E6FCA" w:rsidSect="006960E4">
      <w:headerReference w:type="default" r:id="rId10"/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2E5" w:rsidRDefault="001722E5" w:rsidP="000D50FE">
      <w:pPr>
        <w:spacing w:after="0" w:line="240" w:lineRule="auto"/>
      </w:pPr>
      <w:r>
        <w:separator/>
      </w:r>
    </w:p>
  </w:endnote>
  <w:endnote w:type="continuationSeparator" w:id="0">
    <w:p w:rsidR="001722E5" w:rsidRDefault="001722E5" w:rsidP="000D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2E5" w:rsidRDefault="001722E5" w:rsidP="000D50FE">
      <w:pPr>
        <w:spacing w:after="0" w:line="240" w:lineRule="auto"/>
      </w:pPr>
      <w:r>
        <w:separator/>
      </w:r>
    </w:p>
  </w:footnote>
  <w:footnote w:type="continuationSeparator" w:id="0">
    <w:p w:rsidR="001722E5" w:rsidRDefault="001722E5" w:rsidP="000D5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8"/>
      <w:gridCol w:w="2187"/>
      <w:gridCol w:w="2136"/>
      <w:gridCol w:w="2113"/>
    </w:tblGrid>
    <w:tr w:rsidR="000D50FE" w:rsidTr="000D50FE">
      <w:tc>
        <w:tcPr>
          <w:tcW w:w="2392" w:type="dxa"/>
        </w:tcPr>
        <w:p w:rsidR="000D50FE" w:rsidRDefault="000D50FE" w:rsidP="00197E74">
          <w:pPr>
            <w:autoSpaceDE w:val="0"/>
            <w:autoSpaceDN w:val="0"/>
            <w:adjustRightInd w:val="0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r>
            <w:rPr>
              <w:rFonts w:ascii="TimesNewRomanPSMT" w:hAnsi="TimesNewRomanPSMT" w:cs="TimesNewRomanPSMT"/>
              <w:noProof/>
              <w:sz w:val="24"/>
              <w:szCs w:val="24"/>
              <w:lang w:val="ru-RU" w:eastAsia="ru-RU"/>
            </w:rPr>
            <w:drawing>
              <wp:inline distT="0" distB="0" distL="0" distR="0" wp14:anchorId="0CB9E1FC" wp14:editId="521F38D1">
                <wp:extent cx="1697016" cy="584055"/>
                <wp:effectExtent l="19050" t="0" r="0" b="0"/>
                <wp:docPr id="1" name="Рисунок 1" descr="C:\Users\user\Desktop\mecc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mecc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9480" cy="5849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2" w:type="dxa"/>
        </w:tcPr>
        <w:p w:rsidR="000D50FE" w:rsidRDefault="000D50FE" w:rsidP="00197E74">
          <w:pPr>
            <w:autoSpaceDE w:val="0"/>
            <w:autoSpaceDN w:val="0"/>
            <w:adjustRightInd w:val="0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r>
            <w:rPr>
              <w:rFonts w:ascii="TimesNewRomanPSMT" w:hAnsi="TimesNewRomanPSMT" w:cs="TimesNewRomanPSMT"/>
              <w:noProof/>
              <w:sz w:val="24"/>
              <w:szCs w:val="24"/>
              <w:lang w:val="ru-RU" w:eastAsia="ru-RU"/>
            </w:rPr>
            <w:drawing>
              <wp:inline distT="0" distB="0" distL="0" distR="0" wp14:anchorId="12D39394" wp14:editId="59D14C96">
                <wp:extent cx="885524" cy="625642"/>
                <wp:effectExtent l="0" t="0" r="0" b="317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U_LOGO_fără slogan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134" t="26289" r="31443" b="40206"/>
                        <a:stretch/>
                      </pic:blipFill>
                      <pic:spPr bwMode="auto">
                        <a:xfrm>
                          <a:off x="0" y="0"/>
                          <a:ext cx="884335" cy="6248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dxa"/>
        </w:tcPr>
        <w:p w:rsidR="000D50FE" w:rsidRDefault="000D50FE" w:rsidP="00197E74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  <w:drawing>
              <wp:inline distT="0" distB="0" distL="0" distR="0" wp14:anchorId="4D73FCB2" wp14:editId="75B20936">
                <wp:extent cx="755650" cy="660400"/>
                <wp:effectExtent l="0" t="0" r="6350" b="635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9454106_256961589257299_1450301627545906469_n.jpg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605"/>
                        <a:stretch/>
                      </pic:blipFill>
                      <pic:spPr bwMode="auto">
                        <a:xfrm>
                          <a:off x="0" y="0"/>
                          <a:ext cx="755973" cy="6606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dxa"/>
        </w:tcPr>
        <w:p w:rsidR="000D50FE" w:rsidRDefault="000D50FE" w:rsidP="00197E74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</w:p>
        <w:p w:rsidR="000D50FE" w:rsidRDefault="000D50FE" w:rsidP="00197E74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  <w:drawing>
              <wp:inline distT="0" distB="0" distL="0" distR="0" wp14:anchorId="4A184092" wp14:editId="1F7206DE">
                <wp:extent cx="702295" cy="482629"/>
                <wp:effectExtent l="0" t="0" r="3175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C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142" cy="4852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D50FE" w:rsidRDefault="000D50F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BF1"/>
    <w:multiLevelType w:val="hybridMultilevel"/>
    <w:tmpl w:val="E52E93C0"/>
    <w:lvl w:ilvl="0" w:tplc="5ED47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85DAD"/>
    <w:multiLevelType w:val="hybridMultilevel"/>
    <w:tmpl w:val="BF2A3EF4"/>
    <w:lvl w:ilvl="0" w:tplc="B8145B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65475"/>
    <w:multiLevelType w:val="multilevel"/>
    <w:tmpl w:val="C5F6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1F313A"/>
    <w:multiLevelType w:val="hybridMultilevel"/>
    <w:tmpl w:val="44C2573C"/>
    <w:lvl w:ilvl="0" w:tplc="4A7AB5EA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13EF7BE3"/>
    <w:multiLevelType w:val="hybridMultilevel"/>
    <w:tmpl w:val="B2481328"/>
    <w:lvl w:ilvl="0" w:tplc="D6FE6F8C">
      <w:start w:val="1"/>
      <w:numFmt w:val="decimal"/>
      <w:lvlText w:val="%1."/>
      <w:lvlJc w:val="left"/>
      <w:pPr>
        <w:ind w:left="2770" w:hanging="360"/>
      </w:pPr>
      <w:rPr>
        <w:rFonts w:ascii="Work Sans" w:hAnsi="Work Sans" w:hint="default"/>
        <w:color w:val="262626"/>
        <w:sz w:val="16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" w15:restartNumberingAfterBreak="0">
    <w:nsid w:val="2A6D5D63"/>
    <w:multiLevelType w:val="hybridMultilevel"/>
    <w:tmpl w:val="C1AEEC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9591B"/>
    <w:multiLevelType w:val="multilevel"/>
    <w:tmpl w:val="3DE6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6927B0"/>
    <w:multiLevelType w:val="hybridMultilevel"/>
    <w:tmpl w:val="EB549B90"/>
    <w:lvl w:ilvl="0" w:tplc="E168FEC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6B7ECC"/>
    <w:multiLevelType w:val="hybridMultilevel"/>
    <w:tmpl w:val="7C368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F2078"/>
    <w:multiLevelType w:val="hybridMultilevel"/>
    <w:tmpl w:val="F05697C8"/>
    <w:lvl w:ilvl="0" w:tplc="66A2ED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EDA1978"/>
    <w:multiLevelType w:val="hybridMultilevel"/>
    <w:tmpl w:val="B7FA81C4"/>
    <w:lvl w:ilvl="0" w:tplc="DA9662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31C6C9B"/>
    <w:multiLevelType w:val="hybridMultilevel"/>
    <w:tmpl w:val="973692E0"/>
    <w:lvl w:ilvl="0" w:tplc="79C025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54F18C4"/>
    <w:multiLevelType w:val="hybridMultilevel"/>
    <w:tmpl w:val="50960D68"/>
    <w:lvl w:ilvl="0" w:tplc="B57257B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  <w:num w:numId="12">
    <w:abstractNumId w:val="1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05"/>
    <w:rsid w:val="00005981"/>
    <w:rsid w:val="000D50FE"/>
    <w:rsid w:val="000D7078"/>
    <w:rsid w:val="00140FE7"/>
    <w:rsid w:val="001543C1"/>
    <w:rsid w:val="001722E5"/>
    <w:rsid w:val="00174732"/>
    <w:rsid w:val="001829C6"/>
    <w:rsid w:val="00194489"/>
    <w:rsid w:val="00250CD1"/>
    <w:rsid w:val="002C24CF"/>
    <w:rsid w:val="002F7205"/>
    <w:rsid w:val="003022F2"/>
    <w:rsid w:val="003B0516"/>
    <w:rsid w:val="003B3739"/>
    <w:rsid w:val="003E4B1A"/>
    <w:rsid w:val="00400BBB"/>
    <w:rsid w:val="004664B5"/>
    <w:rsid w:val="005542F5"/>
    <w:rsid w:val="00567344"/>
    <w:rsid w:val="00587511"/>
    <w:rsid w:val="006006E7"/>
    <w:rsid w:val="0067078C"/>
    <w:rsid w:val="00670FA7"/>
    <w:rsid w:val="00681D64"/>
    <w:rsid w:val="00681F4C"/>
    <w:rsid w:val="006960E4"/>
    <w:rsid w:val="006E6FCA"/>
    <w:rsid w:val="00734245"/>
    <w:rsid w:val="00773FFF"/>
    <w:rsid w:val="007A76E5"/>
    <w:rsid w:val="007D2B6B"/>
    <w:rsid w:val="008D18C8"/>
    <w:rsid w:val="00930489"/>
    <w:rsid w:val="0094197E"/>
    <w:rsid w:val="00953D50"/>
    <w:rsid w:val="00984666"/>
    <w:rsid w:val="009A0C21"/>
    <w:rsid w:val="00A170E3"/>
    <w:rsid w:val="00AA0496"/>
    <w:rsid w:val="00AD2797"/>
    <w:rsid w:val="00B10898"/>
    <w:rsid w:val="00B7527D"/>
    <w:rsid w:val="00B94C93"/>
    <w:rsid w:val="00BB3C36"/>
    <w:rsid w:val="00BB5832"/>
    <w:rsid w:val="00BB60EC"/>
    <w:rsid w:val="00BE48CA"/>
    <w:rsid w:val="00BF4C7A"/>
    <w:rsid w:val="00C1572D"/>
    <w:rsid w:val="00C84EAF"/>
    <w:rsid w:val="00CC78DB"/>
    <w:rsid w:val="00CD5207"/>
    <w:rsid w:val="00CE6F4A"/>
    <w:rsid w:val="00CF1004"/>
    <w:rsid w:val="00E0044A"/>
    <w:rsid w:val="00E21648"/>
    <w:rsid w:val="00E51B7F"/>
    <w:rsid w:val="00E57F6D"/>
    <w:rsid w:val="00EA4CEF"/>
    <w:rsid w:val="00EB649C"/>
    <w:rsid w:val="00F6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907BC-6628-43A4-8F58-578A3136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E7"/>
    <w:rPr>
      <w:lang w:val="ro-RO"/>
    </w:rPr>
  </w:style>
  <w:style w:type="paragraph" w:styleId="4">
    <w:name w:val="heading 4"/>
    <w:basedOn w:val="a"/>
    <w:link w:val="40"/>
    <w:uiPriority w:val="9"/>
    <w:qFormat/>
    <w:rsid w:val="002F72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20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F720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953D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8CA"/>
    <w:rPr>
      <w:rFonts w:ascii="Tahoma" w:hAnsi="Tahoma" w:cs="Tahoma"/>
      <w:sz w:val="16"/>
      <w:szCs w:val="16"/>
      <w:lang w:val="ro-RO"/>
    </w:rPr>
  </w:style>
  <w:style w:type="table" w:styleId="a7">
    <w:name w:val="Table Grid"/>
    <w:basedOn w:val="a1"/>
    <w:uiPriority w:val="59"/>
    <w:rsid w:val="00BE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D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50FE"/>
    <w:rPr>
      <w:lang w:val="ro-RO"/>
    </w:rPr>
  </w:style>
  <w:style w:type="paragraph" w:styleId="aa">
    <w:name w:val="footer"/>
    <w:basedOn w:val="a"/>
    <w:link w:val="ab"/>
    <w:uiPriority w:val="99"/>
    <w:unhideWhenUsed/>
    <w:rsid w:val="000D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50FE"/>
    <w:rPr>
      <w:lang w:val="ro-RO"/>
    </w:rPr>
  </w:style>
  <w:style w:type="character" w:styleId="ac">
    <w:name w:val="Hyperlink"/>
    <w:basedOn w:val="a0"/>
    <w:uiPriority w:val="99"/>
    <w:unhideWhenUsed/>
    <w:rsid w:val="000D5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me/e/1BCaNQuy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artaneunes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MJPgfdAcjKDtRuVDaazaZD2clOQT7oWSZ6i9YaF0cYgAzRA/viewform?fbclid=IwAR3e_ipcdutaQCdfDTYOT-fCDpSdCy1TYBkAFTrLWGMDNNVdhAdKp7Nxou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 PC</cp:lastModifiedBy>
  <cp:revision>2</cp:revision>
  <dcterms:created xsi:type="dcterms:W3CDTF">2021-03-12T13:43:00Z</dcterms:created>
  <dcterms:modified xsi:type="dcterms:W3CDTF">2021-03-12T13:43:00Z</dcterms:modified>
</cp:coreProperties>
</file>