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8F24" w14:textId="77777777" w:rsidR="00036DE8" w:rsidRPr="002746E0" w:rsidRDefault="00036DE8" w:rsidP="00036DE8">
      <w:pPr>
        <w:jc w:val="center"/>
        <w:rPr>
          <w:sz w:val="72"/>
          <w:lang w:val="en-US"/>
        </w:rPr>
      </w:pPr>
    </w:p>
    <w:p w14:paraId="51E748FF" w14:textId="77777777" w:rsidR="00036DE8" w:rsidRPr="002746E0" w:rsidRDefault="00036DE8" w:rsidP="00036DE8">
      <w:pPr>
        <w:jc w:val="center"/>
        <w:rPr>
          <w:sz w:val="72"/>
          <w:lang w:val="en-US"/>
        </w:rPr>
      </w:pPr>
    </w:p>
    <w:p w14:paraId="30E82E36" w14:textId="77777777" w:rsidR="00036DE8" w:rsidRPr="002746E0" w:rsidRDefault="00036DE8" w:rsidP="00036DE8">
      <w:pPr>
        <w:jc w:val="center"/>
        <w:rPr>
          <w:sz w:val="72"/>
          <w:lang w:val="en-US"/>
        </w:rPr>
      </w:pPr>
    </w:p>
    <w:p w14:paraId="5641A3B5" w14:textId="55C707E7" w:rsidR="006501C2" w:rsidRPr="002746E0" w:rsidRDefault="00036DE8" w:rsidP="00036DE8">
      <w:pPr>
        <w:jc w:val="center"/>
        <w:rPr>
          <w:sz w:val="72"/>
          <w:lang w:val="en-US"/>
        </w:rPr>
      </w:pPr>
      <w:r w:rsidRPr="002746E0">
        <w:rPr>
          <w:sz w:val="72"/>
          <w:lang w:val="en-US"/>
        </w:rPr>
        <w:t>Raport de activ</w:t>
      </w:r>
      <w:r w:rsidR="00110FC6">
        <w:rPr>
          <w:sz w:val="72"/>
          <w:lang w:val="en-US"/>
        </w:rPr>
        <w:t>itate pentru anul de studii 20</w:t>
      </w:r>
      <w:r w:rsidR="00E76E25">
        <w:rPr>
          <w:sz w:val="72"/>
          <w:lang w:val="en-US"/>
        </w:rPr>
        <w:t>20</w:t>
      </w:r>
      <w:r w:rsidR="00110FC6">
        <w:rPr>
          <w:sz w:val="72"/>
          <w:lang w:val="en-US"/>
        </w:rPr>
        <w:t xml:space="preserve"> – 202</w:t>
      </w:r>
      <w:r w:rsidR="00E76E25">
        <w:rPr>
          <w:sz w:val="72"/>
          <w:lang w:val="en-US"/>
        </w:rPr>
        <w:t>1</w:t>
      </w:r>
    </w:p>
    <w:p w14:paraId="2F324BA5" w14:textId="77777777" w:rsidR="00036DE8" w:rsidRPr="002746E0" w:rsidRDefault="00036DE8" w:rsidP="00036DE8">
      <w:pPr>
        <w:jc w:val="center"/>
        <w:rPr>
          <w:sz w:val="72"/>
          <w:lang w:val="en-US"/>
        </w:rPr>
      </w:pPr>
    </w:p>
    <w:p w14:paraId="378CBA34" w14:textId="77777777" w:rsidR="00036DE8" w:rsidRPr="002746E0" w:rsidRDefault="00036DE8" w:rsidP="00036DE8">
      <w:pPr>
        <w:jc w:val="center"/>
        <w:rPr>
          <w:sz w:val="72"/>
          <w:lang w:val="en-US"/>
        </w:rPr>
      </w:pPr>
    </w:p>
    <w:p w14:paraId="2CD03EC0" w14:textId="77777777" w:rsidR="00036DE8" w:rsidRPr="002746E0" w:rsidRDefault="00036DE8" w:rsidP="00036DE8">
      <w:pPr>
        <w:jc w:val="center"/>
        <w:rPr>
          <w:sz w:val="72"/>
          <w:lang w:val="ro-RO"/>
        </w:rPr>
      </w:pPr>
      <w:r w:rsidRPr="002746E0">
        <w:rPr>
          <w:sz w:val="72"/>
          <w:lang w:val="ro-RO"/>
        </w:rPr>
        <w:t>Școala sportivă specializată la Taekwondo WTF nr.6</w:t>
      </w:r>
    </w:p>
    <w:p w14:paraId="4C0407C4" w14:textId="77777777" w:rsidR="00036DE8" w:rsidRPr="002746E0" w:rsidRDefault="00036DE8" w:rsidP="00036DE8">
      <w:pPr>
        <w:jc w:val="center"/>
        <w:rPr>
          <w:sz w:val="72"/>
          <w:lang w:val="ro-RO"/>
        </w:rPr>
      </w:pPr>
    </w:p>
    <w:p w14:paraId="51AAD700" w14:textId="77777777" w:rsidR="00036DE8" w:rsidRPr="002746E0" w:rsidRDefault="00036DE8" w:rsidP="00036DE8">
      <w:pPr>
        <w:jc w:val="center"/>
        <w:rPr>
          <w:sz w:val="72"/>
          <w:lang w:val="ro-RO"/>
        </w:rPr>
      </w:pPr>
    </w:p>
    <w:p w14:paraId="2206EAF3" w14:textId="77777777" w:rsidR="00036DE8" w:rsidRPr="002746E0" w:rsidRDefault="00036DE8" w:rsidP="00036DE8">
      <w:pPr>
        <w:jc w:val="center"/>
        <w:rPr>
          <w:sz w:val="72"/>
          <w:lang w:val="ro-RO"/>
        </w:rPr>
      </w:pPr>
    </w:p>
    <w:p w14:paraId="7E703ED8" w14:textId="77777777" w:rsidR="00036DE8" w:rsidRPr="002746E0" w:rsidRDefault="00036DE8" w:rsidP="00036DE8">
      <w:pPr>
        <w:jc w:val="center"/>
        <w:rPr>
          <w:sz w:val="72"/>
          <w:lang w:val="ro-RO"/>
        </w:rPr>
      </w:pPr>
    </w:p>
    <w:p w14:paraId="3327EB1E" w14:textId="77777777" w:rsidR="00036DE8" w:rsidRPr="002746E0" w:rsidRDefault="00036DE8" w:rsidP="00036DE8">
      <w:pPr>
        <w:jc w:val="center"/>
        <w:rPr>
          <w:sz w:val="72"/>
          <w:lang w:val="ro-RO"/>
        </w:rPr>
      </w:pPr>
    </w:p>
    <w:p w14:paraId="1D73A11D" w14:textId="4844EBE9" w:rsidR="00036DE8" w:rsidRPr="002746E0" w:rsidRDefault="00036DE8" w:rsidP="00FE5CDF">
      <w:pPr>
        <w:spacing w:after="0"/>
        <w:jc w:val="both"/>
        <w:rPr>
          <w:szCs w:val="28"/>
          <w:lang w:val="ro-RO"/>
        </w:rPr>
      </w:pPr>
      <w:r w:rsidRPr="002746E0">
        <w:rPr>
          <w:szCs w:val="28"/>
          <w:lang w:val="ro-RO"/>
        </w:rPr>
        <w:lastRenderedPageBreak/>
        <w:tab/>
        <w:t xml:space="preserve">Școala sportivă specializată la Taekwondo WTF este o instituție de </w:t>
      </w:r>
      <w:r w:rsidR="00A6798D" w:rsidRPr="002746E0">
        <w:rPr>
          <w:szCs w:val="28"/>
          <w:lang w:val="ro-RO"/>
        </w:rPr>
        <w:t>învățământ general e</w:t>
      </w:r>
      <w:r w:rsidR="001678C8" w:rsidRPr="002746E0">
        <w:rPr>
          <w:szCs w:val="28"/>
          <w:lang w:val="ro-RO"/>
        </w:rPr>
        <w:t xml:space="preserve">xtrașcolar cu caracter sportiv, subordonată Direcției generale educație, tineret și sport a Consiliului municipal Chișinău. </w:t>
      </w:r>
      <w:r w:rsidR="00A6798D" w:rsidRPr="002746E0">
        <w:rPr>
          <w:szCs w:val="28"/>
          <w:lang w:val="ro-RO"/>
        </w:rPr>
        <w:t xml:space="preserve">Instituția se află în municipiul Chișinău, </w:t>
      </w:r>
      <w:r w:rsidR="001678C8" w:rsidRPr="002746E0">
        <w:rPr>
          <w:szCs w:val="28"/>
          <w:lang w:val="ro-RO"/>
        </w:rPr>
        <w:t xml:space="preserve">sectorul Buiucani, </w:t>
      </w:r>
      <w:r w:rsidR="00A6798D" w:rsidRPr="002746E0">
        <w:rPr>
          <w:szCs w:val="28"/>
          <w:lang w:val="ro-RO"/>
        </w:rPr>
        <w:t>strada Ion Pelivan 30/2. Telefonul de contact</w:t>
      </w:r>
      <w:r w:rsidR="00BA6486">
        <w:rPr>
          <w:szCs w:val="28"/>
          <w:lang w:val="ro-RO"/>
        </w:rPr>
        <w:t xml:space="preserve"> </w:t>
      </w:r>
      <w:r w:rsidR="00A6798D" w:rsidRPr="002746E0">
        <w:rPr>
          <w:szCs w:val="28"/>
          <w:lang w:val="ro-RO"/>
        </w:rPr>
        <w:t>este +373 (22) 74 66</w:t>
      </w:r>
      <w:r w:rsidR="00BA6486">
        <w:rPr>
          <w:szCs w:val="28"/>
          <w:lang w:val="ro-RO"/>
        </w:rPr>
        <w:t xml:space="preserve"> </w:t>
      </w:r>
      <w:r w:rsidR="00A6798D" w:rsidRPr="002746E0">
        <w:rPr>
          <w:szCs w:val="28"/>
          <w:lang w:val="ro-RO"/>
        </w:rPr>
        <w:t>88.</w:t>
      </w:r>
      <w:r w:rsidR="00E90E3B">
        <w:rPr>
          <w:szCs w:val="28"/>
          <w:lang w:val="ro-RO"/>
        </w:rPr>
        <w:tab/>
      </w:r>
      <w:r w:rsidR="00A6798D" w:rsidRPr="002746E0">
        <w:rPr>
          <w:szCs w:val="28"/>
          <w:lang w:val="ro-RO"/>
        </w:rPr>
        <w:t>Adresa electronică</w:t>
      </w:r>
      <w:r w:rsidR="001678C8" w:rsidRPr="002746E0">
        <w:rPr>
          <w:szCs w:val="28"/>
          <w:lang w:val="ro-RO"/>
        </w:rPr>
        <w:t xml:space="preserve"> este </w:t>
      </w:r>
      <w:hyperlink r:id="rId5" w:history="1">
        <w:r w:rsidR="001678C8" w:rsidRPr="002746E0">
          <w:rPr>
            <w:rStyle w:val="a3"/>
            <w:szCs w:val="28"/>
            <w:u w:val="none"/>
            <w:lang w:val="ro-RO"/>
          </w:rPr>
          <w:t>sportschoolnr6@gmail.com</w:t>
        </w:r>
      </w:hyperlink>
      <w:r w:rsidR="001678C8" w:rsidRPr="002746E0">
        <w:rPr>
          <w:szCs w:val="28"/>
          <w:lang w:val="ro-RO"/>
        </w:rPr>
        <w:t xml:space="preserve">. În instituție </w:t>
      </w:r>
      <w:r w:rsidR="00FE5CDF">
        <w:rPr>
          <w:szCs w:val="28"/>
          <w:lang w:val="ro-RO"/>
        </w:rPr>
        <w:t>activeaz</w:t>
      </w:r>
      <w:r w:rsidR="000A132A">
        <w:rPr>
          <w:szCs w:val="28"/>
          <w:lang w:val="ro-RO"/>
        </w:rPr>
        <w:t>ă două probe de sport: t</w:t>
      </w:r>
      <w:r w:rsidR="00FE5CDF">
        <w:rPr>
          <w:szCs w:val="28"/>
          <w:lang w:val="ro-RO"/>
        </w:rPr>
        <w:t>aekwondo WT și</w:t>
      </w:r>
      <w:r w:rsidR="001678C8" w:rsidRPr="002746E0">
        <w:rPr>
          <w:szCs w:val="28"/>
          <w:lang w:val="ro-RO"/>
        </w:rPr>
        <w:t xml:space="preserve"> înot</w:t>
      </w:r>
      <w:r w:rsidR="00FE5CDF">
        <w:rPr>
          <w:szCs w:val="28"/>
          <w:lang w:val="ro-RO"/>
        </w:rPr>
        <w:t>, abele</w:t>
      </w:r>
      <w:r w:rsidR="001678C8" w:rsidRPr="002746E0">
        <w:rPr>
          <w:szCs w:val="28"/>
          <w:lang w:val="ro-RO"/>
        </w:rPr>
        <w:t xml:space="preserve"> fiind probe olimpice. Școala sportivă a obținut specializarea în</w:t>
      </w:r>
      <w:r w:rsidR="00FE5CDF">
        <w:rPr>
          <w:szCs w:val="28"/>
          <w:lang w:val="ro-RO"/>
        </w:rPr>
        <w:t xml:space="preserve"> anul 2000 la proba</w:t>
      </w:r>
      <w:r w:rsidR="001678C8" w:rsidRPr="002746E0">
        <w:rPr>
          <w:szCs w:val="28"/>
          <w:lang w:val="ro-RO"/>
        </w:rPr>
        <w:t xml:space="preserve"> Taekwondo WT</w:t>
      </w:r>
      <w:r w:rsidR="000A132A">
        <w:rPr>
          <w:szCs w:val="28"/>
          <w:lang w:val="ro-RO"/>
        </w:rPr>
        <w:t>, menținând statutul până în prezent.</w:t>
      </w:r>
    </w:p>
    <w:p w14:paraId="77F88663" w14:textId="1207359B" w:rsidR="00DA3C02" w:rsidRDefault="001678C8" w:rsidP="00A6798D">
      <w:pPr>
        <w:jc w:val="both"/>
        <w:rPr>
          <w:szCs w:val="28"/>
          <w:lang w:val="ro-RO"/>
        </w:rPr>
      </w:pPr>
      <w:r w:rsidRPr="002746E0">
        <w:rPr>
          <w:szCs w:val="28"/>
          <w:lang w:val="ro-RO"/>
        </w:rPr>
        <w:tab/>
      </w:r>
      <w:r w:rsidR="00BA6486">
        <w:rPr>
          <w:szCs w:val="28"/>
          <w:lang w:val="ro-RO"/>
        </w:rPr>
        <w:t>Ș</w:t>
      </w:r>
      <w:r w:rsidR="00FE5CDF">
        <w:rPr>
          <w:szCs w:val="28"/>
          <w:lang w:val="ro-RO"/>
        </w:rPr>
        <w:t xml:space="preserve">coala </w:t>
      </w:r>
      <w:r w:rsidR="00BA6486">
        <w:rPr>
          <w:szCs w:val="28"/>
          <w:lang w:val="ro-RO"/>
        </w:rPr>
        <w:t>este</w:t>
      </w:r>
      <w:r w:rsidR="00FE5CDF">
        <w:rPr>
          <w:szCs w:val="28"/>
          <w:lang w:val="ro-RO"/>
        </w:rPr>
        <w:t xml:space="preserve"> condusă de către directorul </w:t>
      </w:r>
      <w:r w:rsidR="00BA6486">
        <w:rPr>
          <w:szCs w:val="28"/>
          <w:lang w:val="ro-RO"/>
        </w:rPr>
        <w:t>Maxim Gaus</w:t>
      </w:r>
      <w:r w:rsidR="00AD2269">
        <w:rPr>
          <w:szCs w:val="28"/>
          <w:lang w:val="ro-RO"/>
        </w:rPr>
        <w:t>, diținător de grad didactuc II,</w:t>
      </w:r>
      <w:r w:rsidR="00BA6486">
        <w:rPr>
          <w:szCs w:val="28"/>
          <w:lang w:val="ro-RO"/>
        </w:rPr>
        <w:t xml:space="preserve"> grad managerial II,</w:t>
      </w:r>
      <w:r w:rsidR="00AD2269">
        <w:rPr>
          <w:szCs w:val="28"/>
          <w:lang w:val="ro-RO"/>
        </w:rPr>
        <w:t xml:space="preserve"> arbitru internațional la taekwondo</w:t>
      </w:r>
      <w:r w:rsidR="00BA6486">
        <w:rPr>
          <w:szCs w:val="28"/>
          <w:lang w:val="ro-RO"/>
        </w:rPr>
        <w:t xml:space="preserve"> și para-taekwondo, centura neagră 5 Dan</w:t>
      </w:r>
      <w:r w:rsidR="00AD2269">
        <w:rPr>
          <w:szCs w:val="28"/>
          <w:lang w:val="ro-RO"/>
        </w:rPr>
        <w:t>.</w:t>
      </w:r>
      <w:r w:rsidR="006521BD">
        <w:rPr>
          <w:szCs w:val="28"/>
          <w:lang w:val="ro-RO"/>
        </w:rPr>
        <w:t xml:space="preserve"> Procesul de instruire și antrenament </w:t>
      </w:r>
      <w:r w:rsidR="00AD2269">
        <w:rPr>
          <w:szCs w:val="28"/>
          <w:lang w:val="ro-RO"/>
        </w:rPr>
        <w:t>este e</w:t>
      </w:r>
      <w:r w:rsidR="006521BD">
        <w:rPr>
          <w:szCs w:val="28"/>
          <w:lang w:val="ro-RO"/>
        </w:rPr>
        <w:t>fectuat de</w:t>
      </w:r>
      <w:r w:rsidR="00AD2269">
        <w:rPr>
          <w:szCs w:val="28"/>
          <w:lang w:val="ro-RO"/>
        </w:rPr>
        <w:t xml:space="preserve"> </w:t>
      </w:r>
      <w:r w:rsidR="006521BD">
        <w:rPr>
          <w:szCs w:val="28"/>
          <w:lang w:val="ro-RO"/>
        </w:rPr>
        <w:t xml:space="preserve">către </w:t>
      </w:r>
      <w:r w:rsidR="002C6A34">
        <w:rPr>
          <w:szCs w:val="28"/>
          <w:lang w:val="ro-RO"/>
        </w:rPr>
        <w:t>19</w:t>
      </w:r>
      <w:r w:rsidRPr="002746E0">
        <w:rPr>
          <w:szCs w:val="28"/>
          <w:lang w:val="ro-RO"/>
        </w:rPr>
        <w:t xml:space="preserve"> antrenori</w:t>
      </w:r>
      <w:r w:rsidR="00AD2269">
        <w:rPr>
          <w:szCs w:val="28"/>
          <w:lang w:val="ro-RO"/>
        </w:rPr>
        <w:t>, dintre care 1</w:t>
      </w:r>
      <w:r w:rsidR="002C6A34">
        <w:rPr>
          <w:szCs w:val="28"/>
          <w:lang w:val="ro-RO"/>
        </w:rPr>
        <w:t>3</w:t>
      </w:r>
      <w:r w:rsidR="00AD2269">
        <w:rPr>
          <w:szCs w:val="28"/>
          <w:lang w:val="ro-RO"/>
        </w:rPr>
        <w:t xml:space="preserve"> la secția de t</w:t>
      </w:r>
      <w:r w:rsidR="00DA3C02">
        <w:rPr>
          <w:szCs w:val="28"/>
          <w:lang w:val="ro-RO"/>
        </w:rPr>
        <w:t>aekwondo</w:t>
      </w:r>
      <w:r w:rsidR="006521BD">
        <w:rPr>
          <w:szCs w:val="28"/>
          <w:lang w:val="ro-RO"/>
        </w:rPr>
        <w:t xml:space="preserve"> și</w:t>
      </w:r>
      <w:r w:rsidR="00DA3C02">
        <w:rPr>
          <w:szCs w:val="28"/>
          <w:lang w:val="ro-RO"/>
        </w:rPr>
        <w:t xml:space="preserve"> 6 la secția de înot</w:t>
      </w:r>
      <w:r w:rsidR="009A584B" w:rsidRPr="002746E0">
        <w:rPr>
          <w:szCs w:val="28"/>
          <w:lang w:val="ro-RO"/>
        </w:rPr>
        <w:t>.</w:t>
      </w:r>
      <w:r w:rsidR="00664FF6">
        <w:rPr>
          <w:szCs w:val="28"/>
          <w:lang w:val="ro-RO"/>
        </w:rPr>
        <w:t xml:space="preserve"> </w:t>
      </w:r>
    </w:p>
    <w:p w14:paraId="14486E4B" w14:textId="5FB1B3C2" w:rsidR="0016440A" w:rsidRPr="002746E0" w:rsidRDefault="009A584B" w:rsidP="00A6798D">
      <w:pPr>
        <w:jc w:val="both"/>
        <w:rPr>
          <w:szCs w:val="28"/>
          <w:lang w:val="ro-RO"/>
        </w:rPr>
      </w:pPr>
      <w:r w:rsidRPr="002746E0">
        <w:rPr>
          <w:szCs w:val="28"/>
          <w:lang w:val="ro-RO"/>
        </w:rPr>
        <w:tab/>
      </w:r>
      <w:r w:rsidR="00664FF6">
        <w:rPr>
          <w:szCs w:val="28"/>
          <w:lang w:val="ro-RO"/>
        </w:rPr>
        <w:t>Din numărul total de antrenori, dețin gradul didactic II – 1</w:t>
      </w:r>
      <w:r w:rsidR="00BA6486">
        <w:rPr>
          <w:szCs w:val="28"/>
          <w:lang w:val="ro-RO"/>
        </w:rPr>
        <w:t>2</w:t>
      </w:r>
      <w:r w:rsidR="00664FF6">
        <w:rPr>
          <w:szCs w:val="28"/>
          <w:lang w:val="ro-RO"/>
        </w:rPr>
        <w:t xml:space="preserve"> persoane, grad didactic I – </w:t>
      </w:r>
      <w:r w:rsidR="00BA6486">
        <w:rPr>
          <w:szCs w:val="28"/>
          <w:lang w:val="ro-RO"/>
        </w:rPr>
        <w:t>5</w:t>
      </w:r>
      <w:r w:rsidR="00664FF6">
        <w:rPr>
          <w:szCs w:val="28"/>
          <w:lang w:val="ro-RO"/>
        </w:rPr>
        <w:t xml:space="preserve"> persoane</w:t>
      </w:r>
      <w:r w:rsidR="00E6136E">
        <w:rPr>
          <w:szCs w:val="28"/>
          <w:lang w:val="ro-RO"/>
        </w:rPr>
        <w:t>,</w:t>
      </w:r>
      <w:r w:rsidR="00664FF6">
        <w:rPr>
          <w:szCs w:val="28"/>
          <w:lang w:val="ro-RO"/>
        </w:rPr>
        <w:t xml:space="preserve"> grad didactic superior – 2 </w:t>
      </w:r>
      <w:r w:rsidR="004B5495">
        <w:rPr>
          <w:szCs w:val="28"/>
          <w:lang w:val="ro-RO"/>
        </w:rPr>
        <w:t>persoane. Titlu de maestru</w:t>
      </w:r>
      <w:r w:rsidR="00E6136E">
        <w:rPr>
          <w:szCs w:val="28"/>
          <w:lang w:val="ro-RO"/>
        </w:rPr>
        <w:t xml:space="preserve"> în sport </w:t>
      </w:r>
      <w:r w:rsidR="003435E5">
        <w:rPr>
          <w:szCs w:val="28"/>
          <w:lang w:val="ro-RO"/>
        </w:rPr>
        <w:t>dețin 7 persoane,</w:t>
      </w:r>
      <w:r w:rsidR="004B5495">
        <w:rPr>
          <w:szCs w:val="28"/>
          <w:lang w:val="ro-RO"/>
        </w:rPr>
        <w:t xml:space="preserve"> </w:t>
      </w:r>
      <w:r w:rsidR="00E6136E">
        <w:rPr>
          <w:szCs w:val="28"/>
          <w:lang w:val="ro-RO"/>
        </w:rPr>
        <w:t xml:space="preserve">maestru </w:t>
      </w:r>
      <w:r w:rsidR="004B5495">
        <w:rPr>
          <w:szCs w:val="28"/>
          <w:lang w:val="ro-RO"/>
        </w:rPr>
        <w:t xml:space="preserve">internațional al sportului – 2 </w:t>
      </w:r>
      <w:r w:rsidR="00AD2269">
        <w:rPr>
          <w:szCs w:val="28"/>
          <w:lang w:val="ro-RO"/>
        </w:rPr>
        <w:t>persoane, titlu de antrenor</w:t>
      </w:r>
      <w:r w:rsidR="004B5495">
        <w:rPr>
          <w:szCs w:val="28"/>
          <w:lang w:val="ro-RO"/>
        </w:rPr>
        <w:t xml:space="preserve"> emerit – 4 persoane și titlul de lucrător emerit al culturii fizice și sortului – 1 persoană.</w:t>
      </w:r>
    </w:p>
    <w:p w14:paraId="39BBDD22" w14:textId="4778D8CA" w:rsidR="003435E5" w:rsidRDefault="0006776F" w:rsidP="00A6798D">
      <w:pPr>
        <w:jc w:val="both"/>
        <w:rPr>
          <w:szCs w:val="28"/>
          <w:lang w:val="ro-RO"/>
        </w:rPr>
      </w:pPr>
      <w:r w:rsidRPr="002746E0">
        <w:rPr>
          <w:szCs w:val="28"/>
          <w:lang w:val="ro-RO"/>
        </w:rPr>
        <w:tab/>
        <w:t xml:space="preserve">În școala </w:t>
      </w:r>
      <w:r w:rsidR="003435E5">
        <w:rPr>
          <w:szCs w:val="28"/>
          <w:lang w:val="ro-RO"/>
        </w:rPr>
        <w:t>activează 36 de grupe sportive</w:t>
      </w:r>
      <w:r w:rsidRPr="002746E0">
        <w:rPr>
          <w:szCs w:val="28"/>
          <w:lang w:val="ro-RO"/>
        </w:rPr>
        <w:t xml:space="preserve"> </w:t>
      </w:r>
      <w:r w:rsidR="003435E5">
        <w:rPr>
          <w:szCs w:val="28"/>
          <w:lang w:val="ro-RO"/>
        </w:rPr>
        <w:t xml:space="preserve">cu numărul total </w:t>
      </w:r>
      <w:r w:rsidR="002C001B">
        <w:rPr>
          <w:szCs w:val="28"/>
          <w:lang w:val="ro-RO"/>
        </w:rPr>
        <w:t xml:space="preserve">de </w:t>
      </w:r>
      <w:r w:rsidR="003435E5">
        <w:rPr>
          <w:szCs w:val="28"/>
          <w:lang w:val="ro-RO"/>
        </w:rPr>
        <w:t>4</w:t>
      </w:r>
      <w:r w:rsidR="00BA6486">
        <w:rPr>
          <w:szCs w:val="28"/>
          <w:lang w:val="ro-RO"/>
        </w:rPr>
        <w:t>72</w:t>
      </w:r>
      <w:r w:rsidR="003435E5">
        <w:rPr>
          <w:szCs w:val="28"/>
          <w:lang w:val="ro-RO"/>
        </w:rPr>
        <w:t xml:space="preserve"> </w:t>
      </w:r>
      <w:r w:rsidR="002C001B">
        <w:rPr>
          <w:szCs w:val="28"/>
          <w:lang w:val="ro-RO"/>
        </w:rPr>
        <w:t xml:space="preserve">sportivi </w:t>
      </w:r>
    </w:p>
    <w:p w14:paraId="771F296E" w14:textId="77777777" w:rsidR="003435E5" w:rsidRDefault="003435E5" w:rsidP="00A6798D">
      <w:pPr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Secția taekwondo: </w:t>
      </w:r>
    </w:p>
    <w:p w14:paraId="01855721" w14:textId="6050F93F" w:rsidR="002C001B" w:rsidRDefault="003435E5" w:rsidP="002C00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001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BA648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2C001B">
        <w:rPr>
          <w:rFonts w:ascii="Times New Roman" w:hAnsi="Times New Roman" w:cs="Times New Roman"/>
          <w:sz w:val="28"/>
          <w:szCs w:val="28"/>
          <w:lang w:val="ro-RO"/>
        </w:rPr>
        <w:t xml:space="preserve"> grupe </w:t>
      </w:r>
    </w:p>
    <w:p w14:paraId="736C2B55" w14:textId="6F69CDF5" w:rsidR="002C001B" w:rsidRDefault="002C001B" w:rsidP="002C00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începători </w:t>
      </w:r>
      <w:r w:rsidR="00BA6486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grupe</w:t>
      </w:r>
    </w:p>
    <w:p w14:paraId="17C74B60" w14:textId="66C4B27B" w:rsidR="002C001B" w:rsidRDefault="002C001B" w:rsidP="002C00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avansați 1</w:t>
      </w:r>
      <w:r w:rsidR="00BA6486">
        <w:rPr>
          <w:rFonts w:ascii="Times New Roman" w:hAnsi="Times New Roman" w:cs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grupe</w:t>
      </w:r>
    </w:p>
    <w:p w14:paraId="53A36BAE" w14:textId="54493F56" w:rsidR="002C001B" w:rsidRDefault="002C001B" w:rsidP="002C00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măiestrie sportivă </w:t>
      </w:r>
      <w:r w:rsidR="00BA648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A132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grupe</w:t>
      </w:r>
    </w:p>
    <w:p w14:paraId="3F66C8D4" w14:textId="21BC10F3" w:rsidR="002C001B" w:rsidRDefault="002C001B" w:rsidP="002C00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numărul total de sportivi 2</w:t>
      </w:r>
      <w:r w:rsidR="00BA6486">
        <w:rPr>
          <w:rFonts w:ascii="Times New Roman" w:hAnsi="Times New Roman" w:cs="Times New Roman"/>
          <w:sz w:val="28"/>
          <w:szCs w:val="28"/>
          <w:lang w:val="ro-RO"/>
        </w:rPr>
        <w:t>71</w:t>
      </w:r>
    </w:p>
    <w:p w14:paraId="653345F4" w14:textId="77777777" w:rsidR="002C001B" w:rsidRDefault="002C001B" w:rsidP="002C001B">
      <w:pPr>
        <w:jc w:val="both"/>
        <w:rPr>
          <w:rFonts w:cs="Times New Roman"/>
          <w:szCs w:val="28"/>
          <w:lang w:val="ro-RO"/>
        </w:rPr>
      </w:pPr>
      <w:r>
        <w:rPr>
          <w:rFonts w:cs="Times New Roman"/>
          <w:szCs w:val="28"/>
          <w:lang w:val="ro-RO"/>
        </w:rPr>
        <w:t>Secția înot:</w:t>
      </w:r>
    </w:p>
    <w:p w14:paraId="7B0F92C7" w14:textId="0B3511E0" w:rsidR="002C001B" w:rsidRDefault="002C001B" w:rsidP="002C00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A6486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grupe</w:t>
      </w:r>
    </w:p>
    <w:p w14:paraId="1F7EE723" w14:textId="01C19014" w:rsidR="002C001B" w:rsidRDefault="002C001B" w:rsidP="002C00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începători </w:t>
      </w:r>
      <w:r w:rsidR="00BA6486">
        <w:rPr>
          <w:rFonts w:ascii="Times New Roman" w:hAnsi="Times New Roman" w:cs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grupe</w:t>
      </w:r>
    </w:p>
    <w:p w14:paraId="6275F384" w14:textId="41D94653" w:rsidR="002C001B" w:rsidRDefault="002C001B" w:rsidP="002C00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avansați </w:t>
      </w:r>
      <w:r w:rsidR="00BA6486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grupe</w:t>
      </w:r>
    </w:p>
    <w:p w14:paraId="476BA615" w14:textId="73D89761" w:rsidR="00BA6486" w:rsidRPr="00BA6486" w:rsidRDefault="00BA6486" w:rsidP="00BA648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măiestrie sportivă 1 grupă</w:t>
      </w:r>
    </w:p>
    <w:p w14:paraId="620C0BEF" w14:textId="5C856A26" w:rsidR="002C001B" w:rsidRDefault="002C001B" w:rsidP="002C00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numărul total de sportivi </w:t>
      </w:r>
      <w:r w:rsidR="00BA6486">
        <w:rPr>
          <w:rFonts w:ascii="Times New Roman" w:hAnsi="Times New Roman" w:cs="Times New Roman"/>
          <w:sz w:val="28"/>
          <w:szCs w:val="28"/>
          <w:lang w:val="ro-RO"/>
        </w:rPr>
        <w:t>201</w:t>
      </w:r>
    </w:p>
    <w:p w14:paraId="0332A8C5" w14:textId="77777777" w:rsidR="002C001B" w:rsidRDefault="002C001B" w:rsidP="002C001B">
      <w:pPr>
        <w:jc w:val="both"/>
        <w:rPr>
          <w:rFonts w:cs="Times New Roman"/>
          <w:szCs w:val="28"/>
          <w:lang w:val="ro-RO"/>
        </w:rPr>
      </w:pPr>
      <w:r>
        <w:rPr>
          <w:rFonts w:cs="Times New Roman"/>
          <w:szCs w:val="28"/>
          <w:lang w:val="ro-RO"/>
        </w:rPr>
        <w:t>Total grupe:</w:t>
      </w:r>
    </w:p>
    <w:p w14:paraId="498131FB" w14:textId="6CB9D6C6" w:rsidR="002C001B" w:rsidRDefault="002C001B" w:rsidP="000A132A">
      <w:pPr>
        <w:spacing w:after="0"/>
        <w:jc w:val="both"/>
        <w:rPr>
          <w:rFonts w:cs="Times New Roman"/>
          <w:szCs w:val="28"/>
          <w:lang w:val="ro-RO"/>
        </w:rPr>
      </w:pPr>
      <w:r>
        <w:rPr>
          <w:rFonts w:cs="Times New Roman"/>
          <w:szCs w:val="28"/>
          <w:lang w:val="ro-RO"/>
        </w:rPr>
        <w:t>1</w:t>
      </w:r>
      <w:r w:rsidR="00BA6486">
        <w:rPr>
          <w:rFonts w:cs="Times New Roman"/>
          <w:szCs w:val="28"/>
          <w:lang w:val="ro-RO"/>
        </w:rPr>
        <w:t>0</w:t>
      </w:r>
      <w:r>
        <w:rPr>
          <w:rFonts w:cs="Times New Roman"/>
          <w:szCs w:val="28"/>
          <w:lang w:val="ro-RO"/>
        </w:rPr>
        <w:t xml:space="preserve"> – începători </w:t>
      </w:r>
    </w:p>
    <w:p w14:paraId="7C674EA9" w14:textId="0718ED86" w:rsidR="002C001B" w:rsidRDefault="002C001B" w:rsidP="000A132A">
      <w:pPr>
        <w:spacing w:after="0"/>
        <w:jc w:val="both"/>
        <w:rPr>
          <w:rFonts w:cs="Times New Roman"/>
          <w:szCs w:val="28"/>
          <w:lang w:val="ro-RO"/>
        </w:rPr>
      </w:pPr>
      <w:r>
        <w:rPr>
          <w:rFonts w:cs="Times New Roman"/>
          <w:szCs w:val="28"/>
          <w:lang w:val="ro-RO"/>
        </w:rPr>
        <w:t>2</w:t>
      </w:r>
      <w:r w:rsidR="00BA6486">
        <w:rPr>
          <w:rFonts w:cs="Times New Roman"/>
          <w:szCs w:val="28"/>
          <w:lang w:val="ro-RO"/>
        </w:rPr>
        <w:t>2</w:t>
      </w:r>
      <w:r>
        <w:rPr>
          <w:rFonts w:cs="Times New Roman"/>
          <w:szCs w:val="28"/>
          <w:lang w:val="ro-RO"/>
        </w:rPr>
        <w:t xml:space="preserve"> – avansate</w:t>
      </w:r>
    </w:p>
    <w:p w14:paraId="2241B07E" w14:textId="77777777" w:rsidR="002C001B" w:rsidRPr="002C001B" w:rsidRDefault="002C001B" w:rsidP="000A132A">
      <w:pPr>
        <w:spacing w:after="0"/>
        <w:jc w:val="both"/>
        <w:rPr>
          <w:rFonts w:cs="Times New Roman"/>
          <w:szCs w:val="28"/>
          <w:lang w:val="ro-RO"/>
        </w:rPr>
      </w:pPr>
      <w:r>
        <w:rPr>
          <w:rFonts w:cs="Times New Roman"/>
          <w:szCs w:val="28"/>
          <w:lang w:val="ro-RO"/>
        </w:rPr>
        <w:t xml:space="preserve">4 - măiestrie sportivă </w:t>
      </w:r>
    </w:p>
    <w:p w14:paraId="4D1C986E" w14:textId="77777777" w:rsidR="006B1CD2" w:rsidRDefault="006273DC" w:rsidP="00A6798D">
      <w:pPr>
        <w:jc w:val="both"/>
        <w:rPr>
          <w:szCs w:val="28"/>
          <w:lang w:val="ro-RO"/>
        </w:rPr>
      </w:pPr>
      <w:r w:rsidRPr="002746E0">
        <w:rPr>
          <w:szCs w:val="28"/>
          <w:lang w:val="ro-RO"/>
        </w:rPr>
        <w:tab/>
      </w:r>
    </w:p>
    <w:p w14:paraId="5D1098D0" w14:textId="45667FFD" w:rsidR="006B1CD2" w:rsidRDefault="006B1CD2" w:rsidP="00A6798D">
      <w:pPr>
        <w:jc w:val="both"/>
        <w:rPr>
          <w:szCs w:val="28"/>
          <w:lang w:val="ro-RO"/>
        </w:rPr>
      </w:pPr>
      <w:r>
        <w:rPr>
          <w:szCs w:val="28"/>
          <w:lang w:val="ro-RO"/>
        </w:rPr>
        <w:lastRenderedPageBreak/>
        <w:tab/>
        <w:t xml:space="preserve">Discipolii școlii </w:t>
      </w:r>
      <w:r w:rsidR="001E5D10">
        <w:rPr>
          <w:szCs w:val="28"/>
          <w:lang w:val="ro-RO"/>
        </w:rPr>
        <w:t xml:space="preserve">constituie cel mai mare procent a lotului național la proba de taekwondo. Categoria de vârstă seniori - </w:t>
      </w:r>
      <w:r w:rsidR="002505F2">
        <w:rPr>
          <w:szCs w:val="28"/>
          <w:lang w:val="ro-RO"/>
        </w:rPr>
        <w:t>17</w:t>
      </w:r>
      <w:r w:rsidR="001E5D10">
        <w:rPr>
          <w:szCs w:val="28"/>
          <w:lang w:val="ro-RO"/>
        </w:rPr>
        <w:t xml:space="preserve"> sportivi, juniori</w:t>
      </w:r>
      <w:r w:rsidR="000A132A">
        <w:rPr>
          <w:szCs w:val="28"/>
          <w:lang w:val="ro-RO"/>
        </w:rPr>
        <w:t xml:space="preserve"> </w:t>
      </w:r>
      <w:r w:rsidR="001E5D10">
        <w:rPr>
          <w:szCs w:val="28"/>
          <w:lang w:val="ro-RO"/>
        </w:rPr>
        <w:t xml:space="preserve">- </w:t>
      </w:r>
      <w:r w:rsidR="002505F2">
        <w:rPr>
          <w:szCs w:val="28"/>
          <w:lang w:val="ro-RO"/>
        </w:rPr>
        <w:t>13</w:t>
      </w:r>
      <w:r w:rsidR="001E5D10">
        <w:rPr>
          <w:szCs w:val="28"/>
          <w:lang w:val="ro-RO"/>
        </w:rPr>
        <w:t xml:space="preserve"> sportivi, cadeți – </w:t>
      </w:r>
      <w:r w:rsidR="002505F2">
        <w:rPr>
          <w:szCs w:val="28"/>
          <w:lang w:val="ro-RO"/>
        </w:rPr>
        <w:t>5</w:t>
      </w:r>
      <w:r w:rsidR="001E5D10">
        <w:rPr>
          <w:szCs w:val="28"/>
          <w:lang w:val="ro-RO"/>
        </w:rPr>
        <w:t xml:space="preserve"> sportivi. La proba de înot sunt 4 sportivi. Total membri ai lotului național </w:t>
      </w:r>
      <w:r w:rsidR="002505F2">
        <w:rPr>
          <w:szCs w:val="28"/>
          <w:lang w:val="ro-RO"/>
        </w:rPr>
        <w:t>39</w:t>
      </w:r>
      <w:r w:rsidR="001E5D10">
        <w:rPr>
          <w:szCs w:val="28"/>
          <w:lang w:val="ro-RO"/>
        </w:rPr>
        <w:t xml:space="preserve"> sportivi.</w:t>
      </w:r>
    </w:p>
    <w:p w14:paraId="60C35022" w14:textId="49F66010" w:rsidR="00053F42" w:rsidRPr="002746E0" w:rsidRDefault="00053F42" w:rsidP="00A6798D">
      <w:pPr>
        <w:jc w:val="both"/>
        <w:rPr>
          <w:szCs w:val="28"/>
          <w:lang w:val="ro-RO"/>
        </w:rPr>
      </w:pPr>
      <w:r w:rsidRPr="002746E0">
        <w:rPr>
          <w:szCs w:val="28"/>
          <w:lang w:val="ro-RO"/>
        </w:rPr>
        <w:tab/>
        <w:t xml:space="preserve">Școala sportivă </w:t>
      </w:r>
      <w:r w:rsidR="007513B7" w:rsidRPr="002746E0">
        <w:rPr>
          <w:szCs w:val="28"/>
          <w:lang w:val="ro-RO"/>
        </w:rPr>
        <w:t xml:space="preserve">își desfășoară activitatea </w:t>
      </w:r>
      <w:r w:rsidR="000772EB">
        <w:rPr>
          <w:szCs w:val="28"/>
          <w:lang w:val="ro-RO"/>
        </w:rPr>
        <w:t xml:space="preserve">în baza ”Regulamentului de organizare și funcționare a școlilor sportive” </w:t>
      </w:r>
      <w:r w:rsidR="007513B7" w:rsidRPr="002746E0">
        <w:rPr>
          <w:szCs w:val="28"/>
          <w:lang w:val="ro-RO"/>
        </w:rPr>
        <w:t xml:space="preserve">la sediul central al </w:t>
      </w:r>
      <w:r w:rsidR="000772EB">
        <w:rPr>
          <w:szCs w:val="28"/>
          <w:lang w:val="ro-RO"/>
        </w:rPr>
        <w:t>institușiei</w:t>
      </w:r>
      <w:r w:rsidR="007513B7" w:rsidRPr="002746E0">
        <w:rPr>
          <w:szCs w:val="28"/>
          <w:lang w:val="ro-RO"/>
        </w:rPr>
        <w:t xml:space="preserve"> care se află pe strada Ion Pel</w:t>
      </w:r>
      <w:r w:rsidR="007845B9">
        <w:rPr>
          <w:szCs w:val="28"/>
          <w:lang w:val="ro-RO"/>
        </w:rPr>
        <w:t>ivan 30/2</w:t>
      </w:r>
      <w:r w:rsidR="006E2205" w:rsidRPr="002746E0">
        <w:rPr>
          <w:szCs w:val="28"/>
          <w:lang w:val="ro-RO"/>
        </w:rPr>
        <w:t xml:space="preserve">. De asemenea </w:t>
      </w:r>
      <w:r w:rsidR="000177D3">
        <w:rPr>
          <w:szCs w:val="28"/>
          <w:lang w:val="ro-RO"/>
        </w:rPr>
        <w:t>Ș</w:t>
      </w:r>
      <w:r w:rsidR="006E2205" w:rsidRPr="002746E0">
        <w:rPr>
          <w:szCs w:val="28"/>
          <w:lang w:val="ro-RO"/>
        </w:rPr>
        <w:t xml:space="preserve">coală își desfășoară activitatea în filiale, în sălile sportive ale altor insituții de învățământ cum ar fi </w:t>
      </w:r>
      <w:r w:rsidR="007845B9" w:rsidRPr="007845B9">
        <w:rPr>
          <w:szCs w:val="28"/>
          <w:lang w:val="ro-RO"/>
        </w:rPr>
        <w:t>Liceul Teoretic "Petru Movila"</w:t>
      </w:r>
      <w:r w:rsidR="006E2205" w:rsidRPr="002746E0">
        <w:rPr>
          <w:szCs w:val="28"/>
          <w:lang w:val="ro-RO"/>
        </w:rPr>
        <w:t xml:space="preserve">, </w:t>
      </w:r>
      <w:r w:rsidR="000A132A">
        <w:rPr>
          <w:szCs w:val="28"/>
          <w:lang w:val="ro-RO"/>
        </w:rPr>
        <w:t>Liceul Teoretic "Ș</w:t>
      </w:r>
      <w:r w:rsidR="000772EB" w:rsidRPr="000772EB">
        <w:rPr>
          <w:szCs w:val="28"/>
          <w:lang w:val="ro-RO"/>
        </w:rPr>
        <w:t>tefan cel Mare"</w:t>
      </w:r>
      <w:r w:rsidR="007845B9">
        <w:rPr>
          <w:szCs w:val="28"/>
          <w:lang w:val="ro-RO"/>
        </w:rPr>
        <w:t xml:space="preserve">, </w:t>
      </w:r>
      <w:r w:rsidR="000772EB" w:rsidRPr="000772EB">
        <w:rPr>
          <w:szCs w:val="28"/>
          <w:lang w:val="ro-RO"/>
        </w:rPr>
        <w:t>Liceul Teoretic „Vasile Lupu”</w:t>
      </w:r>
      <w:r w:rsidR="006E2205" w:rsidRPr="002746E0">
        <w:rPr>
          <w:szCs w:val="28"/>
          <w:lang w:val="ro-RO"/>
        </w:rPr>
        <w:t>.</w:t>
      </w:r>
    </w:p>
    <w:p w14:paraId="3FE609C2" w14:textId="352AEA4C" w:rsidR="006E2205" w:rsidRPr="002746E0" w:rsidRDefault="006E2205" w:rsidP="00A6798D">
      <w:pPr>
        <w:jc w:val="both"/>
        <w:rPr>
          <w:szCs w:val="28"/>
          <w:lang w:val="ro-RO"/>
        </w:rPr>
      </w:pPr>
      <w:r w:rsidRPr="002746E0">
        <w:rPr>
          <w:szCs w:val="28"/>
          <w:lang w:val="ro-RO"/>
        </w:rPr>
        <w:tab/>
      </w:r>
      <w:r w:rsidR="00687C0E">
        <w:rPr>
          <w:szCs w:val="28"/>
          <w:lang w:val="ro-RO"/>
        </w:rPr>
        <w:t>Înmatricularea în grupele de instruire și promovarea în următorul an se efecturază conform normativelor de control la pregătirea fizică generală și specială.</w:t>
      </w:r>
    </w:p>
    <w:p w14:paraId="77113668" w14:textId="7EC691B6" w:rsidR="00773B2F" w:rsidRPr="002746E0" w:rsidRDefault="00773B2F" w:rsidP="00A6798D">
      <w:pPr>
        <w:jc w:val="both"/>
        <w:rPr>
          <w:szCs w:val="28"/>
          <w:lang w:val="ro-RO"/>
        </w:rPr>
      </w:pPr>
      <w:r w:rsidRPr="002746E0">
        <w:rPr>
          <w:szCs w:val="28"/>
          <w:lang w:val="ro-RO"/>
        </w:rPr>
        <w:tab/>
        <w:t xml:space="preserve">În anul </w:t>
      </w:r>
      <w:r w:rsidR="00AD2FE1">
        <w:rPr>
          <w:szCs w:val="28"/>
          <w:lang w:val="ro-RO"/>
        </w:rPr>
        <w:t xml:space="preserve">de </w:t>
      </w:r>
      <w:r w:rsidR="000177D3">
        <w:rPr>
          <w:szCs w:val="28"/>
          <w:lang w:val="ro-RO"/>
        </w:rPr>
        <w:t>instruire</w:t>
      </w:r>
      <w:r w:rsidRPr="002746E0">
        <w:rPr>
          <w:szCs w:val="28"/>
          <w:lang w:val="ro-RO"/>
        </w:rPr>
        <w:t xml:space="preserve"> </w:t>
      </w:r>
      <w:r w:rsidR="000177D3">
        <w:rPr>
          <w:szCs w:val="28"/>
          <w:lang w:val="ro-RO"/>
        </w:rPr>
        <w:t>Ș</w:t>
      </w:r>
      <w:r w:rsidRPr="002746E0">
        <w:rPr>
          <w:szCs w:val="28"/>
          <w:lang w:val="ro-RO"/>
        </w:rPr>
        <w:t xml:space="preserve">coala sportivă </w:t>
      </w:r>
      <w:r w:rsidR="00BE2400" w:rsidRPr="002746E0">
        <w:rPr>
          <w:szCs w:val="28"/>
          <w:lang w:val="ro-RO"/>
        </w:rPr>
        <w:t xml:space="preserve">a organizat </w:t>
      </w:r>
      <w:r w:rsidR="00AD2FE1">
        <w:rPr>
          <w:szCs w:val="28"/>
          <w:lang w:val="ro-RO"/>
        </w:rPr>
        <w:t xml:space="preserve">și a desfășurat </w:t>
      </w:r>
      <w:r w:rsidR="000177D3">
        <w:rPr>
          <w:szCs w:val="28"/>
          <w:lang w:val="ro-RO"/>
        </w:rPr>
        <w:t>lecțiile de antrenament la distanță (online), în sala sportivă și în bazin ținânduse cont de toate instrucțiunile de control și prevenire a înfecției COVID-19</w:t>
      </w:r>
      <w:r w:rsidR="00AD2FE1">
        <w:rPr>
          <w:szCs w:val="28"/>
          <w:lang w:val="ro-RO"/>
        </w:rPr>
        <w:t>.</w:t>
      </w:r>
    </w:p>
    <w:p w14:paraId="2EE03330" w14:textId="3F8DDA0E" w:rsidR="00AD2FE1" w:rsidRPr="00E5370F" w:rsidRDefault="00316624" w:rsidP="00E5370F">
      <w:pPr>
        <w:jc w:val="both"/>
        <w:rPr>
          <w:szCs w:val="28"/>
          <w:lang w:val="ro-RO"/>
        </w:rPr>
      </w:pPr>
      <w:r w:rsidRPr="002746E0">
        <w:rPr>
          <w:szCs w:val="28"/>
          <w:lang w:val="ro-RO"/>
        </w:rPr>
        <w:tab/>
      </w:r>
      <w:r w:rsidR="00AD2FE1">
        <w:rPr>
          <w:szCs w:val="28"/>
          <w:lang w:val="ro-RO"/>
        </w:rPr>
        <w:t>Discipolii</w:t>
      </w:r>
      <w:r w:rsidRPr="002746E0">
        <w:rPr>
          <w:szCs w:val="28"/>
          <w:lang w:val="ro-RO"/>
        </w:rPr>
        <w:t xml:space="preserve"> </w:t>
      </w:r>
      <w:r w:rsidR="0013150B">
        <w:rPr>
          <w:szCs w:val="28"/>
          <w:lang w:val="ro-RO"/>
        </w:rPr>
        <w:t>Ș</w:t>
      </w:r>
      <w:r w:rsidRPr="002746E0">
        <w:rPr>
          <w:szCs w:val="28"/>
          <w:lang w:val="ro-RO"/>
        </w:rPr>
        <w:t xml:space="preserve">colii au participat </w:t>
      </w:r>
      <w:r w:rsidR="00AD2FE1">
        <w:rPr>
          <w:szCs w:val="28"/>
          <w:lang w:val="ro-RO"/>
        </w:rPr>
        <w:t xml:space="preserve">la mai multe competiții municipale, naționale și internaționale, unde au </w:t>
      </w:r>
      <w:r w:rsidR="00FE3ADD">
        <w:rPr>
          <w:szCs w:val="28"/>
          <w:lang w:val="ro-RO"/>
        </w:rPr>
        <w:t xml:space="preserve">acumulat experiență în pregătirea multilaterală, </w:t>
      </w:r>
      <w:r w:rsidRPr="002746E0">
        <w:rPr>
          <w:szCs w:val="28"/>
          <w:lang w:val="ro-RO"/>
        </w:rPr>
        <w:t>ocup</w:t>
      </w:r>
      <w:r w:rsidR="009829EE">
        <w:rPr>
          <w:szCs w:val="28"/>
          <w:lang w:val="ro-RO"/>
        </w:rPr>
        <w:t>ând</w:t>
      </w:r>
      <w:r w:rsidR="00AD2FE1">
        <w:rPr>
          <w:szCs w:val="28"/>
          <w:lang w:val="ro-RO"/>
        </w:rPr>
        <w:t xml:space="preserve"> diverse</w:t>
      </w:r>
      <w:r w:rsidRPr="002746E0">
        <w:rPr>
          <w:szCs w:val="28"/>
          <w:lang w:val="ro-RO"/>
        </w:rPr>
        <w:t xml:space="preserve"> locuri premiante</w:t>
      </w:r>
      <w:r w:rsidR="00D1563E" w:rsidRPr="002746E0">
        <w:rPr>
          <w:szCs w:val="28"/>
          <w:lang w:val="ro-RO"/>
        </w:rPr>
        <w:t xml:space="preserve">: </w:t>
      </w:r>
    </w:p>
    <w:p w14:paraId="6A1887B6" w14:textId="77777777" w:rsidR="00AD2FE1" w:rsidRPr="00977AC8" w:rsidRDefault="00AD2FE1" w:rsidP="00977AC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7AC8">
        <w:rPr>
          <w:rFonts w:ascii="Times New Roman" w:hAnsi="Times New Roman" w:cs="Times New Roman"/>
          <w:sz w:val="28"/>
          <w:szCs w:val="28"/>
          <w:lang w:val="ro-RO"/>
        </w:rPr>
        <w:t xml:space="preserve">Campionatul Republicii Moldova - locul </w:t>
      </w:r>
      <w:r w:rsidR="00977AC8" w:rsidRPr="00977AC8">
        <w:rPr>
          <w:rFonts w:ascii="Times New Roman" w:hAnsi="Times New Roman" w:cs="Times New Roman"/>
          <w:sz w:val="28"/>
          <w:szCs w:val="28"/>
          <w:lang w:val="ro-RO"/>
        </w:rPr>
        <w:t>1 printre echipe,</w:t>
      </w:r>
    </w:p>
    <w:p w14:paraId="4A1B31B3" w14:textId="4DCA5447" w:rsidR="00977AC8" w:rsidRDefault="00D1563E" w:rsidP="00977AC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7AC8">
        <w:rPr>
          <w:rFonts w:ascii="Times New Roman" w:hAnsi="Times New Roman" w:cs="Times New Roman"/>
          <w:sz w:val="28"/>
          <w:szCs w:val="28"/>
          <w:lang w:val="ro-RO"/>
        </w:rPr>
        <w:t>Turneu</w:t>
      </w:r>
      <w:r w:rsidR="00977AC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77AC8">
        <w:rPr>
          <w:rFonts w:ascii="Times New Roman" w:hAnsi="Times New Roman" w:cs="Times New Roman"/>
          <w:sz w:val="28"/>
          <w:szCs w:val="28"/>
          <w:lang w:val="ro-RO"/>
        </w:rPr>
        <w:t xml:space="preserve"> ”Stauceni Open Cup” </w:t>
      </w:r>
      <w:r w:rsidR="00977AC8" w:rsidRPr="00977AC8">
        <w:rPr>
          <w:rFonts w:ascii="Times New Roman" w:hAnsi="Times New Roman" w:cs="Times New Roman"/>
          <w:sz w:val="28"/>
          <w:szCs w:val="28"/>
          <w:lang w:val="ro-RO"/>
        </w:rPr>
        <w:t xml:space="preserve">- locul </w:t>
      </w:r>
      <w:r w:rsidR="00E5370F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77AC8" w:rsidRPr="00977AC8">
        <w:rPr>
          <w:rFonts w:ascii="Times New Roman" w:hAnsi="Times New Roman" w:cs="Times New Roman"/>
          <w:sz w:val="28"/>
          <w:szCs w:val="28"/>
          <w:lang w:val="ro-RO"/>
        </w:rPr>
        <w:t xml:space="preserve"> printre echipe,</w:t>
      </w:r>
    </w:p>
    <w:p w14:paraId="3476AAEE" w14:textId="77777777" w:rsidR="00977AC8" w:rsidRDefault="00D1563E" w:rsidP="00A6798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7AC8">
        <w:rPr>
          <w:rFonts w:ascii="Times New Roman" w:hAnsi="Times New Roman" w:cs="Times New Roman"/>
          <w:sz w:val="28"/>
          <w:szCs w:val="28"/>
          <w:lang w:val="ro-RO"/>
        </w:rPr>
        <w:t>Campionatul municipiului Chișinău la înot,</w:t>
      </w:r>
    </w:p>
    <w:p w14:paraId="063268AC" w14:textId="24317532" w:rsidR="009A5B45" w:rsidRDefault="000E7C81" w:rsidP="009A5B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Campionatul European de Taekwondo printre categorii olimpice, seniori și Campionatul Europen printre cadeți, or.</w:t>
      </w:r>
      <w:r w:rsidRPr="000E7C8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Sarajevo, </w:t>
      </w:r>
      <w:r w:rsidRPr="001E47F3">
        <w:rPr>
          <w:rFonts w:ascii="Times New Roman" w:hAnsi="Times New Roman"/>
          <w:sz w:val="28"/>
          <w:szCs w:val="28"/>
          <w:lang w:val="ro-RO"/>
        </w:rPr>
        <w:t>Bosnia și Herțegovina</w:t>
      </w:r>
      <w:r w:rsidR="00E314E0" w:rsidRPr="009A5B4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14:paraId="1869BDA8" w14:textId="1BA95593" w:rsidR="00E0258E" w:rsidRPr="00FF0A5C" w:rsidRDefault="00E0258E" w:rsidP="009A5B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Campionatul European de Taekwondo printre cluburi,</w:t>
      </w:r>
      <w:r w:rsidRPr="00E0258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Zagreb, Croația</w:t>
      </w:r>
      <w:r w:rsidR="000E046B">
        <w:rPr>
          <w:rFonts w:ascii="Times New Roman" w:hAnsi="Times New Roman"/>
          <w:sz w:val="28"/>
          <w:szCs w:val="28"/>
          <w:lang w:val="ro-RO"/>
        </w:rPr>
        <w:t>,</w:t>
      </w:r>
    </w:p>
    <w:p w14:paraId="4A44992E" w14:textId="1A24CCA1" w:rsidR="00FF0A5C" w:rsidRPr="00EA5081" w:rsidRDefault="00FF0A5C" w:rsidP="009A5B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Campionatul European printre copii, cadți și tineret, Tallinn, Estonia,</w:t>
      </w:r>
    </w:p>
    <w:p w14:paraId="10CB0698" w14:textId="235DB42F" w:rsidR="00EA5081" w:rsidRPr="009A5B45" w:rsidRDefault="00EA5081" w:rsidP="009A5B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Campionatul European printre seniori, or. Sofia, Bulgaria,</w:t>
      </w:r>
      <w:bookmarkStart w:id="0" w:name="_GoBack"/>
      <w:bookmarkEnd w:id="0"/>
    </w:p>
    <w:p w14:paraId="5C5A8211" w14:textId="77777777" w:rsidR="00775D3B" w:rsidRDefault="00E314E0" w:rsidP="00977AC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7AC8">
        <w:rPr>
          <w:rFonts w:ascii="Times New Roman" w:hAnsi="Times New Roman" w:cs="Times New Roman"/>
          <w:sz w:val="28"/>
          <w:szCs w:val="28"/>
          <w:lang w:val="ro-RO"/>
        </w:rPr>
        <w:t xml:space="preserve">Turneu clasa G-1 la Taekwondo WT ”Sofia Open”, Sofia, Bulgaria, </w:t>
      </w:r>
    </w:p>
    <w:p w14:paraId="41691CFD" w14:textId="6E3FB8EC" w:rsidR="005D1F63" w:rsidRDefault="00E314E0" w:rsidP="00775D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5D3B">
        <w:rPr>
          <w:rFonts w:ascii="Times New Roman" w:hAnsi="Times New Roman" w:cs="Times New Roman"/>
          <w:sz w:val="28"/>
          <w:szCs w:val="28"/>
          <w:lang w:val="ro-RO"/>
        </w:rPr>
        <w:t>Turneu internațional</w:t>
      </w:r>
      <w:r w:rsidR="00775D3B" w:rsidRPr="00775D3B">
        <w:rPr>
          <w:rFonts w:ascii="Times New Roman" w:hAnsi="Times New Roman" w:cs="Times New Roman"/>
          <w:sz w:val="28"/>
          <w:szCs w:val="28"/>
          <w:lang w:val="ro-RO"/>
        </w:rPr>
        <w:t xml:space="preserve"> la Taekwondo WT</w:t>
      </w:r>
      <w:r w:rsidR="00775D3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  <w:lang w:val="ro-RO"/>
        </w:rPr>
        <w:t xml:space="preserve">”Hereya Open”, Sofia, Bulgaria, </w:t>
      </w:r>
    </w:p>
    <w:p w14:paraId="1DA635DD" w14:textId="3470C94F" w:rsidR="000E7C81" w:rsidRDefault="000E7C81" w:rsidP="000E7C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5D3B">
        <w:rPr>
          <w:rFonts w:ascii="Times New Roman" w:hAnsi="Times New Roman" w:cs="Times New Roman"/>
          <w:sz w:val="28"/>
          <w:szCs w:val="28"/>
          <w:lang w:val="ro-RO"/>
        </w:rPr>
        <w:t>Turneu internațional la Taekwondo WT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Zrenjanin Open</w:t>
      </w:r>
      <w:r w:rsidRPr="00775D3B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ro-RO"/>
        </w:rPr>
        <w:t>Zrenjanin</w:t>
      </w:r>
      <w:r w:rsidRPr="00775D3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Serbia</w:t>
      </w:r>
      <w:r w:rsidRPr="00775D3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14:paraId="65E7AC9F" w14:textId="3F56C899" w:rsidR="00180B42" w:rsidRDefault="00180B42" w:rsidP="000E7C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Campionatul Republicii Moldova de iarnă la înot printre seniori</w:t>
      </w:r>
      <w:r w:rsidR="00052472">
        <w:rPr>
          <w:rFonts w:ascii="Times New Roman" w:hAnsi="Times New Roman"/>
          <w:sz w:val="28"/>
          <w:szCs w:val="28"/>
          <w:lang w:val="ro-RO"/>
        </w:rPr>
        <w:t>,</w:t>
      </w:r>
      <w:r w:rsidR="00052472" w:rsidRPr="0005247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2472">
        <w:rPr>
          <w:rFonts w:ascii="Times New Roman" w:hAnsi="Times New Roman"/>
          <w:sz w:val="28"/>
          <w:szCs w:val="28"/>
          <w:lang w:val="ro-RO"/>
        </w:rPr>
        <w:t>Chișinău,</w:t>
      </w:r>
    </w:p>
    <w:p w14:paraId="1BB25D51" w14:textId="10EA70AC" w:rsidR="00714323" w:rsidRPr="00714323" w:rsidRDefault="00714323" w:rsidP="000E7C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Campionatul Republicii Moldova</w:t>
      </w:r>
      <w:r w:rsidRPr="00773AA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la înot „Delfin Vesel” juniori, Chișinău,</w:t>
      </w:r>
    </w:p>
    <w:p w14:paraId="0CF1307B" w14:textId="231ADC18" w:rsidR="00714323" w:rsidRPr="000E7C81" w:rsidRDefault="00714323" w:rsidP="000E7C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Campionatul Republicii Moldova de vară la înot printre seniori, Chișinău,</w:t>
      </w:r>
    </w:p>
    <w:p w14:paraId="5291E182" w14:textId="77777777" w:rsidR="002B46BB" w:rsidRDefault="00775D3B" w:rsidP="00775D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5D3B">
        <w:rPr>
          <w:rFonts w:ascii="Times New Roman" w:hAnsi="Times New Roman" w:cs="Times New Roman"/>
          <w:sz w:val="28"/>
          <w:szCs w:val="28"/>
          <w:lang w:val="ro-RO"/>
        </w:rPr>
        <w:t>Turneu internațional la Taekwondo WT</w:t>
      </w:r>
      <w:r w:rsidR="00E0258E">
        <w:rPr>
          <w:rFonts w:ascii="Times New Roman" w:hAnsi="Times New Roman" w:cs="Times New Roman"/>
          <w:sz w:val="28"/>
          <w:szCs w:val="28"/>
          <w:lang w:val="ro-RO"/>
        </w:rPr>
        <w:t>, or.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Odesa, Ucraina,</w:t>
      </w:r>
    </w:p>
    <w:p w14:paraId="7889FEF5" w14:textId="304192E1" w:rsidR="00775D3B" w:rsidRDefault="002B46BB" w:rsidP="00775D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Campionatul European printre seniori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977AC8">
        <w:rPr>
          <w:rFonts w:ascii="Times New Roman" w:hAnsi="Times New Roman" w:cs="Times New Roman"/>
          <w:sz w:val="28"/>
          <w:szCs w:val="28"/>
          <w:lang w:val="ro-RO"/>
        </w:rPr>
        <w:t>Sofia, Bulgaria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328670F" w14:textId="7CF012CE" w:rsidR="00D915E2" w:rsidRDefault="00D915E2" w:rsidP="00775D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Turneul internațional de Taekwondo WT, </w:t>
      </w:r>
      <w:r w:rsidR="00803DA5">
        <w:rPr>
          <w:rFonts w:ascii="Times New Roman" w:hAnsi="Times New Roman"/>
          <w:sz w:val="28"/>
          <w:szCs w:val="28"/>
          <w:lang w:val="ro-RO"/>
        </w:rPr>
        <w:t>or. Tirana, Albania</w:t>
      </w:r>
      <w:r w:rsidR="003F43AD">
        <w:rPr>
          <w:rFonts w:ascii="Times New Roman" w:hAnsi="Times New Roman"/>
          <w:sz w:val="28"/>
          <w:szCs w:val="28"/>
          <w:lang w:val="ro-RO"/>
        </w:rPr>
        <w:t>,</w:t>
      </w:r>
    </w:p>
    <w:p w14:paraId="2CF36362" w14:textId="47ACF8AF" w:rsidR="00775D3B" w:rsidRDefault="00775D3B" w:rsidP="00775D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5D3B">
        <w:rPr>
          <w:rFonts w:ascii="Times New Roman" w:hAnsi="Times New Roman" w:cs="Times New Roman"/>
          <w:sz w:val="28"/>
          <w:szCs w:val="28"/>
          <w:lang w:val="ro-RO"/>
        </w:rPr>
        <w:t>Turneu internațional la Taekwondo WT ”</w:t>
      </w:r>
      <w:r w:rsidR="001425A1">
        <w:rPr>
          <w:rFonts w:ascii="Times New Roman" w:hAnsi="Times New Roman" w:cs="Times New Roman"/>
          <w:sz w:val="28"/>
          <w:szCs w:val="28"/>
          <w:lang w:val="ro-RO"/>
        </w:rPr>
        <w:t>Kiev Open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643344">
        <w:rPr>
          <w:rFonts w:ascii="Times New Roman" w:hAnsi="Times New Roman" w:cs="Times New Roman"/>
          <w:sz w:val="28"/>
          <w:szCs w:val="28"/>
          <w:lang w:val="ro-RO"/>
        </w:rPr>
        <w:t xml:space="preserve">or. </w:t>
      </w:r>
      <w:r w:rsidR="00604FD4">
        <w:rPr>
          <w:rFonts w:ascii="Times New Roman" w:hAnsi="Times New Roman" w:cs="Times New Roman"/>
          <w:sz w:val="28"/>
          <w:szCs w:val="28"/>
          <w:lang w:val="ro-RO"/>
        </w:rPr>
        <w:t>Kiev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Ucraina, </w:t>
      </w:r>
    </w:p>
    <w:p w14:paraId="10387C3F" w14:textId="276EE7B7" w:rsidR="00E314E0" w:rsidRDefault="00D20466" w:rsidP="00D20466">
      <w:pPr>
        <w:ind w:left="720"/>
        <w:jc w:val="both"/>
        <w:rPr>
          <w:szCs w:val="28"/>
          <w:lang w:val="ro-RO"/>
        </w:rPr>
      </w:pPr>
      <w:r>
        <w:rPr>
          <w:szCs w:val="28"/>
          <w:lang w:val="ro-RO"/>
        </w:rPr>
        <w:t>În afara orelor de antrenament s</w:t>
      </w:r>
      <w:r w:rsidR="00105F32" w:rsidRPr="002746E0">
        <w:rPr>
          <w:szCs w:val="28"/>
          <w:lang w:val="ro-RO"/>
        </w:rPr>
        <w:t xml:space="preserve">portivii și antrenorii școlii au participat la </w:t>
      </w:r>
      <w:r>
        <w:rPr>
          <w:szCs w:val="28"/>
          <w:lang w:val="ro-RO"/>
        </w:rPr>
        <w:t xml:space="preserve">diverse </w:t>
      </w:r>
      <w:r w:rsidR="00105F32" w:rsidRPr="002746E0">
        <w:rPr>
          <w:szCs w:val="28"/>
          <w:lang w:val="ro-RO"/>
        </w:rPr>
        <w:t>activități e</w:t>
      </w:r>
      <w:r w:rsidR="00105BDA">
        <w:rPr>
          <w:szCs w:val="28"/>
          <w:lang w:val="ro-RO"/>
        </w:rPr>
        <w:t>xtrașcolare printre care:</w:t>
      </w:r>
      <w:r w:rsidR="00105F32" w:rsidRPr="002746E0">
        <w:rPr>
          <w:szCs w:val="28"/>
          <w:lang w:val="ro-RO"/>
        </w:rPr>
        <w:t xml:space="preserve"> acțiuni de </w:t>
      </w:r>
      <w:r w:rsidR="00105BDA">
        <w:rPr>
          <w:szCs w:val="28"/>
          <w:lang w:val="ro-RO"/>
        </w:rPr>
        <w:t xml:space="preserve">salubrizare </w:t>
      </w:r>
      <w:r w:rsidR="00105F32" w:rsidRPr="002746E0">
        <w:rPr>
          <w:szCs w:val="28"/>
          <w:lang w:val="ro-RO"/>
        </w:rPr>
        <w:t xml:space="preserve">a spațiului </w:t>
      </w:r>
      <w:r w:rsidR="00105F32" w:rsidRPr="002746E0">
        <w:rPr>
          <w:szCs w:val="28"/>
          <w:lang w:val="ro-RO"/>
        </w:rPr>
        <w:lastRenderedPageBreak/>
        <w:t xml:space="preserve">adiacent </w:t>
      </w:r>
      <w:r w:rsidR="00105BDA">
        <w:rPr>
          <w:szCs w:val="28"/>
          <w:lang w:val="ro-RO"/>
        </w:rPr>
        <w:t xml:space="preserve">a </w:t>
      </w:r>
      <w:r w:rsidR="00105F32" w:rsidRPr="002746E0">
        <w:rPr>
          <w:szCs w:val="28"/>
          <w:lang w:val="ro-RO"/>
        </w:rPr>
        <w:t>școlii</w:t>
      </w:r>
      <w:r w:rsidR="00162FEE" w:rsidRPr="002746E0">
        <w:rPr>
          <w:szCs w:val="28"/>
          <w:lang w:val="ro-RO"/>
        </w:rPr>
        <w:t>,</w:t>
      </w:r>
      <w:r w:rsidR="003D1CFE">
        <w:rPr>
          <w:szCs w:val="28"/>
          <w:lang w:val="ro-RO"/>
        </w:rPr>
        <w:t xml:space="preserve"> cursuri de perfecționare continuă organizate de Academia Inernațională de Taekwondo WT</w:t>
      </w:r>
      <w:r w:rsidR="00162FEE" w:rsidRPr="002746E0">
        <w:rPr>
          <w:szCs w:val="28"/>
          <w:lang w:val="ro-RO"/>
        </w:rPr>
        <w:t>.</w:t>
      </w:r>
    </w:p>
    <w:p w14:paraId="64BC30A5" w14:textId="215B0CE5" w:rsidR="003D1CFE" w:rsidRDefault="003D1CFE" w:rsidP="00D20466">
      <w:pPr>
        <w:ind w:left="720"/>
        <w:jc w:val="both"/>
        <w:rPr>
          <w:szCs w:val="28"/>
          <w:lang w:val="ro-RO"/>
        </w:rPr>
      </w:pPr>
      <w:r>
        <w:rPr>
          <w:szCs w:val="28"/>
          <w:lang w:val="ro-RO"/>
        </w:rPr>
        <w:t>Pe parcursul lunei iunie a fost organizată</w:t>
      </w:r>
      <w:r w:rsidR="007448DD">
        <w:rPr>
          <w:szCs w:val="28"/>
          <w:lang w:val="ro-RO"/>
        </w:rPr>
        <w:t xml:space="preserve"> și s-a desfășurat</w:t>
      </w:r>
      <w:r>
        <w:rPr>
          <w:szCs w:val="28"/>
          <w:lang w:val="ro-RO"/>
        </w:rPr>
        <w:t xml:space="preserve"> tabăr</w:t>
      </w:r>
      <w:r w:rsidR="007448DD">
        <w:rPr>
          <w:szCs w:val="28"/>
          <w:lang w:val="ro-RO"/>
        </w:rPr>
        <w:t>a</w:t>
      </w:r>
      <w:r>
        <w:rPr>
          <w:szCs w:val="28"/>
          <w:lang w:val="ro-RO"/>
        </w:rPr>
        <w:t xml:space="preserve"> de odihnă și întremare a copiilor cu sejur de zi pentru 2 grupe a câte 15 copii, cu activități în arte marțiale Taekwondo și înot</w:t>
      </w:r>
      <w:r w:rsidR="00280F4F">
        <w:rPr>
          <w:szCs w:val="28"/>
          <w:lang w:val="ro-RO"/>
        </w:rPr>
        <w:t xml:space="preserve">. </w:t>
      </w:r>
    </w:p>
    <w:p w14:paraId="620347F7" w14:textId="1924A1B5" w:rsidR="008C0392" w:rsidRPr="002746E0" w:rsidRDefault="00603947" w:rsidP="00E66A96">
      <w:pPr>
        <w:ind w:left="720"/>
        <w:jc w:val="both"/>
        <w:rPr>
          <w:szCs w:val="28"/>
          <w:lang w:val="ro-RO"/>
        </w:rPr>
      </w:pPr>
      <w:r>
        <w:rPr>
          <w:szCs w:val="28"/>
          <w:lang w:val="ro-RO"/>
        </w:rPr>
        <w:t>De asemenea, s-au efectuat lucrări de reparație în subsolul școlii, unde se află tot utilajul de funcționare și întreținere a bazinului, reparație curentă în sala sportivă</w:t>
      </w:r>
      <w:r w:rsidR="001A1015">
        <w:rPr>
          <w:szCs w:val="28"/>
          <w:lang w:val="ro-RO"/>
        </w:rPr>
        <w:t xml:space="preserve">, </w:t>
      </w:r>
      <w:r w:rsidR="00E66A96">
        <w:rPr>
          <w:szCs w:val="28"/>
          <w:lang w:val="ro-RO"/>
        </w:rPr>
        <w:t xml:space="preserve">instalarea ventilației în sală și în camerele de duș și vestiare, asfaltarea drumului central de întrare pe teritoriul școlii, </w:t>
      </w:r>
      <w:r w:rsidR="000344F0">
        <w:rPr>
          <w:szCs w:val="28"/>
          <w:lang w:val="ro-RO"/>
        </w:rPr>
        <w:t xml:space="preserve">reparație în saună, </w:t>
      </w:r>
      <w:r w:rsidR="001A1015">
        <w:rPr>
          <w:szCs w:val="28"/>
          <w:lang w:val="ro-RO"/>
        </w:rPr>
        <w:t>etc.</w:t>
      </w:r>
    </w:p>
    <w:p w14:paraId="32ECA8B8" w14:textId="6A4381CD" w:rsidR="008C0392" w:rsidRPr="00775D3B" w:rsidRDefault="008C0392" w:rsidP="008C0392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Procesul de instruire și antrenament s-a </w:t>
      </w:r>
      <w:r w:rsidR="009756CC">
        <w:rPr>
          <w:rFonts w:ascii="Times New Roman" w:hAnsi="Times New Roman" w:cs="Times New Roman"/>
          <w:sz w:val="28"/>
          <w:szCs w:val="28"/>
          <w:lang w:val="ro-RO"/>
        </w:rPr>
        <w:t>desfășurat cu respectarea strictă a cerințelor și instucțiunilor Comisiilor extraordinare de Sănătate Publică</w:t>
      </w:r>
      <w:r w:rsidR="00DF0F2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3C117A74" w14:textId="77777777" w:rsidR="002746E0" w:rsidRDefault="002746E0" w:rsidP="00E314E0">
      <w:pPr>
        <w:jc w:val="both"/>
        <w:rPr>
          <w:szCs w:val="28"/>
          <w:lang w:val="en-US"/>
        </w:rPr>
      </w:pPr>
    </w:p>
    <w:p w14:paraId="0593854B" w14:textId="77777777" w:rsidR="00EE64D0" w:rsidRDefault="00EE64D0" w:rsidP="00EE64D0">
      <w:pPr>
        <w:jc w:val="both"/>
        <w:rPr>
          <w:rFonts w:cs="Times New Roman"/>
          <w:szCs w:val="28"/>
          <w:lang w:val="en-US"/>
        </w:rPr>
      </w:pPr>
    </w:p>
    <w:p w14:paraId="076D36DC" w14:textId="77777777" w:rsidR="00DF0F2B" w:rsidRDefault="00DF0F2B" w:rsidP="00EE64D0">
      <w:pPr>
        <w:jc w:val="both"/>
        <w:rPr>
          <w:rFonts w:cs="Times New Roman"/>
          <w:szCs w:val="28"/>
          <w:lang w:val="en-US"/>
        </w:rPr>
      </w:pPr>
    </w:p>
    <w:p w14:paraId="03DE5AA3" w14:textId="77777777" w:rsidR="00DF0F2B" w:rsidRDefault="00DF0F2B" w:rsidP="00EE64D0">
      <w:pPr>
        <w:jc w:val="both"/>
        <w:rPr>
          <w:rFonts w:cs="Times New Roman"/>
          <w:szCs w:val="28"/>
          <w:lang w:val="en-US"/>
        </w:rPr>
      </w:pPr>
    </w:p>
    <w:p w14:paraId="4CE31934" w14:textId="3387BBB3" w:rsidR="00CE71BC" w:rsidRDefault="00DF0F2B" w:rsidP="00CE71BC">
      <w:pPr>
        <w:jc w:val="righ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ab/>
      </w:r>
      <w:r w:rsidR="00CE71BC">
        <w:rPr>
          <w:rFonts w:cs="Times New Roman"/>
          <w:szCs w:val="28"/>
          <w:lang w:val="en-US"/>
        </w:rPr>
        <w:tab/>
      </w:r>
      <w:r>
        <w:rPr>
          <w:rFonts w:cs="Times New Roman"/>
          <w:szCs w:val="28"/>
          <w:lang w:val="en-US"/>
        </w:rPr>
        <w:t>Director</w:t>
      </w:r>
    </w:p>
    <w:p w14:paraId="311488FC" w14:textId="77777777" w:rsidR="00CE71BC" w:rsidRDefault="00CE71BC" w:rsidP="00CE71BC">
      <w:pPr>
        <w:jc w:val="right"/>
        <w:rPr>
          <w:rFonts w:cs="Times New Roman"/>
          <w:szCs w:val="28"/>
          <w:lang w:val="en-US"/>
        </w:rPr>
      </w:pPr>
    </w:p>
    <w:p w14:paraId="2936B9EF" w14:textId="77777777" w:rsidR="00CE71BC" w:rsidRDefault="00CE71BC" w:rsidP="00CE71BC">
      <w:pPr>
        <w:jc w:val="right"/>
        <w:rPr>
          <w:rFonts w:cs="Times New Roman"/>
          <w:szCs w:val="28"/>
          <w:lang w:val="en-US"/>
        </w:rPr>
      </w:pPr>
    </w:p>
    <w:p w14:paraId="0447C1FC" w14:textId="7BD804A2" w:rsidR="00DF0F2B" w:rsidRDefault="00DF0F2B" w:rsidP="00CE71BC">
      <w:pPr>
        <w:jc w:val="righ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ab/>
      </w:r>
      <w:r>
        <w:rPr>
          <w:rFonts w:cs="Times New Roman"/>
          <w:szCs w:val="28"/>
          <w:lang w:val="en-US"/>
        </w:rPr>
        <w:tab/>
      </w:r>
      <w:r>
        <w:rPr>
          <w:rFonts w:cs="Times New Roman"/>
          <w:szCs w:val="28"/>
          <w:lang w:val="en-US"/>
        </w:rPr>
        <w:tab/>
      </w:r>
      <w:r>
        <w:rPr>
          <w:rFonts w:cs="Times New Roman"/>
          <w:szCs w:val="28"/>
          <w:lang w:val="en-US"/>
        </w:rPr>
        <w:tab/>
        <w:t>Maxim Gaus</w:t>
      </w:r>
    </w:p>
    <w:p w14:paraId="4FE99ED0" w14:textId="77777777" w:rsidR="00EE64D0" w:rsidRDefault="00EE64D0" w:rsidP="00EE64D0">
      <w:pPr>
        <w:jc w:val="both"/>
        <w:rPr>
          <w:rFonts w:cs="Times New Roman"/>
          <w:szCs w:val="28"/>
          <w:lang w:val="en-US"/>
        </w:rPr>
      </w:pPr>
    </w:p>
    <w:p w14:paraId="507E693A" w14:textId="77777777" w:rsidR="00EE64D0" w:rsidRDefault="00EE64D0" w:rsidP="00EE64D0">
      <w:pPr>
        <w:jc w:val="both"/>
        <w:rPr>
          <w:rFonts w:cs="Times New Roman"/>
          <w:szCs w:val="28"/>
          <w:lang w:val="en-US"/>
        </w:rPr>
      </w:pPr>
    </w:p>
    <w:p w14:paraId="1C97C3D8" w14:textId="77777777" w:rsidR="00EE64D0" w:rsidRPr="00EE64D0" w:rsidRDefault="00EE64D0" w:rsidP="00EE64D0">
      <w:pPr>
        <w:jc w:val="both"/>
        <w:rPr>
          <w:rFonts w:cs="Times New Roman"/>
          <w:szCs w:val="28"/>
          <w:lang w:val="ro-RO"/>
        </w:rPr>
      </w:pPr>
    </w:p>
    <w:sectPr w:rsidR="00EE64D0" w:rsidRPr="00EE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785"/>
    <w:multiLevelType w:val="multilevel"/>
    <w:tmpl w:val="B008A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0B9154B"/>
    <w:multiLevelType w:val="hybridMultilevel"/>
    <w:tmpl w:val="ED9AE918"/>
    <w:lvl w:ilvl="0" w:tplc="CF72D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54B2"/>
    <w:multiLevelType w:val="hybridMultilevel"/>
    <w:tmpl w:val="5724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334A"/>
    <w:multiLevelType w:val="hybridMultilevel"/>
    <w:tmpl w:val="8DB2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4D78"/>
    <w:multiLevelType w:val="hybridMultilevel"/>
    <w:tmpl w:val="0844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2464C"/>
    <w:multiLevelType w:val="hybridMultilevel"/>
    <w:tmpl w:val="F928F4C4"/>
    <w:lvl w:ilvl="0" w:tplc="487E9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23F"/>
    <w:rsid w:val="000177D3"/>
    <w:rsid w:val="000344F0"/>
    <w:rsid w:val="00036DE8"/>
    <w:rsid w:val="00052472"/>
    <w:rsid w:val="00053F42"/>
    <w:rsid w:val="0006776F"/>
    <w:rsid w:val="000772EB"/>
    <w:rsid w:val="000A132A"/>
    <w:rsid w:val="000E046B"/>
    <w:rsid w:val="000E7C81"/>
    <w:rsid w:val="00105BDA"/>
    <w:rsid w:val="00105F32"/>
    <w:rsid w:val="00110FC6"/>
    <w:rsid w:val="0013150B"/>
    <w:rsid w:val="001425A1"/>
    <w:rsid w:val="001437A9"/>
    <w:rsid w:val="0015306E"/>
    <w:rsid w:val="00162FEE"/>
    <w:rsid w:val="0016440A"/>
    <w:rsid w:val="001678C8"/>
    <w:rsid w:val="00180B42"/>
    <w:rsid w:val="001A1015"/>
    <w:rsid w:val="001D7A26"/>
    <w:rsid w:val="001E5D10"/>
    <w:rsid w:val="001F0552"/>
    <w:rsid w:val="001F68DA"/>
    <w:rsid w:val="0022500E"/>
    <w:rsid w:val="002505F2"/>
    <w:rsid w:val="002746E0"/>
    <w:rsid w:val="00280F4F"/>
    <w:rsid w:val="00283C65"/>
    <w:rsid w:val="002A18E1"/>
    <w:rsid w:val="002B46BB"/>
    <w:rsid w:val="002C001B"/>
    <w:rsid w:val="002C6A34"/>
    <w:rsid w:val="00316624"/>
    <w:rsid w:val="00334641"/>
    <w:rsid w:val="003435E5"/>
    <w:rsid w:val="00355E11"/>
    <w:rsid w:val="003D1CFE"/>
    <w:rsid w:val="003F43AD"/>
    <w:rsid w:val="004B5495"/>
    <w:rsid w:val="004C223F"/>
    <w:rsid w:val="00560578"/>
    <w:rsid w:val="005D1F63"/>
    <w:rsid w:val="00603947"/>
    <w:rsid w:val="00604FD4"/>
    <w:rsid w:val="006273DC"/>
    <w:rsid w:val="00627D10"/>
    <w:rsid w:val="00643344"/>
    <w:rsid w:val="00647712"/>
    <w:rsid w:val="006501C2"/>
    <w:rsid w:val="006521BD"/>
    <w:rsid w:val="00664FF6"/>
    <w:rsid w:val="00687C0E"/>
    <w:rsid w:val="006B1CD2"/>
    <w:rsid w:val="006E2205"/>
    <w:rsid w:val="00714323"/>
    <w:rsid w:val="007448DD"/>
    <w:rsid w:val="007513B7"/>
    <w:rsid w:val="00773B2F"/>
    <w:rsid w:val="00775D3B"/>
    <w:rsid w:val="007845B9"/>
    <w:rsid w:val="00803DA5"/>
    <w:rsid w:val="008C0392"/>
    <w:rsid w:val="008E7C53"/>
    <w:rsid w:val="00966109"/>
    <w:rsid w:val="0097506D"/>
    <w:rsid w:val="009756CC"/>
    <w:rsid w:val="00977AC8"/>
    <w:rsid w:val="009829EE"/>
    <w:rsid w:val="009A584B"/>
    <w:rsid w:val="009A5B45"/>
    <w:rsid w:val="00A257FC"/>
    <w:rsid w:val="00A6798D"/>
    <w:rsid w:val="00AB3D8E"/>
    <w:rsid w:val="00AD2269"/>
    <w:rsid w:val="00AD2FE1"/>
    <w:rsid w:val="00B27D8E"/>
    <w:rsid w:val="00B72DE2"/>
    <w:rsid w:val="00BA6486"/>
    <w:rsid w:val="00BE2400"/>
    <w:rsid w:val="00C50DEF"/>
    <w:rsid w:val="00C74F8A"/>
    <w:rsid w:val="00C92C34"/>
    <w:rsid w:val="00CA22B6"/>
    <w:rsid w:val="00CE71BC"/>
    <w:rsid w:val="00D1563E"/>
    <w:rsid w:val="00D20466"/>
    <w:rsid w:val="00D460EE"/>
    <w:rsid w:val="00D915E2"/>
    <w:rsid w:val="00DA0CA2"/>
    <w:rsid w:val="00DA3C02"/>
    <w:rsid w:val="00DF0F2B"/>
    <w:rsid w:val="00E0258E"/>
    <w:rsid w:val="00E145EE"/>
    <w:rsid w:val="00E314E0"/>
    <w:rsid w:val="00E5370F"/>
    <w:rsid w:val="00E553E2"/>
    <w:rsid w:val="00E6136E"/>
    <w:rsid w:val="00E66A96"/>
    <w:rsid w:val="00E76E25"/>
    <w:rsid w:val="00E90E3B"/>
    <w:rsid w:val="00EA5081"/>
    <w:rsid w:val="00EE64D0"/>
    <w:rsid w:val="00F131E1"/>
    <w:rsid w:val="00F6324A"/>
    <w:rsid w:val="00FD7C97"/>
    <w:rsid w:val="00FE3ADD"/>
    <w:rsid w:val="00FE5CDF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B6BC"/>
  <w15:docId w15:val="{BECC31F4-2785-48EC-A93B-0FC5FA14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8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46E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chooln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80</cp:revision>
  <dcterms:created xsi:type="dcterms:W3CDTF">2019-05-11T06:59:00Z</dcterms:created>
  <dcterms:modified xsi:type="dcterms:W3CDTF">2021-10-25T12:33:00Z</dcterms:modified>
</cp:coreProperties>
</file>