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3F" w:rsidRPr="005D16E8" w:rsidRDefault="00344F3F" w:rsidP="005D16E8">
      <w:pPr>
        <w:tabs>
          <w:tab w:val="right" w:pos="426"/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Sinteza activităţii săptămânale a</w:t>
      </w:r>
    </w:p>
    <w:p w:rsidR="00344F3F" w:rsidRPr="005D16E8" w:rsidRDefault="00344F3F" w:rsidP="005D1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Direcţiei generale educaţie, tineret şi sport a Consiliului municipal Chişinău</w:t>
      </w:r>
    </w:p>
    <w:p w:rsidR="00344F3F" w:rsidRPr="005D16E8" w:rsidRDefault="00481B74" w:rsidP="005D16E8">
      <w:pPr>
        <w:tabs>
          <w:tab w:val="left" w:pos="14742"/>
        </w:tabs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în perioada 18</w:t>
      </w:r>
      <w:r w:rsidR="00344F3F" w:rsidRPr="005D16E8">
        <w:rPr>
          <w:rFonts w:ascii="Times New Roman" w:hAnsi="Times New Roman" w:cs="Times New Roman"/>
          <w:b/>
          <w:sz w:val="24"/>
          <w:szCs w:val="24"/>
          <w:lang w:val="ro-MO"/>
        </w:rPr>
        <w:t>-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22</w:t>
      </w:r>
      <w:r w:rsidR="00344F3F" w:rsidRPr="005D16E8">
        <w:rPr>
          <w:rFonts w:ascii="Times New Roman" w:hAnsi="Times New Roman" w:cs="Times New Roman"/>
          <w:b/>
          <w:sz w:val="24"/>
          <w:szCs w:val="24"/>
          <w:lang w:val="ro-MO"/>
        </w:rPr>
        <w:t>.10.2021</w:t>
      </w:r>
    </w:p>
    <w:p w:rsidR="00344F3F" w:rsidRPr="005D16E8" w:rsidRDefault="00344F3F" w:rsidP="005D16E8">
      <w:pPr>
        <w:pStyle w:val="Listparagraf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44F3F" w:rsidRPr="005D16E8" w:rsidRDefault="00344F3F" w:rsidP="005D16E8">
      <w:pPr>
        <w:pStyle w:val="Listparagraf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În săptămâna de referinţă s-a atestat următoarea situaţie.</w:t>
      </w:r>
    </w:p>
    <w:p w:rsidR="00481B74" w:rsidRPr="005D16E8" w:rsidRDefault="00344F3F" w:rsidP="005D16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I. </w:t>
      </w:r>
      <w:r w:rsidR="00481B74" w:rsidRPr="005D16E8"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>Prelungirea vacanței de toamnă a elevilor</w:t>
      </w:r>
    </w:p>
    <w:p w:rsidR="00481B74" w:rsidRPr="001735DC" w:rsidRDefault="00481B74" w:rsidP="005D16E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</w:pPr>
      <w:r w:rsidRPr="005D16E8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o-MO" w:eastAsia="ru-RU"/>
        </w:rPr>
        <w:t>23-31 octombrie (vacanța</w:t>
      </w:r>
      <w:r w:rsidRPr="005D16E8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 xml:space="preserve">  </w:t>
      </w:r>
      <w:r w:rsidRPr="005D16E8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o-MO" w:eastAsia="ru-RU"/>
        </w:rPr>
        <w:t>nouă zile)</w:t>
      </w:r>
      <w:r w:rsidR="001735DC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o-MO" w:eastAsia="ru-RU"/>
        </w:rPr>
        <w:t xml:space="preserve">, </w:t>
      </w:r>
      <w:r w:rsidRPr="005D16E8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>ordinul  MEC nr. 1386 din 15.10 2021</w:t>
      </w:r>
      <w:r w:rsidR="001735DC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 xml:space="preserve">, ordinele DGETS </w:t>
      </w:r>
      <w:r w:rsidR="001735DC" w:rsidRPr="001735DC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>nr. 1236 din 19.10.2021 şi nr. 1252 din 22.10.2021</w:t>
      </w:r>
      <w:r w:rsidRPr="001735DC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 xml:space="preserve">  </w:t>
      </w:r>
    </w:p>
    <w:p w:rsidR="00481B74" w:rsidRPr="001735DC" w:rsidRDefault="00481B74" w:rsidP="005D16E8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</w:pPr>
      <w:r w:rsidRPr="001735DC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>MEC a atenționat conducătorii instituțiilor de învățământ general publice și private să stabilească, în perioada vacanței de toamnă, un regim flexibil sau special de muncă, cu atragerea la serviciu doar a personalului strict necesar pentru asigurarea funcționalității instituțiilor. Angajații, ai căror prezență nu este obligatorie în instituția de învățământ, își vor desfășura activitățile la distanță.</w:t>
      </w:r>
    </w:p>
    <w:p w:rsidR="00481B74" w:rsidRPr="001735DC" w:rsidRDefault="00481B74" w:rsidP="005D16E8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</w:pPr>
      <w:r w:rsidRPr="001735DC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>În perioada vacanței de toamnă, în instituțiile de învățământ primar, gimnazial, liceal şi extrașcolar publice și private nu se vor desfășura activități cu prezenţa fizică a elevilor și a cadrelor didactice.</w:t>
      </w:r>
    </w:p>
    <w:p w:rsidR="00481B74" w:rsidRPr="001735DC" w:rsidRDefault="00481B74" w:rsidP="005D16E8">
      <w:pPr>
        <w:shd w:val="clear" w:color="auto" w:fill="FFFFFF"/>
        <w:spacing w:after="0" w:line="240" w:lineRule="auto"/>
        <w:ind w:left="-567"/>
        <w:rPr>
          <w:rStyle w:val="Robust"/>
          <w:rFonts w:ascii="Times New Roman" w:hAnsi="Times New Roman" w:cs="Times New Roman"/>
          <w:b w:val="0"/>
          <w:spacing w:val="5"/>
          <w:sz w:val="24"/>
          <w:szCs w:val="24"/>
          <w:shd w:val="clear" w:color="auto" w:fill="FFFFFF"/>
          <w:lang w:val="ro-MO"/>
        </w:rPr>
      </w:pPr>
      <w:r w:rsidRPr="001735DC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>Recomandări</w:t>
      </w:r>
      <w:r w:rsidR="004E598B" w:rsidRPr="001735DC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 xml:space="preserve">: </w:t>
      </w:r>
      <w:r w:rsidRPr="001735DC">
        <w:rPr>
          <w:rStyle w:val="Robust"/>
          <w:rFonts w:ascii="Times New Roman" w:hAnsi="Times New Roman" w:cs="Times New Roman"/>
          <w:b w:val="0"/>
          <w:spacing w:val="5"/>
          <w:sz w:val="24"/>
          <w:szCs w:val="24"/>
          <w:shd w:val="clear" w:color="auto" w:fill="FFFFFF"/>
          <w:lang w:val="ro-MO"/>
        </w:rPr>
        <w:t>DGETS prin intermediul reţelelor de socializare  reamintește  elevilor/părinților/cadrelor didactice despre măsurile de siguranță rutieră și de protecție a vieții pe care trebuie să le respecte în timpul vacanței de toamnă</w:t>
      </w:r>
    </w:p>
    <w:p w:rsidR="00481B74" w:rsidRPr="001735DC" w:rsidRDefault="00481B7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81B74" w:rsidRPr="001735DC" w:rsidRDefault="00481B7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735DC">
        <w:rPr>
          <w:rFonts w:ascii="Times New Roman" w:hAnsi="Times New Roman" w:cs="Times New Roman"/>
          <w:b/>
          <w:sz w:val="24"/>
          <w:szCs w:val="24"/>
          <w:lang w:val="ro-MO"/>
        </w:rPr>
        <w:t xml:space="preserve">II. </w:t>
      </w:r>
      <w:r w:rsidRPr="001735DC">
        <w:rPr>
          <w:rFonts w:ascii="Times New Roman" w:hAnsi="Times New Roman" w:cs="Times New Roman"/>
          <w:bCs/>
          <w:sz w:val="24"/>
          <w:szCs w:val="24"/>
          <w:lang w:val="ro-MO"/>
        </w:rPr>
        <w:t>Implementarea Proiectului Biblioteca digitală „Educație online”</w:t>
      </w:r>
    </w:p>
    <w:p w:rsidR="00481B74" w:rsidRPr="005D16E8" w:rsidRDefault="00481B74" w:rsidP="005D16E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Situaţia la 22.10.2021</w:t>
      </w:r>
    </w:p>
    <w:p w:rsidR="00481B74" w:rsidRPr="005D16E8" w:rsidRDefault="00481B74" w:rsidP="005D16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Pe site-ul Bibliotecii digitale au fost încărcate</w:t>
      </w:r>
    </w:p>
    <w:p w:rsidR="00481B74" w:rsidRPr="005D16E8" w:rsidRDefault="00481B74" w:rsidP="005D16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7 652 de lecții: în limba română (4 490 lecții) și rusă (3 162 lecții) </w:t>
      </w:r>
      <w:hyperlink r:id="rId5" w:history="1">
        <w:r w:rsidRPr="005D16E8">
          <w:rPr>
            <w:rStyle w:val="Hyperlink"/>
            <w:rFonts w:ascii="Times New Roman" w:hAnsi="Times New Roman" w:cs="Times New Roman"/>
            <w:sz w:val="24"/>
            <w:szCs w:val="24"/>
            <w:lang w:val="ro-MO"/>
          </w:rPr>
          <w:t>https://www.youtube.com/channel/UCAy3De788B9BywOkCHb1VUg</w:t>
        </w:r>
      </w:hyperlink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)  </w:t>
      </w:r>
      <w:hyperlink r:id="rId6" w:history="1">
        <w:r w:rsidRPr="005D16E8">
          <w:rPr>
            <w:rStyle w:val="Hyperlink"/>
            <w:rFonts w:ascii="Times New Roman" w:hAnsi="Times New Roman" w:cs="Times New Roman"/>
            <w:sz w:val="24"/>
            <w:szCs w:val="24"/>
            <w:lang w:val="ro-MO"/>
          </w:rPr>
          <w:t>https://www.youtube.com/channel/UCpcDn1POkH8ov8HfiYAy9NQ</w:t>
        </w:r>
      </w:hyperlink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).</w:t>
      </w:r>
    </w:p>
    <w:p w:rsidR="00481B74" w:rsidRPr="005D16E8" w:rsidRDefault="00481B74" w:rsidP="005D16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Cele mai vizualizate lecții sunt cele de matematică la ciclul primar (peste 20 000 de vizualizări per lecție), clasa 1 și 2 (limba română </w:t>
      </w:r>
      <w:hyperlink r:id="rId7" w:history="1">
        <w:r w:rsidRPr="005D16E8">
          <w:rPr>
            <w:rStyle w:val="Hyperlink"/>
            <w:rFonts w:ascii="Times New Roman" w:hAnsi="Times New Roman" w:cs="Times New Roman"/>
            <w:sz w:val="24"/>
            <w:szCs w:val="24"/>
            <w:lang w:val="ro-MO"/>
          </w:rPr>
          <w:t>www.youtube.com/channel/UCAy3De788B9BywOkCHb1VUg/videos?view=0&amp;sort=p&amp;flow=grid</w:t>
        </w:r>
      </w:hyperlink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) și cele de chimie, clasa 9, clasa 7 (limba rusă, aproape 5 000 de vizualizări </w:t>
      </w:r>
      <w:hyperlink r:id="rId8" w:history="1">
        <w:r w:rsidRPr="005D16E8">
          <w:rPr>
            <w:rStyle w:val="Hyperlink"/>
            <w:rFonts w:ascii="Times New Roman" w:hAnsi="Times New Roman" w:cs="Times New Roman"/>
            <w:sz w:val="24"/>
            <w:szCs w:val="24"/>
            <w:lang w:val="ro-MO"/>
          </w:rPr>
          <w:t>www.youtube.com/channel/UCpcDn1POkH8ov8HfiYAy9NQ/videos?view=0&amp;sort=p&amp;flow=grid</w:t>
        </w:r>
      </w:hyperlink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).</w:t>
      </w:r>
    </w:p>
    <w:p w:rsidR="00481B74" w:rsidRPr="005D16E8" w:rsidRDefault="00481B74" w:rsidP="005D16E8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  <w:t xml:space="preserve">15% din lecțiile video sunt acompaniate de suport </w:t>
      </w:r>
      <w:proofErr w:type="spellStart"/>
      <w:r w:rsidRPr="005D16E8"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  <w:t>ppt</w:t>
      </w:r>
      <w:proofErr w:type="spellEnd"/>
      <w:r w:rsidRPr="005D16E8"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  <w:t xml:space="preserve"> și activități interactive create de cadre didactice utilizând constructorul integrat pe site</w:t>
      </w:r>
    </w:p>
    <w:p w:rsidR="00481B74" w:rsidRPr="005D16E8" w:rsidRDefault="00481B74" w:rsidP="005D16E8">
      <w:pPr>
        <w:spacing w:after="0" w:line="240" w:lineRule="auto"/>
        <w:ind w:left="-567"/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  <w:lang w:val="ro-MO"/>
        </w:rPr>
      </w:pPr>
    </w:p>
    <w:p w:rsidR="00481B74" w:rsidRPr="005D16E8" w:rsidRDefault="00481B74" w:rsidP="005D16E8">
      <w:pPr>
        <w:spacing w:after="0" w:line="240" w:lineRule="auto"/>
        <w:ind w:left="-56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ro-MO"/>
        </w:rPr>
      </w:pPr>
      <w:r w:rsidRPr="005D16E8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  <w:lang w:val="ro-MO"/>
        </w:rPr>
        <w:t>În perioada 27-29 octombrie</w:t>
      </w:r>
      <w:r w:rsidRPr="005D16E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ro-MO"/>
        </w:rPr>
        <w:t xml:space="preserve"> (în intervalul 11.00-12:00)</w:t>
      </w:r>
    </w:p>
    <w:p w:rsidR="00481B74" w:rsidRPr="005D16E8" w:rsidRDefault="00481B74" w:rsidP="005D16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ro-MO"/>
        </w:rPr>
        <w:t xml:space="preserve">Se va desfășura online  Conferința transnațională „Educație online prin parteneriate” prin intermediul paginii de </w:t>
      </w:r>
      <w:proofErr w:type="spellStart"/>
      <w:r w:rsidRPr="005D16E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ro-MO"/>
        </w:rPr>
        <w:t>Facebook</w:t>
      </w:r>
      <w:proofErr w:type="spellEnd"/>
      <w:r w:rsidRPr="005D16E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ro-MO"/>
        </w:rPr>
        <w:t> </w:t>
      </w:r>
      <w:hyperlink r:id="rId9" w:history="1">
        <w:r w:rsidRPr="005D16E8">
          <w:rPr>
            <w:rStyle w:val="nc684nl6"/>
            <w:rFonts w:ascii="Times New Roman" w:hAnsi="Times New Roman" w:cs="Times New Roman"/>
            <w:spacing w:val="5"/>
            <w:sz w:val="24"/>
            <w:szCs w:val="24"/>
            <w:shd w:val="clear" w:color="auto" w:fill="FFFFFF"/>
            <w:lang w:val="ro-MO"/>
          </w:rPr>
          <w:t>www.facebook.com/educatieonline.md</w:t>
        </w:r>
      </w:hyperlink>
    </w:p>
    <w:p w:rsidR="00481B74" w:rsidRPr="005D16E8" w:rsidRDefault="00481B74" w:rsidP="005D16E8">
      <w:pPr>
        <w:spacing w:after="0" w:line="240" w:lineRule="auto"/>
        <w:ind w:left="-56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ro-MO"/>
        </w:rPr>
      </w:pPr>
      <w:r w:rsidRPr="005D16E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ro-MO"/>
        </w:rPr>
        <w:t>Formular pentru participanți: </w:t>
      </w:r>
      <w:hyperlink r:id="rId10" w:tgtFrame="_blank" w:history="1">
        <w:r w:rsidRPr="005D16E8">
          <w:rPr>
            <w:rStyle w:val="Hyperlink"/>
            <w:rFonts w:ascii="Times New Roman" w:hAnsi="Times New Roman" w:cs="Times New Roman"/>
            <w:spacing w:val="5"/>
            <w:sz w:val="24"/>
            <w:szCs w:val="24"/>
            <w:shd w:val="clear" w:color="auto" w:fill="FFFFFF"/>
            <w:lang w:val="ro-MO"/>
          </w:rPr>
          <w:t>https://forms.gle/qeZqJ3WAzMbhKk5g9</w:t>
        </w:r>
      </w:hyperlink>
      <w:r w:rsidRPr="005D16E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ro-MO"/>
        </w:rPr>
        <w:t xml:space="preserve"> </w:t>
      </w:r>
    </w:p>
    <w:p w:rsidR="00481B74" w:rsidRPr="005D16E8" w:rsidRDefault="00481B74" w:rsidP="005D16E8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</w:pPr>
      <w:r w:rsidRPr="005D16E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ro-MO"/>
        </w:rPr>
        <w:t>Invitaţi: cadrele didactice</w:t>
      </w:r>
    </w:p>
    <w:p w:rsidR="00481B74" w:rsidRPr="005D16E8" w:rsidRDefault="00481B74" w:rsidP="005D16E8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II</w:t>
      </w:r>
      <w:r w:rsidR="004E598B" w:rsidRPr="005D16E8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. Aplicarea modelelor de activitate selectate de instituțiile de învățământ primar și secundar, ciclul I și II, anul de studii 2021-2022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În municipiu activează 150 instituții de învățământ primar și secundar, ciclul I și II (131 de instituții de învățământ publice  şi </w:t>
      </w:r>
      <w:r w:rsidRPr="005D16E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19  instituții private)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Cele 131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>instituții de învățământ publice  aplică modelele, după cum urmează: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o-MO" w:eastAsia="ru-RU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La data de 08.09.2021, </w:t>
      </w:r>
      <w:r w:rsidRPr="005D16E8">
        <w:rPr>
          <w:rFonts w:ascii="Times New Roman" w:hAnsi="Times New Roman" w:cs="Times New Roman"/>
          <w:bCs/>
          <w:sz w:val="24"/>
          <w:szCs w:val="24"/>
          <w:lang w:val="ro-MO"/>
        </w:rPr>
        <w:t>Modelul 1 (Prezența fizică 100% la școală) - 111 instituții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Modelul 7 (Învățarea mixtă, îmbină 2-3 modele) - 20 instituții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</w:p>
    <w:p w:rsidR="00481B74" w:rsidRPr="005D16E8" w:rsidRDefault="00344F3F" w:rsidP="005D16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MO" w:eastAsia="ru-RU"/>
        </w:rPr>
      </w:pPr>
      <w:r w:rsidRPr="005D16E8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o-RO"/>
        </w:rPr>
        <w:t>IV.</w:t>
      </w:r>
      <w:r w:rsidRPr="005D16E8"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  <w:t xml:space="preserve"> </w:t>
      </w:r>
      <w:r w:rsidR="00481B74" w:rsidRPr="005D16E8"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 xml:space="preserve">Startul sezonului termic 2021-2021 </w:t>
      </w:r>
      <w:r w:rsidR="00481B74" w:rsidRPr="005D16E8">
        <w:rPr>
          <w:rFonts w:ascii="Times New Roman" w:eastAsia="Times New Roman" w:hAnsi="Times New Roman" w:cs="Times New Roman"/>
          <w:b/>
          <w:i/>
          <w:sz w:val="24"/>
          <w:szCs w:val="24"/>
          <w:lang w:val="ro-MO" w:eastAsia="ru-RU"/>
        </w:rPr>
        <w:t>(Dispoziția Primarului General nr. 611-d din 19.10.2021)</w:t>
      </w:r>
    </w:p>
    <w:p w:rsidR="00481B74" w:rsidRPr="005D16E8" w:rsidRDefault="00481B74" w:rsidP="005D16E8">
      <w:pPr>
        <w:tabs>
          <w:tab w:val="left" w:pos="34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Conectarea la sursa de agent termic a instituţiilor de învăţământ preşcolar, primar şi secundar din municipiu</w:t>
      </w:r>
    </w:p>
    <w:p w:rsidR="00481B74" w:rsidRPr="005D16E8" w:rsidRDefault="00481B74" w:rsidP="005D16E8">
      <w:pPr>
        <w:pStyle w:val="NormalWeb"/>
        <w:shd w:val="clear" w:color="auto" w:fill="FFFFFF"/>
        <w:spacing w:before="0" w:beforeAutospacing="0" w:after="0" w:afterAutospacing="0"/>
        <w:ind w:left="-567"/>
        <w:rPr>
          <w:lang w:val="ro-MO"/>
        </w:rPr>
      </w:pPr>
      <w:r w:rsidRPr="005D16E8">
        <w:rPr>
          <w:lang w:val="ro-MO"/>
        </w:rPr>
        <w:t>E de menționat că până în prezent au fost deja conectate la rețeaua termică centralizată:</w:t>
      </w:r>
    </w:p>
    <w:p w:rsidR="00481B74" w:rsidRPr="005D16E8" w:rsidRDefault="00481B74" w:rsidP="005D16E8">
      <w:pPr>
        <w:pStyle w:val="NormalWeb"/>
        <w:shd w:val="clear" w:color="auto" w:fill="FFFFFF"/>
        <w:spacing w:before="0" w:beforeAutospacing="0" w:after="0" w:afterAutospacing="0"/>
        <w:ind w:left="-567"/>
        <w:rPr>
          <w:lang w:val="ro-MO"/>
        </w:rPr>
      </w:pPr>
      <w:r w:rsidRPr="005D16E8">
        <w:rPr>
          <w:lang w:val="ro-MO"/>
        </w:rPr>
        <w:t>- 100% -  127 grădinițe din oraş;</w:t>
      </w:r>
    </w:p>
    <w:p w:rsidR="00481B74" w:rsidRPr="005D16E8" w:rsidRDefault="00481B74" w:rsidP="005D16E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-  92,52%  grădinițe din suburbii (d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in 27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IET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, conectate la agent termic –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25 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instituţii, urmează a fi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conectate IET nr. 1,2 din Bubuieci)</w:t>
      </w:r>
    </w:p>
    <w:p w:rsidR="00481B74" w:rsidRPr="005D16E8" w:rsidRDefault="00481B74" w:rsidP="005D16E8">
      <w:pPr>
        <w:pStyle w:val="NormalWeb"/>
        <w:shd w:val="clear" w:color="auto" w:fill="FFFFFF"/>
        <w:spacing w:before="0" w:beforeAutospacing="0" w:after="0" w:afterAutospacing="0"/>
        <w:ind w:left="-567"/>
        <w:rPr>
          <w:lang w:val="ro-MO"/>
        </w:rPr>
      </w:pPr>
      <w:r w:rsidRPr="005D16E8">
        <w:rPr>
          <w:lang w:val="ro-MO"/>
        </w:rPr>
        <w:lastRenderedPageBreak/>
        <w:t xml:space="preserve">- 65,92 % -  conectate 89 instituții de învăţământ primar, secundar (gimnaziu, liceu) din totalul de 139 </w:t>
      </w:r>
      <w:r w:rsidRPr="005D16E8">
        <w:rPr>
          <w:b/>
          <w:lang w:val="ro-MO"/>
        </w:rPr>
        <w:t>(*131  +8 (8 instituții cu două blocuri)</w:t>
      </w:r>
      <w:r w:rsidRPr="005D16E8">
        <w:rPr>
          <w:lang w:val="ro-MO"/>
        </w:rPr>
        <w:t>. urmează a fi conectate</w:t>
      </w:r>
      <w:r w:rsidRPr="005D16E8">
        <w:rPr>
          <w:b/>
          <w:lang w:val="ro-MO"/>
        </w:rPr>
        <w:t xml:space="preserve"> – </w:t>
      </w:r>
      <w:r w:rsidRPr="005D16E8">
        <w:rPr>
          <w:lang w:val="ro-MO"/>
        </w:rPr>
        <w:t>50 instituţii</w:t>
      </w:r>
    </w:p>
    <w:p w:rsidR="00344F3F" w:rsidRPr="005D16E8" w:rsidRDefault="00344F3F" w:rsidP="005D16E8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pacing w:val="7"/>
          <w:sz w:val="24"/>
          <w:szCs w:val="24"/>
          <w:lang w:val="ro-MO"/>
        </w:rPr>
      </w:pP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 w:eastAsia="ru-RU"/>
        </w:rPr>
        <w:t xml:space="preserve">V. </w:t>
      </w:r>
      <w:r w:rsidRPr="005D16E8">
        <w:rPr>
          <w:rFonts w:ascii="Times New Roman" w:hAnsi="Times New Roman" w:cs="Times New Roman"/>
          <w:b/>
          <w:bCs/>
          <w:sz w:val="24"/>
          <w:szCs w:val="24"/>
          <w:lang w:val="ro-MO"/>
        </w:rPr>
        <w:t>Monitorizarea cazurilor noi de îmbolnăvire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cu infecția COVID-19 înregistrate în rândul angajaților/copiilor/elevilor în instituțiile de învățământ general,  inclusiv private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bCs/>
          <w:sz w:val="24"/>
          <w:szCs w:val="24"/>
          <w:lang w:val="ro-MO"/>
        </w:rPr>
        <w:t>18-21.10.2021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Cs/>
          <w:sz w:val="24"/>
          <w:szCs w:val="24"/>
          <w:lang w:val="ro-MO"/>
        </w:rPr>
        <w:t>Numărul total de instituții monitorizate – 150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Cs/>
          <w:sz w:val="24"/>
          <w:szCs w:val="24"/>
          <w:lang w:val="ro-MO"/>
        </w:rPr>
        <w:t>- Publice – 131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Cs/>
          <w:sz w:val="24"/>
          <w:szCs w:val="24"/>
          <w:lang w:val="ro-MO"/>
        </w:rPr>
        <w:t>- Private - 19</w:t>
      </w:r>
    </w:p>
    <w:p w:rsidR="004E598B" w:rsidRPr="005D16E8" w:rsidRDefault="004E598B" w:rsidP="005D16E8">
      <w:pPr>
        <w:pStyle w:val="Listparagraf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  <w:t xml:space="preserve">La data de </w:t>
      </w:r>
      <w:r w:rsidRPr="005D16E8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>21.10 2021au</w:t>
      </w:r>
      <w:r w:rsidRPr="005D16E8"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  <w:t xml:space="preserve"> fost înregistrat următoarele date</w:t>
      </w:r>
      <w:r w:rsidRPr="005D16E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privind  situaţia COVID-19 în instituţiile de învăţământ general:</w:t>
      </w:r>
    </w:p>
    <w:p w:rsidR="004E598B" w:rsidRPr="005D16E8" w:rsidRDefault="004E598B" w:rsidP="005D16E8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bCs/>
          <w:sz w:val="24"/>
          <w:szCs w:val="24"/>
          <w:lang w:val="ro-MO"/>
        </w:rPr>
        <w:t>În instituțiile publice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Elevi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de cazuri noi de infectare al elevilor înregistrat în ultima săptămână – 239 elevi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Total elevi confirmați pozitiv (inclusiv cazurile noi  din ultima săptămână) - 338 elevi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total al elevilor în autoizolare -5397 elevi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Cadre didactice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de cazuri noi de infectare al cadrelor didactice înregistrat  în ultima săptămână – 45 cadre didactice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Total cadre didactice confirmate pozitiv (inclusiv cazurile noi din ultima săptămână) – 95 cadre didactice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total al cadrelor didactice în autoizolare -  47 cadre didactice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Personal nedidactic și auxiliar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de cazuri noi de infectare al personalului nedidactic și auxiliar înregistrat  în ultima săptămână -10 persoane nedidactic și auxiliare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Total personal nedidactic și auxiliar confirmat pozitiv (inclusiv cazurile noi  din ultima săptămână) – 16 persoane nedidactic și auxiliare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total al personalului nedidactic și auxiliar în autoizolare – 5 persoane nedidactic și auxiliare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Clase închise în carantină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claselor închise în carantină  - 162 clase din 64 instituţii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de elevi care au trecut la studiul online, urmare intrării clasei în carantină – 4377  elevi</w:t>
      </w:r>
    </w:p>
    <w:p w:rsidR="004E598B" w:rsidRPr="005D16E8" w:rsidRDefault="004E598B" w:rsidP="005D16E8">
      <w:pPr>
        <w:pStyle w:val="Listparagraf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bCs/>
          <w:sz w:val="24"/>
          <w:szCs w:val="24"/>
          <w:lang w:val="ro-MO"/>
        </w:rPr>
        <w:t>În instituțiile private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</w:t>
      </w:r>
      <w:r w:rsidRPr="005D16E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Elevi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de cazuri noi de infectare al elevilor înregistrat în ultima săptămână – 15 elevi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Total elevi confirmați pozitiv (inclusiv cazurile noi  din ultima săptămână) - 51 elevi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total al elevilor în autoizolare -418 elevi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Cadre didactice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de cazuri noi de infectare al cadrelor didactice înregistrat  în ultima săptămână – 2 cadre didactice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Total cadre didactice confirmate pozitiv (inclusiv cazurile noi din ultima săptămână) – 10 cadre didactice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total al cadrelor didactice în autoizolare -  3 cadre didactice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Personal nedidactic și auxiliare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de cazuri noi de infectare al personalului nedidactic și auxiliar înregistrat  în ultima săptămână -1 persoane nedidactic și auxiliare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Total personal nedidactic și auxiliar confirmat pozitiv (inclusiv cazurile noi  din ultima săptămână) – 1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total al personalului nedidactic și auxiliar în autoizolare – 1 persoane nedidactic și auxiliare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Clase închise în carantină  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claselor închise în carantină  - 22 clase</w:t>
      </w:r>
    </w:p>
    <w:p w:rsidR="004E598B" w:rsidRPr="005D16E8" w:rsidRDefault="004E598B" w:rsidP="005D16E8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Numărul de elevi ce au trecut la studiul online, urmare intrării clasei în carantină – 367  elevi</w:t>
      </w:r>
    </w:p>
    <w:p w:rsidR="004E598B" w:rsidRPr="005D16E8" w:rsidRDefault="004E598B" w:rsidP="005D16E8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344F3F" w:rsidRPr="005D16E8" w:rsidRDefault="00344F3F" w:rsidP="005D16E8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bCs/>
          <w:sz w:val="24"/>
          <w:szCs w:val="24"/>
          <w:lang w:val="ro-MO"/>
        </w:rPr>
        <w:t>În instituțiile de educaţie timpurie</w:t>
      </w:r>
    </w:p>
    <w:p w:rsidR="004E598B" w:rsidRPr="005D16E8" w:rsidRDefault="004E598B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166 instituții în care activează la zi grupe de vârstă preşcolară</w:t>
      </w: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:</w:t>
      </w:r>
    </w:p>
    <w:p w:rsidR="004E598B" w:rsidRPr="005D16E8" w:rsidRDefault="004E598B" w:rsidP="005D16E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Copii</w:t>
      </w:r>
    </w:p>
    <w:p w:rsidR="004E598B" w:rsidRPr="005D16E8" w:rsidRDefault="004E598B" w:rsidP="005D16E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- bolnavi – (10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), 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inclusiv cazuri noi – 4 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</w:p>
    <w:p w:rsidR="004E598B" w:rsidRPr="005D16E8" w:rsidRDefault="004E598B" w:rsidP="005D16E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 - autoizolare 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– 181; </w:t>
      </w:r>
    </w:p>
    <w:p w:rsidR="004E598B" w:rsidRPr="005D16E8" w:rsidRDefault="004E598B" w:rsidP="005D16E8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lastRenderedPageBreak/>
        <w:t>Cadre didactice</w:t>
      </w:r>
    </w:p>
    <w:p w:rsidR="004E598B" w:rsidRPr="005D16E8" w:rsidRDefault="004E598B" w:rsidP="005D16E8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- bolnavi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-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(20),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inclusiv cazuri noi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-8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; </w:t>
      </w:r>
    </w:p>
    <w:p w:rsidR="004E598B" w:rsidRPr="005D16E8" w:rsidRDefault="004E598B" w:rsidP="005D16E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- autoizolare 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26</w:t>
      </w:r>
    </w:p>
    <w:p w:rsidR="004E598B" w:rsidRPr="005D16E8" w:rsidRDefault="004E598B" w:rsidP="005D16E8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Cadre nedidactice</w:t>
      </w:r>
    </w:p>
    <w:p w:rsidR="004E598B" w:rsidRPr="005D16E8" w:rsidRDefault="004E598B" w:rsidP="005D16E8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- bolnavi 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>-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(11),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inclusiv cazuri noi - 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 (2);</w:t>
      </w:r>
      <w:r w:rsidRPr="005D16E8">
        <w:rPr>
          <w:rFonts w:ascii="Times New Roman" w:eastAsia="Calibri" w:hAnsi="Times New Roman" w:cs="Times New Roman"/>
          <w:sz w:val="24"/>
          <w:szCs w:val="24"/>
          <w:u w:val="single"/>
          <w:lang w:val="ro-MO"/>
        </w:rPr>
        <w:t xml:space="preserve"> </w:t>
      </w:r>
    </w:p>
    <w:p w:rsidR="004E598B" w:rsidRPr="005D16E8" w:rsidRDefault="004E598B" w:rsidP="005D16E8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- autoizolare -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 7,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</w:p>
    <w:p w:rsidR="004E598B" w:rsidRPr="005D16E8" w:rsidRDefault="004E598B" w:rsidP="005D16E8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Grupe în carantină 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– 7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IET nr. 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197, nr. 190 Vadul lui Vodă, 49, 85, 166, 186, IET ,,Sălcioara”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(Stăuceni)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.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bCs/>
          <w:sz w:val="24"/>
          <w:szCs w:val="24"/>
          <w:lang w:val="ro-MO"/>
        </w:rPr>
        <w:t>N</w:t>
      </w: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u sunt înregistrate</w:t>
      </w:r>
      <w:r w:rsidRPr="005D16E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i</w:t>
      </w: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nstituții de educație timpurie în carantină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 w:eastAsia="ru-RU"/>
        </w:rPr>
      </w:pP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 w:eastAsia="ru-RU"/>
        </w:rPr>
        <w:t>VI.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Funcţionalitatea instituțiilor  de învățământ preşcolar şi monitorizarea procesului educaţional</w:t>
      </w:r>
    </w:p>
    <w:p w:rsidR="00344F3F" w:rsidRPr="005D16E8" w:rsidRDefault="00344F3F" w:rsidP="005D16E8">
      <w:pPr>
        <w:pStyle w:val="NormalWeb"/>
        <w:spacing w:before="0" w:beforeAutospacing="0" w:after="0" w:afterAutospacing="0"/>
        <w:ind w:left="-567"/>
        <w:jc w:val="both"/>
        <w:rPr>
          <w:rFonts w:eastAsia="Calibri"/>
          <w:lang w:val="ro-MO"/>
        </w:rPr>
      </w:pPr>
      <w:r w:rsidRPr="005D16E8">
        <w:rPr>
          <w:rFonts w:eastAsia="Calibri"/>
          <w:lang w:val="ro-MO"/>
        </w:rPr>
        <w:t xml:space="preserve">Sistemul de educaţie timpurie din municipiul Chişinău include </w:t>
      </w:r>
      <w:r w:rsidRPr="005D16E8">
        <w:rPr>
          <w:rFonts w:eastAsia="Calibri"/>
          <w:b/>
          <w:lang w:val="ro-MO"/>
        </w:rPr>
        <w:t>166</w:t>
      </w:r>
      <w:r w:rsidRPr="005D16E8">
        <w:rPr>
          <w:rFonts w:eastAsia="Calibri"/>
          <w:lang w:val="ro-MO"/>
        </w:rPr>
        <w:t xml:space="preserve"> instituţii de învăţământ în care frecventează copii de vârstă preşcolară.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Situația la 22.10</w:t>
      </w:r>
      <w:r w:rsidRPr="005D16E8">
        <w:rPr>
          <w:rFonts w:ascii="Times New Roman" w:hAnsi="Times New Roman" w:cs="Times New Roman"/>
          <w:b/>
          <w:bCs/>
          <w:sz w:val="24"/>
          <w:szCs w:val="24"/>
          <w:lang w:val="ro-MO"/>
        </w:rPr>
        <w:t>.2021</w:t>
      </w:r>
    </w:p>
    <w:p w:rsidR="004E598B" w:rsidRPr="005D16E8" w:rsidRDefault="004E598B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 w:eastAsia="ru-RU"/>
        </w:rPr>
      </w:pPr>
      <w:r w:rsidRPr="005D16E8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Sistemul de educaţie timpurie din municipiul Chişinău include instituţii de învăţământ în care frecventează copii de vârstă preșcolară, </w:t>
      </w:r>
      <w:r w:rsidRPr="005D16E8">
        <w:rPr>
          <w:rFonts w:ascii="Times New Roman" w:hAnsi="Times New Roman" w:cs="Times New Roman"/>
          <w:b/>
          <w:sz w:val="24"/>
          <w:szCs w:val="24"/>
          <w:lang w:val="ro-MO" w:eastAsia="ru-RU"/>
        </w:rPr>
        <w:t>166</w:t>
      </w:r>
      <w:r w:rsidRPr="005D16E8">
        <w:rPr>
          <w:rFonts w:ascii="Times New Roman" w:eastAsia="Times New Roman" w:hAnsi="Times New Roman" w:cs="Times New Roman"/>
          <w:b/>
          <w:i/>
          <w:sz w:val="24"/>
          <w:szCs w:val="24"/>
          <w:lang w:val="ro-MO" w:eastAsia="ru-RU"/>
        </w:rPr>
        <w:t>,</w:t>
      </w:r>
      <w:r w:rsidRPr="005D16E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  <w:t xml:space="preserve"> </w:t>
      </w:r>
      <w:r w:rsidRPr="005D16E8">
        <w:rPr>
          <w:rFonts w:ascii="Times New Roman" w:hAnsi="Times New Roman" w:cs="Times New Roman"/>
          <w:sz w:val="24"/>
          <w:szCs w:val="24"/>
          <w:lang w:val="ro-MO" w:eastAsia="ru-RU"/>
        </w:rPr>
        <w:t>inclusiv:</w:t>
      </w:r>
    </w:p>
    <w:p w:rsidR="004E598B" w:rsidRPr="005D16E8" w:rsidRDefault="004E598B" w:rsidP="005D16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o-MO" w:eastAsia="ro-RO"/>
        </w:rPr>
      </w:pPr>
      <w:r w:rsidRPr="005D16E8">
        <w:rPr>
          <w:rFonts w:ascii="Times New Roman" w:hAnsi="Times New Roman" w:cs="Times New Roman"/>
          <w:i/>
          <w:sz w:val="24"/>
          <w:szCs w:val="24"/>
          <w:lang w:val="ro-MO" w:eastAsia="ro-RO" w:bidi="ro-RO"/>
        </w:rPr>
        <w:t xml:space="preserve"> </w:t>
      </w:r>
      <w:r w:rsidRPr="005D16E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  <w:t xml:space="preserve">- </w:t>
      </w:r>
      <w:r w:rsidRPr="005D16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o-MO" w:eastAsia="ro-RO"/>
        </w:rPr>
        <w:t xml:space="preserve">154 </w:t>
      </w:r>
      <w:r w:rsidRPr="005D16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MO" w:eastAsia="ro-RO"/>
        </w:rPr>
        <w:t>sunt</w:t>
      </w:r>
      <w:r w:rsidRPr="005D16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o-MO" w:eastAsia="ro-RO"/>
        </w:rPr>
        <w:t xml:space="preserve"> IET (creșe - grădinițe)</w:t>
      </w:r>
    </w:p>
    <w:p w:rsidR="004E598B" w:rsidRPr="005D16E8" w:rsidRDefault="004E598B" w:rsidP="005D16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o-MO" w:eastAsia="ro-RO"/>
        </w:rPr>
      </w:pPr>
      <w:r w:rsidRPr="005D16E8">
        <w:rPr>
          <w:rFonts w:ascii="Times New Roman" w:eastAsia="Times New Roman" w:hAnsi="Times New Roman" w:cs="Times New Roman"/>
          <w:b/>
          <w:i/>
          <w:sz w:val="24"/>
          <w:szCs w:val="24"/>
          <w:lang w:val="ro-MO" w:eastAsia="ru-RU"/>
        </w:rPr>
        <w:t>oraș 127; suburbii - 27</w:t>
      </w:r>
    </w:p>
    <w:p w:rsidR="004E598B" w:rsidRPr="005D16E8" w:rsidRDefault="004E598B" w:rsidP="005D16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MO" w:eastAsia="ro-RO"/>
        </w:rPr>
      </w:pPr>
      <w:r w:rsidRPr="005D16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o-MO" w:eastAsia="ro-RO"/>
        </w:rPr>
        <w:t xml:space="preserve"> - 12 </w:t>
      </w:r>
      <w:r w:rsidRPr="005D1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O" w:eastAsia="ro-RO"/>
        </w:rPr>
        <w:t>şcoli primare grădiniţe şi</w:t>
      </w:r>
      <w:r w:rsidRPr="005D16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o-MO" w:eastAsia="ro-RO"/>
        </w:rPr>
        <w:t xml:space="preserve"> c</w:t>
      </w:r>
      <w:r w:rsidRPr="005D1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O" w:eastAsia="ro-RO"/>
        </w:rPr>
        <w:t>omplexe educaţionale</w:t>
      </w:r>
      <w:r w:rsidRPr="005D16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o-MO" w:eastAsia="ro-RO"/>
        </w:rPr>
        <w:t xml:space="preserve"> </w:t>
      </w:r>
      <w:r w:rsidRPr="005D16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MO" w:eastAsia="ro-RO"/>
        </w:rPr>
        <w:t>(ȘPG nr. 152, ȘPG nr. 124, ȘPG ,,Antonin Ursu”, ȘPG nr. 226, ȘPG nr.88 (Codru), Gimnaziul Cruzești, LT ,,</w:t>
      </w:r>
      <w:proofErr w:type="spellStart"/>
      <w:r w:rsidRPr="005D16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MO" w:eastAsia="ro-RO"/>
        </w:rPr>
        <w:t>Kiril</w:t>
      </w:r>
      <w:proofErr w:type="spellEnd"/>
      <w:r w:rsidRPr="005D16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MO" w:eastAsia="ro-RO"/>
        </w:rPr>
        <w:t xml:space="preserve"> și Metodiu”, LT ,,Waldorf”. CPPC ,,Orfeu”, CE ,,Ilie Fulga”, LT ,,Grătiești”, CE Hulboaca);</w:t>
      </w:r>
    </w:p>
    <w:p w:rsidR="004E598B" w:rsidRPr="005D16E8" w:rsidRDefault="004E598B" w:rsidP="005D16E8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</w:pPr>
      <w:r w:rsidRPr="005D16E8">
        <w:rPr>
          <w:rFonts w:ascii="Times New Roman" w:eastAsia="+mn-ea" w:hAnsi="Times New Roman" w:cs="Times New Roman"/>
          <w:b/>
          <w:iCs/>
          <w:kern w:val="24"/>
          <w:sz w:val="24"/>
          <w:szCs w:val="24"/>
          <w:lang w:val="ro-MO"/>
        </w:rPr>
        <w:t xml:space="preserve">Instituții private </w:t>
      </w:r>
      <w:r w:rsidRPr="005D16E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  <w:t>în care sunt copii de vârstă preșcolară și se subordonează APL de nivelul II:</w:t>
      </w:r>
    </w:p>
    <w:p w:rsidR="00344F3F" w:rsidRPr="005D16E8" w:rsidRDefault="004E598B" w:rsidP="005D16E8">
      <w:pPr>
        <w:pStyle w:val="Frspaiere"/>
        <w:ind w:left="-567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</w:pPr>
      <w:r w:rsidRPr="005D16E8">
        <w:rPr>
          <w:rFonts w:ascii="Times New Roman" w:eastAsia="+mn-ea" w:hAnsi="Times New Roman" w:cs="Times New Roman"/>
          <w:b/>
          <w:iCs/>
          <w:kern w:val="24"/>
          <w:sz w:val="24"/>
          <w:szCs w:val="24"/>
          <w:lang w:val="ro-MO"/>
        </w:rPr>
        <w:t xml:space="preserve">- 6 </w:t>
      </w:r>
      <w:r w:rsidRPr="005D16E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  <w:t>(ȘPP ,,</w:t>
      </w:r>
      <w:proofErr w:type="spellStart"/>
      <w:r w:rsidRPr="005D16E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  <w:t>Abeceluș</w:t>
      </w:r>
      <w:proofErr w:type="spellEnd"/>
      <w:r w:rsidRPr="005D16E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  <w:t>”, IPÎLT ,,Orizont”, IPÎLT ,,</w:t>
      </w:r>
      <w:proofErr w:type="spellStart"/>
      <w:r w:rsidRPr="005D16E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  <w:t>Elimul-Nou</w:t>
      </w:r>
      <w:proofErr w:type="spellEnd"/>
      <w:r w:rsidRPr="005D16E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  <w:t>”, IPÎLT ,,Evrica”, IPL ,,</w:t>
      </w:r>
      <w:proofErr w:type="spellStart"/>
      <w:r w:rsidRPr="005D16E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  <w:t>Elitex</w:t>
      </w:r>
      <w:proofErr w:type="spellEnd"/>
      <w:r w:rsidRPr="005D16E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  <w:t>”, IPL ,,Da Vinci”</w:t>
      </w:r>
    </w:p>
    <w:p w:rsidR="004E598B" w:rsidRPr="005D16E8" w:rsidRDefault="004E598B" w:rsidP="005D16E8">
      <w:pPr>
        <w:pStyle w:val="Frspaiere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</w:p>
    <w:p w:rsidR="004E598B" w:rsidRPr="005D16E8" w:rsidRDefault="004E598B" w:rsidP="005D16E8">
      <w:pPr>
        <w:spacing w:after="0" w:line="240" w:lineRule="auto"/>
        <w:ind w:left="-567" w:right="-112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VII. Monitorizarea frecvenței copiilor în instituțiile de învățământ 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preşcolar</w:t>
      </w:r>
    </w:p>
    <w:p w:rsidR="004E598B" w:rsidRPr="005D16E8" w:rsidRDefault="004E598B" w:rsidP="005D16E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Situația la 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22</w:t>
      </w: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.10.2021</w:t>
      </w:r>
    </w:p>
    <w:p w:rsidR="004E598B" w:rsidRPr="005D16E8" w:rsidRDefault="004E598B" w:rsidP="005D16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ro-MO"/>
        </w:rPr>
        <w:t xml:space="preserve">În cele 166 instituții din municipiul Chișinău sunt înscriși în liste 36694 </w:t>
      </w: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în 1.530 grupe.</w:t>
      </w:r>
    </w:p>
    <w:p w:rsidR="004E598B" w:rsidRPr="005D16E8" w:rsidRDefault="004E598B" w:rsidP="005D16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Frecvenţa medie constituie 29294 </w:t>
      </w:r>
      <w:r w:rsidRPr="005D16E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(80%)</w:t>
      </w: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</w:t>
      </w:r>
    </w:p>
    <w:p w:rsidR="004E598B" w:rsidRPr="005D16E8" w:rsidRDefault="004E598B" w:rsidP="005D16E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Numărul total de copii înscrişi în listele IET pe municipiu – 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36694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Botanica – 8478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Buiucani – 7650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Centru – 4642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Ciocana – 6937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Râșcani – 8987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1.530 grupe funcționale: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Botanica – 380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Buiucani – 288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Centru – 196</w:t>
      </w:r>
    </w:p>
    <w:p w:rsidR="004E598B" w:rsidRPr="005D16E8" w:rsidRDefault="004E598B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Ciocana – 278</w:t>
      </w:r>
    </w:p>
    <w:p w:rsidR="004E598B" w:rsidRPr="005D16E8" w:rsidRDefault="004E598B" w:rsidP="005D16E8">
      <w:pPr>
        <w:pStyle w:val="Frspaiere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Râșcani – 388</w:t>
      </w:r>
    </w:p>
    <w:p w:rsidR="004E598B" w:rsidRPr="005D16E8" w:rsidRDefault="004E598B" w:rsidP="005D16E8">
      <w:pPr>
        <w:pStyle w:val="Frspaiere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</w:p>
    <w:p w:rsidR="00344F3F" w:rsidRPr="005D16E8" w:rsidRDefault="00344F3F" w:rsidP="005D16E8">
      <w:pPr>
        <w:pStyle w:val="Frspaiere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VII</w:t>
      </w:r>
      <w:r w:rsidR="00BA1690" w:rsidRPr="005D16E8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. Activitatea </w:t>
      </w:r>
      <w:proofErr w:type="spellStart"/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Call-Centru</w:t>
      </w:r>
      <w:proofErr w:type="spellEnd"/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(platforma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hyperlink r:id="rId11" w:history="1">
        <w:r w:rsidRPr="005D16E8">
          <w:rPr>
            <w:rStyle w:val="Hyperlink"/>
            <w:rFonts w:ascii="Times New Roman" w:hAnsi="Times New Roman" w:cs="Times New Roman"/>
            <w:sz w:val="24"/>
            <w:szCs w:val="24"/>
            <w:lang w:val="ro-MO"/>
          </w:rPr>
          <w:t>www.egradinita.md</w:t>
        </w:r>
      </w:hyperlink>
    </w:p>
    <w:p w:rsidR="00BA1690" w:rsidRPr="005D16E8" w:rsidRDefault="00BA1690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Cereri  înregistrate de la începutul</w:t>
      </w:r>
    </w:p>
    <w:p w:rsidR="00BA1690" w:rsidRPr="005D16E8" w:rsidRDefault="00BA1690" w:rsidP="005D16E8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anului 2021: 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18577</w:t>
      </w:r>
    </w:p>
    <w:p w:rsidR="00BA1690" w:rsidRPr="005D16E8" w:rsidRDefault="00BA1690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Cereri acceptate: 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12735</w:t>
      </w:r>
    </w:p>
    <w:p w:rsidR="00BA1690" w:rsidRPr="005D16E8" w:rsidRDefault="00BA1690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Înmatriculați în anul 2021-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9413</w:t>
      </w:r>
    </w:p>
    <w:p w:rsidR="00BA1690" w:rsidRPr="005D16E8" w:rsidRDefault="00BA1690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Săptămâna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18-22.10. 21</w:t>
      </w:r>
    </w:p>
    <w:p w:rsidR="00BA1690" w:rsidRPr="005D16E8" w:rsidRDefault="00BA1690" w:rsidP="005D16E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Cereri înregistrate-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211</w:t>
      </w:r>
    </w:p>
    <w:p w:rsidR="00BA1690" w:rsidRPr="005D16E8" w:rsidRDefault="00BA1690" w:rsidP="005D16E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Cereri acceptate-</w:t>
      </w:r>
      <w:r w:rsidRPr="005D16E8">
        <w:rPr>
          <w:rFonts w:ascii="Times New Roman" w:eastAsia="Calibri" w:hAnsi="Times New Roman" w:cs="Times New Roman"/>
          <w:b/>
          <w:sz w:val="24"/>
          <w:szCs w:val="24"/>
          <w:lang w:val="ro-MO"/>
        </w:rPr>
        <w:t>209</w:t>
      </w:r>
    </w:p>
    <w:p w:rsidR="00BA1690" w:rsidRPr="005D16E8" w:rsidRDefault="00BA1690" w:rsidP="005D16E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Apeluri telefonice -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119</w:t>
      </w:r>
    </w:p>
    <w:p w:rsidR="00344F3F" w:rsidRPr="005D16E8" w:rsidRDefault="00BA1690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Soluționate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37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de situaţii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 adresate  de către părinți în procesul de evidenţă, înmatriculare, transfer a copiilor în IET</w:t>
      </w:r>
    </w:p>
    <w:p w:rsidR="00F81CA3" w:rsidRPr="005D16E8" w:rsidRDefault="00F81CA3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D16E8" w:rsidRPr="005D16E8" w:rsidRDefault="005D16E8" w:rsidP="005D16E8">
      <w:pPr>
        <w:spacing w:after="0" w:line="240" w:lineRule="auto"/>
        <w:ind w:left="-567" w:right="-112"/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IX. Servicii prestate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de Centrul </w:t>
      </w:r>
      <w:proofErr w:type="spellStart"/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psiho-socio-pedagogic</w:t>
      </w:r>
      <w:proofErr w:type="spellEnd"/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şi Serviciul de asistență </w:t>
      </w:r>
      <w:proofErr w:type="spellStart"/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psiho-</w:t>
      </w:r>
      <w:proofErr w:type="spellEnd"/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pedagogică</w:t>
      </w:r>
    </w:p>
    <w:p w:rsidR="00F81CA3" w:rsidRPr="005D16E8" w:rsidRDefault="00F81CA3" w:rsidP="005D16E8">
      <w:pPr>
        <w:spacing w:after="0" w:line="240" w:lineRule="auto"/>
        <w:ind w:left="-567" w:right="-112"/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lastRenderedPageBreak/>
        <w:t>Realizarea asistenței psihologice  pentru copii/elevi, consiliere parentală</w:t>
      </w:r>
    </w:p>
    <w:p w:rsidR="00F81CA3" w:rsidRPr="005D16E8" w:rsidRDefault="00F81CA3" w:rsidP="005D16E8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Consiliere psihologică</w:t>
      </w:r>
    </w:p>
    <w:p w:rsidR="00F81CA3" w:rsidRPr="005D16E8" w:rsidRDefault="00F81CA3" w:rsidP="005D16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pentru </w:t>
      </w:r>
      <w:r w:rsidRPr="005D16E8">
        <w:rPr>
          <w:rFonts w:ascii="Times New Roman" w:eastAsia="Calibri" w:hAnsi="Times New Roman" w:cs="Times New Roman"/>
          <w:bCs/>
          <w:sz w:val="24"/>
          <w:szCs w:val="24"/>
          <w:lang w:val="ro-MO"/>
        </w:rPr>
        <w:t xml:space="preserve">23 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de copii/elevi. Realizate – </w:t>
      </w:r>
      <w:r w:rsidRPr="005D16E8">
        <w:rPr>
          <w:rFonts w:ascii="Times New Roman" w:eastAsia="Calibri" w:hAnsi="Times New Roman" w:cs="Times New Roman"/>
          <w:bCs/>
          <w:sz w:val="24"/>
          <w:szCs w:val="24"/>
          <w:lang w:val="ro-MO"/>
        </w:rPr>
        <w:t>31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de ședințe.</w:t>
      </w:r>
    </w:p>
    <w:p w:rsidR="00F81CA3" w:rsidRPr="005D16E8" w:rsidRDefault="00F81CA3" w:rsidP="005D16E8">
      <w:pPr>
        <w:pStyle w:val="Listparagraf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bCs/>
          <w:sz w:val="24"/>
          <w:szCs w:val="24"/>
          <w:lang w:val="ro-MO"/>
        </w:rPr>
        <w:t>Consiliere parentală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pentru</w:t>
      </w:r>
      <w:r w:rsidRPr="005D16E8">
        <w:rPr>
          <w:rFonts w:ascii="Times New Roman" w:eastAsia="Calibri" w:hAnsi="Times New Roman" w:cs="Times New Roman"/>
          <w:bCs/>
          <w:sz w:val="24"/>
          <w:szCs w:val="24"/>
          <w:lang w:val="ro-MO"/>
        </w:rPr>
        <w:t xml:space="preserve"> 14 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părinți. Realizate – </w:t>
      </w:r>
      <w:r w:rsidRPr="005D16E8">
        <w:rPr>
          <w:rFonts w:ascii="Times New Roman" w:eastAsia="Calibri" w:hAnsi="Times New Roman" w:cs="Times New Roman"/>
          <w:bCs/>
          <w:sz w:val="24"/>
          <w:szCs w:val="24"/>
          <w:lang w:val="ro-MO"/>
        </w:rPr>
        <w:t xml:space="preserve">20 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ședințe</w:t>
      </w:r>
    </w:p>
    <w:p w:rsidR="00F81CA3" w:rsidRPr="005D16E8" w:rsidRDefault="00F81CA3" w:rsidP="005D16E8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</w:pPr>
    </w:p>
    <w:p w:rsidR="00F81CA3" w:rsidRPr="005D16E8" w:rsidRDefault="00F81CA3" w:rsidP="005D16E8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Acordarea asistenței logopedice specializată copiilor/elevilor și părinților</w:t>
      </w:r>
    </w:p>
    <w:p w:rsidR="00F81CA3" w:rsidRPr="005D16E8" w:rsidRDefault="00F81CA3" w:rsidP="005D16E8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Realizarea a </w:t>
      </w: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12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ședințe de terapie logopedică cu </w:t>
      </w: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9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copii.</w:t>
      </w:r>
    </w:p>
    <w:p w:rsidR="00F81CA3" w:rsidRPr="005D16E8" w:rsidRDefault="00F81CA3" w:rsidP="005D16E8">
      <w:pPr>
        <w:spacing w:after="0" w:line="240" w:lineRule="auto"/>
        <w:ind w:left="-567" w:right="-112"/>
        <w:rPr>
          <w:rFonts w:ascii="Times New Roman" w:eastAsia="Calibri" w:hAnsi="Times New Roman" w:cs="Times New Roman"/>
          <w:bCs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>Suport părinților  în realizarea terapiei logopedice. Total  12</w:t>
      </w: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 xml:space="preserve"> 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ședințe cu </w:t>
      </w: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9</w:t>
      </w:r>
      <w:r w:rsidRPr="005D16E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părinți</w:t>
      </w:r>
    </w:p>
    <w:p w:rsidR="00BA1690" w:rsidRPr="005D16E8" w:rsidRDefault="00BA1690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</w:pPr>
    </w:p>
    <w:p w:rsidR="005D16E8" w:rsidRPr="005D16E8" w:rsidRDefault="005D16E8" w:rsidP="005D16E8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</w:pPr>
      <w:r w:rsidRPr="005D16E8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Organizarea și desfășurarea seminare/webinare, mese rotunde, webinare etc.</w:t>
      </w:r>
    </w:p>
    <w:p w:rsidR="005D16E8" w:rsidRPr="005D16E8" w:rsidRDefault="005D16E8" w:rsidP="005D16E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bCs/>
          <w:sz w:val="24"/>
          <w:szCs w:val="24"/>
          <w:lang w:val="ro-MO"/>
        </w:rPr>
        <w:t>18.10.2021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, serviciul de asistență </w:t>
      </w:r>
      <w:proofErr w:type="spellStart"/>
      <w:r w:rsidRPr="005D16E8">
        <w:rPr>
          <w:rFonts w:ascii="Times New Roman" w:hAnsi="Times New Roman" w:cs="Times New Roman"/>
          <w:sz w:val="24"/>
          <w:szCs w:val="24"/>
          <w:lang w:val="ro-MO"/>
        </w:rPr>
        <w:t>psihopedagogică</w:t>
      </w:r>
      <w:proofErr w:type="spellEnd"/>
      <w:r w:rsidRPr="005D16E8">
        <w:rPr>
          <w:rFonts w:ascii="Times New Roman" w:hAnsi="Times New Roman" w:cs="Times New Roman"/>
          <w:sz w:val="24"/>
          <w:szCs w:val="24"/>
          <w:lang w:val="ro-MO"/>
        </w:rPr>
        <w:t>, a organizat seminarul instructiv-metodic pentru cadrele didactice de sprijin, cu subiectul: ,,Organizarea și realizarea procesului de evaluare complexă a copiilor”.</w:t>
      </w:r>
    </w:p>
    <w:p w:rsidR="005D16E8" w:rsidRPr="005D16E8" w:rsidRDefault="005D16E8" w:rsidP="005D16E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Total:73 participanți</w:t>
      </w:r>
    </w:p>
    <w:p w:rsidR="005D16E8" w:rsidRPr="005D16E8" w:rsidRDefault="005D16E8" w:rsidP="005D16E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MO"/>
        </w:rPr>
      </w:pPr>
      <w:r w:rsidRPr="005D16E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MO"/>
        </w:rPr>
        <w:t xml:space="preserve"> 20.10.21,</w:t>
      </w:r>
      <w:r w:rsidRPr="005D16E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MO"/>
        </w:rPr>
        <w:t xml:space="preserve"> la solicitarea LT,,N. Gogol”, formatorii din cadrul serviciului de asistență </w:t>
      </w:r>
      <w:proofErr w:type="spellStart"/>
      <w:r w:rsidRPr="005D16E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MO"/>
        </w:rPr>
        <w:t>psihopedagogică</w:t>
      </w:r>
      <w:proofErr w:type="spellEnd"/>
      <w:r w:rsidRPr="005D16E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MO"/>
        </w:rPr>
        <w:t xml:space="preserve">, Lucia Rusu, și Tărâță Angela au organizat pentru cadrele didactice din instituția solicitantă, seminarul teoretico-practic cu subiectul:,, Elaborarea, realizarea și implementarea planului educațional individualizat Adaptări/modificări curriculare”. </w:t>
      </w:r>
    </w:p>
    <w:p w:rsidR="005D16E8" w:rsidRPr="005D16E8" w:rsidRDefault="005D16E8" w:rsidP="005D16E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MO"/>
        </w:rPr>
      </w:pPr>
      <w:r w:rsidRPr="005D16E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MO"/>
        </w:rPr>
        <w:t>Total:68 cadre didactice</w:t>
      </w:r>
    </w:p>
    <w:p w:rsidR="005D16E8" w:rsidRPr="005D16E8" w:rsidRDefault="005D16E8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bCs/>
          <w:sz w:val="24"/>
          <w:szCs w:val="24"/>
          <w:lang w:val="ro-MO"/>
        </w:rPr>
        <w:t>21.10.2021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, a fost desfășurat seminar pentru psihologii școlari cu subiectul:,, Abordări </w:t>
      </w:r>
      <w:r w:rsidR="001735DC" w:rsidRPr="005D16E8">
        <w:rPr>
          <w:rFonts w:ascii="Times New Roman" w:hAnsi="Times New Roman" w:cs="Times New Roman"/>
          <w:sz w:val="24"/>
          <w:szCs w:val="24"/>
          <w:lang w:val="ro-MO"/>
        </w:rPr>
        <w:t>psio-comportamentale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a personalității disfuncționale”.</w:t>
      </w:r>
      <w:r w:rsidRPr="005D16E8">
        <w:rPr>
          <w:rFonts w:ascii="Times New Roman" w:hAnsi="Times New Roman" w:cs="Times New Roman"/>
          <w:b/>
          <w:bCs/>
          <w:sz w:val="24"/>
          <w:szCs w:val="24"/>
          <w:lang w:val="ro-MO"/>
        </w:rPr>
        <w:t>Total:122 psihologi</w:t>
      </w:r>
    </w:p>
    <w:p w:rsidR="005D16E8" w:rsidRPr="005D16E8" w:rsidRDefault="005D16E8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</w:pPr>
    </w:p>
    <w:p w:rsidR="00344F3F" w:rsidRPr="001735DC" w:rsidRDefault="00344F3F" w:rsidP="005D16E8">
      <w:pP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735DC">
        <w:rPr>
          <w:rFonts w:ascii="Times New Roman" w:hAnsi="Times New Roman" w:cs="Times New Roman"/>
          <w:b/>
          <w:sz w:val="24"/>
          <w:szCs w:val="24"/>
          <w:lang w:val="ro-MO"/>
        </w:rPr>
        <w:t>X. Organizarea și desfășurarea concursurilor pentru ocuparea  funcției:</w:t>
      </w:r>
    </w:p>
    <w:p w:rsidR="00344F3F" w:rsidRPr="005D16E8" w:rsidRDefault="00344F3F" w:rsidP="005D16E8">
      <w:pP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a) de director al instituțiilor de învățământ general</w:t>
      </w:r>
    </w:p>
    <w:p w:rsidR="00F81CA3" w:rsidRPr="005D16E8" w:rsidRDefault="00F81CA3" w:rsidP="005D16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În proces de depunere a   dosarelor de concurs pentru funcția de director  sunt 11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instituții  de învățământ general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</w:p>
    <w:p w:rsidR="00344F3F" w:rsidRPr="005D16E8" w:rsidRDefault="00F81CA3" w:rsidP="005D16E8">
      <w:pPr>
        <w:pStyle w:val="Frspaiere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Organizată și desfășurată etapa a III-a de concurs La IET nr.142, IET nr.196; IET nr.60; IET nr.88; IET nr.74; IET nr.175</w:t>
      </w:r>
    </w:p>
    <w:p w:rsidR="00F81CA3" w:rsidRPr="005D16E8" w:rsidRDefault="00F81CA3" w:rsidP="005D16E8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44F3F" w:rsidRPr="005D16E8" w:rsidRDefault="00344F3F" w:rsidP="005D16E8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X</w:t>
      </w:r>
      <w:r w:rsidR="001735DC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. Repartizarea de către MEC a tinerilor specialiști în instituțiile de învățământ general din mun. Chișinău în anul de studii 2021- 2022</w:t>
      </w:r>
    </w:p>
    <w:p w:rsidR="00F81CA3" w:rsidRPr="005D16E8" w:rsidRDefault="00F81CA3" w:rsidP="005D16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o-MO" w:eastAsia="ar-SA"/>
        </w:rPr>
      </w:pPr>
      <w:r w:rsidRPr="005D16E8">
        <w:rPr>
          <w:rFonts w:ascii="Times New Roman" w:hAnsi="Times New Roman" w:cs="Times New Roman"/>
          <w:sz w:val="24"/>
          <w:szCs w:val="24"/>
          <w:lang w:val="ro-MO" w:eastAsia="ar-SA"/>
        </w:rPr>
        <w:t>Repartizați pentru anul de studii 2021-2022</w:t>
      </w:r>
    </w:p>
    <w:p w:rsidR="00F81CA3" w:rsidRPr="005D16E8" w:rsidRDefault="00F81CA3" w:rsidP="005D16E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o-MO" w:eastAsia="ar-SA"/>
        </w:rPr>
      </w:pPr>
      <w:r w:rsidRPr="005D16E8">
        <w:rPr>
          <w:rFonts w:ascii="Times New Roman" w:hAnsi="Times New Roman" w:cs="Times New Roman"/>
          <w:sz w:val="24"/>
          <w:szCs w:val="24"/>
          <w:lang w:val="ro-MO" w:eastAsia="ar-SA"/>
        </w:rPr>
        <w:t xml:space="preserve"> </w:t>
      </w:r>
      <w:r w:rsidRPr="005D16E8">
        <w:rPr>
          <w:rFonts w:ascii="Times New Roman" w:hAnsi="Times New Roman" w:cs="Times New Roman"/>
          <w:b/>
          <w:sz w:val="24"/>
          <w:szCs w:val="24"/>
          <w:lang w:val="ro-MO" w:eastAsia="ar-SA"/>
        </w:rPr>
        <w:t>226 de tineri specialiști</w:t>
      </w:r>
    </w:p>
    <w:p w:rsidR="00F81CA3" w:rsidRPr="005D16E8" w:rsidRDefault="00F81CA3" w:rsidP="005D16E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o-MO" w:eastAsia="ar-SA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 w:eastAsia="ar-SA"/>
        </w:rPr>
        <w:t xml:space="preserve"> Situaţia la 22.10.2021</w:t>
      </w:r>
    </w:p>
    <w:p w:rsidR="00F81CA3" w:rsidRPr="005D16E8" w:rsidRDefault="00F81CA3" w:rsidP="005D16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o-MO" w:eastAsia="ar-SA"/>
        </w:rPr>
      </w:pPr>
      <w:r w:rsidRPr="005D16E8">
        <w:rPr>
          <w:rFonts w:ascii="Times New Roman" w:hAnsi="Times New Roman" w:cs="Times New Roman"/>
          <w:sz w:val="24"/>
          <w:szCs w:val="24"/>
          <w:lang w:val="ro-MO" w:eastAsia="ar-SA"/>
        </w:rPr>
        <w:t xml:space="preserve"> Angajați -123 tineri specialiști, din ei:</w:t>
      </w:r>
    </w:p>
    <w:p w:rsidR="00F81CA3" w:rsidRPr="005D16E8" w:rsidRDefault="00F81CA3" w:rsidP="005D16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o-MO" w:eastAsia="ar-SA"/>
        </w:rPr>
      </w:pPr>
      <w:r w:rsidRPr="005D16E8">
        <w:rPr>
          <w:rFonts w:ascii="Times New Roman" w:hAnsi="Times New Roman" w:cs="Times New Roman"/>
          <w:sz w:val="24"/>
          <w:szCs w:val="24"/>
          <w:lang w:val="ro-MO" w:eastAsia="ar-SA"/>
        </w:rPr>
        <w:t>- 24 în IET ;</w:t>
      </w:r>
    </w:p>
    <w:p w:rsidR="00344F3F" w:rsidRPr="005D16E8" w:rsidRDefault="00F81CA3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 w:eastAsia="ar-SA"/>
        </w:rPr>
      </w:pPr>
      <w:r w:rsidRPr="005D16E8">
        <w:rPr>
          <w:rFonts w:ascii="Times New Roman" w:hAnsi="Times New Roman" w:cs="Times New Roman"/>
          <w:sz w:val="24"/>
          <w:szCs w:val="24"/>
          <w:lang w:val="ro-MO" w:eastAsia="ar-SA"/>
        </w:rPr>
        <w:t>- 99 în Instituție de învățământ primar secundar</w:t>
      </w:r>
    </w:p>
    <w:p w:rsidR="00F81CA3" w:rsidRPr="005D16E8" w:rsidRDefault="00F81CA3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XI</w:t>
      </w:r>
      <w:r w:rsidR="001735DC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. Funcții vacante în instituțiile de învățământ general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361  funcții vacante, inclusiv: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251 în instituțiile de educație timpurie,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110  în instituțiile de învățământ primar/secundar, ciclul I și ciclul II</w:t>
      </w:r>
    </w:p>
    <w:p w:rsidR="00344F3F" w:rsidRPr="005D16E8" w:rsidRDefault="00344F3F" w:rsidP="005D16E8">
      <w:pPr>
        <w:spacing w:after="0" w:line="240" w:lineRule="auto"/>
        <w:ind w:left="-567" w:right="-11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Posturi  nedidactice –  total  238 funcții vacante</w:t>
      </w:r>
    </w:p>
    <w:p w:rsidR="00344F3F" w:rsidRPr="005D16E8" w:rsidRDefault="00344F3F" w:rsidP="005D16E8">
      <w:pPr>
        <w:spacing w:after="0" w:line="240" w:lineRule="auto"/>
        <w:ind w:left="-567" w:right="-11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44F3F" w:rsidRPr="005D16E8" w:rsidRDefault="00344F3F" w:rsidP="005D16E8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 w:eastAsia="ru-RU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 w:eastAsia="ru-RU"/>
        </w:rPr>
        <w:t>XII</w:t>
      </w:r>
      <w:r w:rsidR="001735DC">
        <w:rPr>
          <w:rFonts w:ascii="Times New Roman" w:hAnsi="Times New Roman" w:cs="Times New Roman"/>
          <w:b/>
          <w:sz w:val="24"/>
          <w:szCs w:val="24"/>
          <w:lang w:val="ro-MO" w:eastAsia="ru-RU"/>
        </w:rPr>
        <w:t>I</w:t>
      </w:r>
      <w:r w:rsidRPr="005D16E8">
        <w:rPr>
          <w:rFonts w:ascii="Times New Roman" w:hAnsi="Times New Roman" w:cs="Times New Roman"/>
          <w:b/>
          <w:sz w:val="24"/>
          <w:szCs w:val="24"/>
          <w:lang w:val="ro-MO" w:eastAsia="ru-RU"/>
        </w:rPr>
        <w:t>.  Organizarea și desfășurarea campaniei de salubrizare de toamnă în perioada 20 septembrie – 30 noiembrie 2021</w:t>
      </w:r>
      <w:r w:rsidRPr="005D16E8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 în instituţiile de învăţământ general din municipiul Chişinău (implementarea prevederilor dispoziției PG nr. 537-d din 13.09.2021, ordinul DGETS nr. 1004 din 16.09.2021)</w:t>
      </w:r>
    </w:p>
    <w:p w:rsidR="00344F3F" w:rsidRPr="005D16E8" w:rsidRDefault="00344F3F" w:rsidP="005D16E8">
      <w:pPr>
        <w:tabs>
          <w:tab w:val="left" w:pos="361"/>
        </w:tabs>
        <w:spacing w:after="0" w:line="240" w:lineRule="auto"/>
        <w:ind w:left="-567"/>
        <w:jc w:val="both"/>
        <w:rPr>
          <w:rFonts w:ascii="Times New Roman" w:hAnsi="Times New Roman" w:cs="Times New Roman"/>
          <w:kern w:val="32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kern w:val="32"/>
          <w:sz w:val="24"/>
          <w:szCs w:val="24"/>
          <w:lang w:val="ro-MO"/>
        </w:rPr>
        <w:t>1. Desfășurarea Campaniei  de salubrizare de toamnă în instituțiile subordonate:</w:t>
      </w:r>
    </w:p>
    <w:p w:rsidR="005C6144" w:rsidRPr="005D16E8" w:rsidRDefault="005C6144" w:rsidP="005D16E8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kern w:val="32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 w:eastAsia="ru-RU"/>
        </w:rPr>
        <w:t>A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cțiuni întreprinse (situația la </w:t>
      </w:r>
      <w:r w:rsidRPr="005D16E8">
        <w:rPr>
          <w:rFonts w:ascii="Times New Roman" w:hAnsi="Times New Roman" w:cs="Times New Roman"/>
          <w:b/>
          <w:bCs/>
          <w:iCs/>
          <w:sz w:val="24"/>
          <w:szCs w:val="24"/>
          <w:lang w:val="ro-MO"/>
        </w:rPr>
        <w:t>18.10.21-22.10.21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Din totalul de </w:t>
      </w:r>
      <w:r w:rsidRPr="005D16E8">
        <w:rPr>
          <w:rFonts w:ascii="Times New Roman" w:hAnsi="Times New Roman" w:cs="Times New Roman"/>
          <w:b/>
          <w:sz w:val="24"/>
          <w:szCs w:val="24"/>
          <w:lang w:val="ro-MO" w:eastAsia="ru-RU"/>
        </w:rPr>
        <w:t xml:space="preserve">76 </w:t>
      </w:r>
      <w:r w:rsidRPr="005D16E8">
        <w:rPr>
          <w:rFonts w:ascii="Times New Roman" w:hAnsi="Times New Roman" w:cs="Times New Roman"/>
          <w:sz w:val="24"/>
          <w:szCs w:val="24"/>
          <w:lang w:val="ro-MO" w:eastAsia="ru-RU"/>
        </w:rPr>
        <w:t>instituții publice și extrașcolare sub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ordonate DGETS, 52 instituții </w:t>
      </w:r>
      <w:r w:rsidRPr="005D16E8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 </w:t>
      </w:r>
      <w:r w:rsidRPr="005D16E8">
        <w:rPr>
          <w:rFonts w:ascii="Times New Roman" w:hAnsi="Times New Roman" w:cs="Times New Roman"/>
          <w:b/>
          <w:sz w:val="24"/>
          <w:szCs w:val="24"/>
          <w:lang w:val="ro-MO" w:eastAsia="ru-RU"/>
        </w:rPr>
        <w:t>au desfășurat următoarele acțiuni: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s-a curățat de frunziș și supravegheat  sanitar terenul instituțiilor – 60930m2; 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s-a făcut curat pe teritoriul adiacent – 10874m2;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s-a măturat drumuri și trotuare  - 4960m2;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s-au plantat arbori - 10buc;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lastRenderedPageBreak/>
        <w:t>s-au plantat flori – 55tufe;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s-au tăiat arbuști -  23tufe;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s-au curățat arbuști -  20 tufe;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s-au tăiat crengi uscate -5 arbori;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s-a depozitat frunze uscate – 13m3+16saci+1310kg;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s-a cosit iarba   - 500m2;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s-a  măturat borduri – 80 m/l;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s-a igienizat încăperi(dezinfecția, dezinsecția) –44012m2 +85 încăperi;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s-a greblat  –14500 m2;</w:t>
      </w:r>
    </w:p>
    <w:p w:rsidR="005C6144" w:rsidRPr="005D16E8" w:rsidRDefault="005C6144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s-a evacuat frunziș –1406 m3+3090kg+ 1tomberon+ 4 remorci +52saci/zi;</w:t>
      </w:r>
    </w:p>
    <w:p w:rsidR="005C6144" w:rsidRPr="005D16E8" w:rsidRDefault="005C6144" w:rsidP="005D16E8">
      <w:pPr>
        <w:pStyle w:val="msonormalmrcssattr"/>
        <w:shd w:val="clear" w:color="auto" w:fill="FFFFFF"/>
        <w:spacing w:before="0" w:beforeAutospacing="0" w:after="0" w:afterAutospacing="0"/>
        <w:ind w:left="-567"/>
        <w:jc w:val="both"/>
        <w:rPr>
          <w:lang w:val="ro-MO"/>
        </w:rPr>
      </w:pPr>
      <w:r w:rsidRPr="005D16E8">
        <w:rPr>
          <w:lang w:val="ro-MO"/>
        </w:rPr>
        <w:t xml:space="preserve">s-a adus în ordine stadionul școlar – 4700m2,     </w:t>
      </w:r>
    </w:p>
    <w:p w:rsidR="005C6144" w:rsidRPr="005D16E8" w:rsidRDefault="005C6144" w:rsidP="005D16E8">
      <w:pPr>
        <w:pStyle w:val="msonormalmrcssattr"/>
        <w:shd w:val="clear" w:color="auto" w:fill="FFFFFF"/>
        <w:spacing w:before="0" w:beforeAutospacing="0" w:after="0" w:afterAutospacing="0"/>
        <w:ind w:left="-567"/>
        <w:jc w:val="both"/>
        <w:rPr>
          <w:lang w:val="ro-MO"/>
        </w:rPr>
      </w:pPr>
      <w:r w:rsidRPr="005D16E8">
        <w:rPr>
          <w:lang w:val="ro-MO"/>
        </w:rPr>
        <w:t>s-a săpat – 600m2;</w:t>
      </w:r>
    </w:p>
    <w:p w:rsidR="005C6144" w:rsidRPr="005D16E8" w:rsidRDefault="005C6144" w:rsidP="005D16E8">
      <w:pPr>
        <w:pStyle w:val="msonormalmrcssattr"/>
        <w:shd w:val="clear" w:color="auto" w:fill="FFFFFF"/>
        <w:spacing w:before="0" w:beforeAutospacing="0" w:after="0" w:afterAutospacing="0"/>
        <w:ind w:left="-567"/>
        <w:jc w:val="both"/>
        <w:rPr>
          <w:lang w:val="ro-MO"/>
        </w:rPr>
      </w:pPr>
      <w:r w:rsidRPr="005D16E8">
        <w:rPr>
          <w:lang w:val="ro-MO"/>
        </w:rPr>
        <w:t>s-a curățat arbori – 28bucăţi;</w:t>
      </w:r>
    </w:p>
    <w:p w:rsidR="005C6144" w:rsidRPr="005D16E8" w:rsidRDefault="005C6144" w:rsidP="005D16E8">
      <w:pPr>
        <w:pStyle w:val="msonormalmrcssattr"/>
        <w:shd w:val="clear" w:color="auto" w:fill="FFFFFF"/>
        <w:spacing w:before="0" w:beforeAutospacing="0" w:after="0" w:afterAutospacing="0"/>
        <w:ind w:left="-567"/>
        <w:jc w:val="both"/>
        <w:rPr>
          <w:lang w:val="ro-MO"/>
        </w:rPr>
      </w:pPr>
      <w:r w:rsidRPr="005D16E8">
        <w:rPr>
          <w:lang w:val="ro-MO"/>
        </w:rPr>
        <w:t>s-au spălat geamuri – 28bucăţi;</w:t>
      </w:r>
    </w:p>
    <w:p w:rsidR="005C6144" w:rsidRPr="005D16E8" w:rsidRDefault="005C6144" w:rsidP="005D16E8">
      <w:pPr>
        <w:pStyle w:val="msonormalmrcssattr"/>
        <w:shd w:val="clear" w:color="auto" w:fill="FFFFFF"/>
        <w:spacing w:before="0" w:beforeAutospacing="0" w:after="0" w:afterAutospacing="0"/>
        <w:ind w:left="-567"/>
        <w:jc w:val="both"/>
        <w:rPr>
          <w:lang w:val="ro-MO"/>
        </w:rPr>
      </w:pPr>
      <w:r w:rsidRPr="005D16E8">
        <w:rPr>
          <w:lang w:val="ro-MO"/>
        </w:rPr>
        <w:t>s-au curățat peluzele – 1200m2.</w:t>
      </w:r>
    </w:p>
    <w:p w:rsidR="005C6144" w:rsidRPr="005D16E8" w:rsidRDefault="005C6144" w:rsidP="005D16E8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Se desfăşoară lucrări de dezinsecție a tuturor încăperilor, lichidarea focarelor de înmulțire a rozătoarelor și insectelor </w:t>
      </w:r>
    </w:p>
    <w:p w:rsidR="005C6144" w:rsidRPr="005D16E8" w:rsidRDefault="005C6144" w:rsidP="005D16E8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44F3F" w:rsidRPr="005D16E8" w:rsidRDefault="00344F3F" w:rsidP="005D16E8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XI</w:t>
      </w:r>
      <w:r w:rsidR="001735DC">
        <w:rPr>
          <w:rFonts w:ascii="Times New Roman" w:hAnsi="Times New Roman" w:cs="Times New Roman"/>
          <w:b/>
          <w:sz w:val="24"/>
          <w:szCs w:val="24"/>
          <w:lang w:val="ro-MO"/>
        </w:rPr>
        <w:t>V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. Asigurarea procesului de transparenţă. Pagina WEB a DGETS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hyperlink r:id="rId12" w:history="1">
        <w:r w:rsidRPr="005D16E8">
          <w:rPr>
            <w:rStyle w:val="Hyperlink"/>
            <w:rFonts w:ascii="Times New Roman" w:hAnsi="Times New Roman" w:cs="Times New Roman"/>
            <w:sz w:val="24"/>
            <w:szCs w:val="24"/>
            <w:lang w:val="ro-MO"/>
          </w:rPr>
          <w:t>www.chisinauedu.md</w:t>
        </w:r>
      </w:hyperlink>
      <w:r w:rsidRPr="005D16E8">
        <w:rPr>
          <w:rFonts w:ascii="Times New Roman" w:hAnsi="Times New Roman" w:cs="Times New Roman"/>
          <w:sz w:val="24"/>
          <w:szCs w:val="24"/>
          <w:lang w:val="ro-MO"/>
        </w:rPr>
        <w:t>)</w:t>
      </w:r>
    </w:p>
    <w:p w:rsidR="00344F3F" w:rsidRPr="005D16E8" w:rsidRDefault="00344F3F" w:rsidP="005D16E8">
      <w:pPr>
        <w:keepNext/>
        <w:tabs>
          <w:tab w:val="left" w:pos="0"/>
          <w:tab w:val="left" w:pos="9214"/>
        </w:tabs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Au fost adaptate și publicate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10 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>postări de interes public pentru comunitatea educațională și civilă (informații utile, acte normative, comunicate, alte informații):</w:t>
      </w:r>
    </w:p>
    <w:p w:rsidR="00344F3F" w:rsidRPr="005D16E8" w:rsidRDefault="00344F3F" w:rsidP="005D16E8">
      <w:pPr>
        <w:keepNext/>
        <w:tabs>
          <w:tab w:val="left" w:pos="0"/>
          <w:tab w:val="left" w:pos="9214"/>
        </w:tabs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Pagina </w:t>
      </w:r>
      <w:proofErr w:type="spellStart"/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Facebook</w:t>
      </w:r>
      <w:proofErr w:type="spellEnd"/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 DGETS </w:t>
      </w:r>
    </w:p>
    <w:p w:rsidR="00344F3F" w:rsidRPr="005D16E8" w:rsidRDefault="00344F3F" w:rsidP="005D16E8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Au fost adaptate și publicate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5D16E8" w:rsidRPr="005D16E8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postări /imagine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de interes public pentru comunitatea educațională și civilă (informații utile, video informative, acte normative, comunicate, educație online), inclusiv: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5D16E8" w:rsidRPr="005D16E8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0 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>imagini prelucrate în  CANVA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Postări/imagine, cu</w:t>
      </w:r>
      <w:r w:rsidRPr="005D16E8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referire la:</w:t>
      </w:r>
    </w:p>
    <w:p w:rsidR="005D16E8" w:rsidRPr="005D16E8" w:rsidRDefault="005D16E8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Postări/imagini, cu</w:t>
      </w:r>
      <w:r w:rsidRPr="005D16E8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</w:t>
      </w: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referire la: </w:t>
      </w:r>
    </w:p>
    <w:p w:rsidR="005D16E8" w:rsidRP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b w:val="0"/>
          <w:sz w:val="24"/>
          <w:szCs w:val="24"/>
          <w:lang w:val="ro-MO"/>
        </w:rPr>
      </w:pPr>
      <w:r w:rsidRPr="005D16E8">
        <w:rPr>
          <w:sz w:val="24"/>
          <w:szCs w:val="24"/>
          <w:lang w:val="ro-MO"/>
        </w:rPr>
        <w:t xml:space="preserve">- </w:t>
      </w:r>
      <w:r w:rsidRPr="005D16E8">
        <w:rPr>
          <w:b w:val="0"/>
          <w:sz w:val="24"/>
          <w:szCs w:val="24"/>
          <w:lang w:val="ro-MO"/>
        </w:rPr>
        <w:t>Organizarea claselor şi grupelor cu regim prelungit în învăţământul primar, municipiul Chişinău, anul de studii 2021-2022</w:t>
      </w:r>
    </w:p>
    <w:p w:rsidR="005D16E8" w:rsidRP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sz w:val="24"/>
          <w:szCs w:val="24"/>
          <w:lang w:val="ro-MO"/>
        </w:rPr>
      </w:pPr>
      <w:r w:rsidRPr="005D16E8">
        <w:rPr>
          <w:sz w:val="24"/>
          <w:szCs w:val="24"/>
          <w:lang w:val="ro-MO"/>
        </w:rPr>
        <w:t>(2  postări/ imagini);</w:t>
      </w:r>
    </w:p>
    <w:p w:rsidR="005D16E8" w:rsidRP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b w:val="0"/>
          <w:sz w:val="24"/>
          <w:szCs w:val="24"/>
          <w:lang w:val="ro-MO"/>
        </w:rPr>
      </w:pPr>
      <w:r w:rsidRPr="005D16E8">
        <w:rPr>
          <w:sz w:val="24"/>
          <w:szCs w:val="24"/>
          <w:lang w:val="ro-MO"/>
        </w:rPr>
        <w:t>-</w:t>
      </w:r>
      <w:r>
        <w:rPr>
          <w:sz w:val="24"/>
          <w:szCs w:val="24"/>
          <w:lang w:val="ro-MO"/>
        </w:rPr>
        <w:t xml:space="preserve"> </w:t>
      </w:r>
      <w:r w:rsidRPr="005D16E8">
        <w:rPr>
          <w:b w:val="0"/>
          <w:sz w:val="24"/>
          <w:szCs w:val="24"/>
          <w:lang w:val="ro-MO"/>
        </w:rPr>
        <w:t>Campionatul deschis al municipiului Chișinău la polo pe apă</w:t>
      </w:r>
    </w:p>
    <w:p w:rsidR="005D16E8" w:rsidRP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sz w:val="24"/>
          <w:szCs w:val="24"/>
          <w:lang w:val="ro-MO"/>
        </w:rPr>
      </w:pPr>
      <w:r w:rsidRPr="005D16E8">
        <w:rPr>
          <w:sz w:val="24"/>
          <w:szCs w:val="24"/>
          <w:lang w:val="ro-MO"/>
        </w:rPr>
        <w:t>(2  postări/ imagini);</w:t>
      </w:r>
    </w:p>
    <w:p w:rsidR="005D16E8" w:rsidRP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b w:val="0"/>
          <w:sz w:val="24"/>
          <w:szCs w:val="24"/>
          <w:lang w:val="ro-MO"/>
        </w:rPr>
      </w:pPr>
      <w:r w:rsidRPr="005D16E8">
        <w:rPr>
          <w:b w:val="0"/>
          <w:sz w:val="24"/>
          <w:szCs w:val="24"/>
          <w:lang w:val="ro-MO"/>
        </w:rPr>
        <w:t xml:space="preserve"> -</w:t>
      </w:r>
      <w:r w:rsidRPr="005D16E8">
        <w:rPr>
          <w:sz w:val="24"/>
          <w:szCs w:val="24"/>
          <w:lang w:val="ro-MO"/>
        </w:rPr>
        <w:t xml:space="preserve"> </w:t>
      </w:r>
      <w:r w:rsidRPr="005D16E8">
        <w:rPr>
          <w:b w:val="0"/>
          <w:sz w:val="24"/>
          <w:szCs w:val="24"/>
          <w:lang w:val="ro-MO"/>
        </w:rPr>
        <w:t xml:space="preserve">Zilele Bibliotecii Municipale „B.P. </w:t>
      </w:r>
      <w:proofErr w:type="spellStart"/>
      <w:r w:rsidRPr="005D16E8">
        <w:rPr>
          <w:b w:val="0"/>
          <w:sz w:val="24"/>
          <w:szCs w:val="24"/>
          <w:lang w:val="ro-MO"/>
        </w:rPr>
        <w:t>Hasdeu</w:t>
      </w:r>
      <w:proofErr w:type="spellEnd"/>
      <w:r w:rsidRPr="005D16E8">
        <w:rPr>
          <w:b w:val="0"/>
          <w:sz w:val="24"/>
          <w:szCs w:val="24"/>
          <w:lang w:val="ro-MO"/>
        </w:rPr>
        <w:t>”</w:t>
      </w:r>
    </w:p>
    <w:p w:rsidR="005D16E8" w:rsidRP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sz w:val="24"/>
          <w:szCs w:val="24"/>
          <w:lang w:val="ro-MO"/>
        </w:rPr>
      </w:pPr>
      <w:r w:rsidRPr="005D16E8">
        <w:rPr>
          <w:sz w:val="24"/>
          <w:szCs w:val="24"/>
          <w:lang w:val="ro-MO"/>
        </w:rPr>
        <w:t>(2  postări/ imagini);</w:t>
      </w:r>
    </w:p>
    <w:p w:rsidR="005D16E8" w:rsidRP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b w:val="0"/>
          <w:sz w:val="24"/>
          <w:szCs w:val="24"/>
          <w:lang w:val="ro-MO"/>
        </w:rPr>
      </w:pPr>
      <w:r w:rsidRPr="005D16E8">
        <w:rPr>
          <w:b w:val="0"/>
          <w:sz w:val="24"/>
          <w:szCs w:val="24"/>
          <w:lang w:val="ro-MO"/>
        </w:rPr>
        <w:t xml:space="preserve"> -</w:t>
      </w:r>
      <w:r w:rsidRPr="005D16E8">
        <w:rPr>
          <w:sz w:val="24"/>
          <w:szCs w:val="24"/>
          <w:lang w:val="ro-MO"/>
        </w:rPr>
        <w:t xml:space="preserve"> </w:t>
      </w:r>
      <w:r w:rsidRPr="005D16E8">
        <w:rPr>
          <w:b w:val="0"/>
          <w:sz w:val="24"/>
          <w:szCs w:val="24"/>
          <w:lang w:val="ro-MO"/>
        </w:rPr>
        <w:t>Vacanța de toamnă a elevilor din învățământul primar, gimnazial și liceal va fi prelungită</w:t>
      </w:r>
    </w:p>
    <w:p w:rsidR="005D16E8" w:rsidRPr="005D16E8" w:rsidRDefault="005D16E8" w:rsidP="005D16E8">
      <w:pPr>
        <w:pStyle w:val="normal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(2  postări/ imagini);</w:t>
      </w:r>
    </w:p>
    <w:p w:rsidR="005D16E8" w:rsidRPr="005D16E8" w:rsidRDefault="005D16E8" w:rsidP="005D16E8">
      <w:pPr>
        <w:pStyle w:val="normal0"/>
        <w:spacing w:after="0" w:line="240" w:lineRule="auto"/>
        <w:ind w:left="-567"/>
        <w:rPr>
          <w:rFonts w:ascii="Times New Roman" w:eastAsia="Arial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- Ordinul Nr. 1236 din 19 octombrie 2021 cu privire la prelungirea vacanței de toamnă</w:t>
      </w:r>
    </w:p>
    <w:p w:rsidR="005D16E8" w:rsidRPr="005D16E8" w:rsidRDefault="005D16E8" w:rsidP="005D16E8">
      <w:pPr>
        <w:pStyle w:val="normal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(2  postări/ imagini);</w:t>
      </w:r>
    </w:p>
    <w:p w:rsidR="005D16E8" w:rsidRPr="005D16E8" w:rsidRDefault="005D16E8" w:rsidP="005D16E8">
      <w:pPr>
        <w:pStyle w:val="normal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- Jocurile educaționale DIALOGICA: abordare inovativă în procesul de educație non-formală a elevilor din municipiul Chișinău</w:t>
      </w:r>
    </w:p>
    <w:p w:rsidR="005D16E8" w:rsidRPr="005D16E8" w:rsidRDefault="005D16E8" w:rsidP="005D16E8">
      <w:pPr>
        <w:pStyle w:val="normal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(2  postări/ imagini);</w:t>
      </w:r>
    </w:p>
    <w:p w:rsidR="005D16E8" w:rsidRPr="005D16E8" w:rsidRDefault="005D16E8" w:rsidP="005D16E8">
      <w:pPr>
        <w:pStyle w:val="normal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sz w:val="24"/>
          <w:szCs w:val="24"/>
          <w:lang w:val="ro-MO"/>
        </w:rPr>
        <w:t>-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>Măsuri de siguranță rutieră și de protecție a vieții pe care să le respecte elevii în timpul vacanței de toamnă</w:t>
      </w:r>
    </w:p>
    <w:p w:rsidR="005D16E8" w:rsidRP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sz w:val="24"/>
          <w:szCs w:val="24"/>
          <w:lang w:val="ro-MO"/>
        </w:rPr>
      </w:pPr>
      <w:r w:rsidRPr="005D16E8">
        <w:rPr>
          <w:sz w:val="24"/>
          <w:szCs w:val="24"/>
          <w:lang w:val="ro-MO"/>
        </w:rPr>
        <w:t>(2  postări/ imagini);</w:t>
      </w:r>
    </w:p>
    <w:p w:rsidR="005D16E8" w:rsidRP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b w:val="0"/>
          <w:sz w:val="24"/>
          <w:szCs w:val="24"/>
          <w:lang w:val="ro-MO"/>
        </w:rPr>
      </w:pPr>
      <w:r w:rsidRPr="005D16E8">
        <w:rPr>
          <w:sz w:val="24"/>
          <w:szCs w:val="24"/>
          <w:lang w:val="ro-MO"/>
        </w:rPr>
        <w:t>-</w:t>
      </w:r>
      <w:r>
        <w:rPr>
          <w:sz w:val="24"/>
          <w:szCs w:val="24"/>
          <w:lang w:val="ro-MO"/>
        </w:rPr>
        <w:t xml:space="preserve"> </w:t>
      </w:r>
      <w:r w:rsidRPr="005D16E8">
        <w:rPr>
          <w:b w:val="0"/>
          <w:sz w:val="24"/>
          <w:szCs w:val="24"/>
          <w:lang w:val="ro-MO"/>
        </w:rPr>
        <w:t>Evaluarea procesului alimentației copiilor/elevilor în instituțiile de învățământ din municipiul Chișinău</w:t>
      </w:r>
    </w:p>
    <w:p w:rsidR="005D16E8" w:rsidRP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sz w:val="24"/>
          <w:szCs w:val="24"/>
          <w:lang w:val="ro-MO"/>
        </w:rPr>
      </w:pPr>
      <w:r w:rsidRPr="005D16E8">
        <w:rPr>
          <w:sz w:val="24"/>
          <w:szCs w:val="24"/>
          <w:lang w:val="ro-MO"/>
        </w:rPr>
        <w:t>(2  postări/ imagini);</w:t>
      </w:r>
    </w:p>
    <w:p w:rsidR="005D16E8" w:rsidRP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b w:val="0"/>
          <w:sz w:val="24"/>
          <w:szCs w:val="24"/>
          <w:lang w:val="ro-MO"/>
        </w:rPr>
      </w:pPr>
      <w:r>
        <w:rPr>
          <w:b w:val="0"/>
          <w:sz w:val="24"/>
          <w:szCs w:val="24"/>
          <w:lang w:val="ro-MO"/>
        </w:rPr>
        <w:t xml:space="preserve">- </w:t>
      </w:r>
      <w:proofErr w:type="spellStart"/>
      <w:r w:rsidRPr="005D16E8">
        <w:rPr>
          <w:b w:val="0"/>
          <w:sz w:val="24"/>
          <w:szCs w:val="24"/>
          <w:lang w:val="ro-MO"/>
        </w:rPr>
        <w:t>GirlsGoIT</w:t>
      </w:r>
      <w:proofErr w:type="spellEnd"/>
      <w:r w:rsidRPr="005D16E8">
        <w:rPr>
          <w:b w:val="0"/>
          <w:sz w:val="24"/>
          <w:szCs w:val="24"/>
          <w:lang w:val="ro-MO"/>
        </w:rPr>
        <w:t xml:space="preserve"> organizează un </w:t>
      </w:r>
      <w:proofErr w:type="spellStart"/>
      <w:r w:rsidRPr="005D16E8">
        <w:rPr>
          <w:b w:val="0"/>
          <w:sz w:val="24"/>
          <w:szCs w:val="24"/>
          <w:lang w:val="ro-MO"/>
        </w:rPr>
        <w:t>bootcamp</w:t>
      </w:r>
      <w:proofErr w:type="spellEnd"/>
      <w:r w:rsidRPr="005D16E8">
        <w:rPr>
          <w:b w:val="0"/>
          <w:sz w:val="24"/>
          <w:szCs w:val="24"/>
          <w:lang w:val="ro-MO"/>
        </w:rPr>
        <w:t xml:space="preserve"> online pentru toți tinerii interesați de tehnologiile informaționale</w:t>
      </w:r>
    </w:p>
    <w:p w:rsid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sz w:val="24"/>
          <w:szCs w:val="24"/>
          <w:lang w:val="ro-MO"/>
        </w:rPr>
      </w:pPr>
      <w:r w:rsidRPr="005D16E8">
        <w:rPr>
          <w:sz w:val="24"/>
          <w:szCs w:val="24"/>
          <w:lang w:val="ro-MO"/>
        </w:rPr>
        <w:t>(2  postări/ imagini);</w:t>
      </w:r>
    </w:p>
    <w:p w:rsidR="005D16E8" w:rsidRPr="005D16E8" w:rsidRDefault="005D16E8" w:rsidP="005D16E8">
      <w:pPr>
        <w:pStyle w:val="Titlu2"/>
        <w:shd w:val="clear" w:color="auto" w:fill="FFFFFF"/>
        <w:spacing w:before="0" w:beforeAutospacing="0" w:after="0" w:afterAutospacing="0"/>
        <w:ind w:left="-567"/>
        <w:rPr>
          <w:b w:val="0"/>
          <w:sz w:val="24"/>
          <w:szCs w:val="24"/>
          <w:lang w:val="ro-MO"/>
        </w:rPr>
      </w:pPr>
      <w:r w:rsidRPr="005D16E8">
        <w:rPr>
          <w:sz w:val="24"/>
          <w:szCs w:val="24"/>
          <w:lang w:val="ro-MO"/>
        </w:rPr>
        <w:t>-</w:t>
      </w:r>
      <w:r w:rsidR="001735DC">
        <w:rPr>
          <w:sz w:val="24"/>
          <w:szCs w:val="24"/>
          <w:lang w:val="ro-MO"/>
        </w:rPr>
        <w:t xml:space="preserve"> </w:t>
      </w:r>
      <w:r w:rsidRPr="005D16E8">
        <w:rPr>
          <w:b w:val="0"/>
          <w:sz w:val="24"/>
          <w:szCs w:val="24"/>
          <w:lang w:val="ro-MO"/>
        </w:rPr>
        <w:t>Conferința transnațională „Educație online prin parteneriate”</w:t>
      </w:r>
    </w:p>
    <w:p w:rsidR="005D16E8" w:rsidRPr="005D16E8" w:rsidRDefault="005D16E8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>(2  postări/ imagini)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</w:p>
    <w:p w:rsidR="00344F3F" w:rsidRPr="005D16E8" w:rsidRDefault="00344F3F" w:rsidP="005D16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16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Postări </w:t>
      </w:r>
      <w:r w:rsidRPr="005D16E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pe  paginile WEB   a DETS din sectoare și pe paginile WEB a instituțiilor de învățământ din subordine: 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>Botanica –</w:t>
      </w:r>
      <w:r w:rsidR="005D16E8" w:rsidRPr="005D16E8">
        <w:rPr>
          <w:rFonts w:ascii="Times New Roman" w:hAnsi="Times New Roman" w:cs="Times New Roman"/>
          <w:sz w:val="24"/>
          <w:szCs w:val="24"/>
          <w:lang w:val="ro-MO"/>
        </w:rPr>
        <w:t>10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8 postări; Buiucani </w:t>
      </w:r>
      <w:r w:rsidRPr="005D16E8">
        <w:rPr>
          <w:rFonts w:ascii="Times New Roman" w:hAnsi="Times New Roman" w:cs="Times New Roman"/>
          <w:i/>
          <w:sz w:val="24"/>
          <w:szCs w:val="24"/>
          <w:lang w:val="ro-MO"/>
        </w:rPr>
        <w:t>-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>29</w:t>
      </w:r>
      <w:r w:rsidR="005D16E8" w:rsidRPr="005D16E8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postări; </w:t>
      </w:r>
      <w:r w:rsidRPr="005D16E8">
        <w:rPr>
          <w:rFonts w:ascii="Times New Roman" w:eastAsia="Times New Roman" w:hAnsi="Times New Roman" w:cs="Times New Roman"/>
          <w:sz w:val="24"/>
          <w:szCs w:val="24"/>
          <w:lang w:val="ro-MO"/>
        </w:rPr>
        <w:t>Centru</w:t>
      </w:r>
      <w:r w:rsidRPr="005D16E8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-  3</w:t>
      </w:r>
      <w:r w:rsidR="005D16E8" w:rsidRPr="005D16E8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92</w:t>
      </w:r>
      <w:r w:rsidRPr="005D16E8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postări; </w:t>
      </w:r>
      <w:r w:rsidRPr="005D16E8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Ciocana - 1</w:t>
      </w:r>
      <w:r w:rsidR="005D16E8" w:rsidRPr="005D16E8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2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postări;  Râșcani – 2</w:t>
      </w:r>
      <w:r w:rsidR="005D16E8" w:rsidRPr="005D16E8">
        <w:rPr>
          <w:rFonts w:ascii="Times New Roman" w:hAnsi="Times New Roman" w:cs="Times New Roman"/>
          <w:sz w:val="24"/>
          <w:szCs w:val="24"/>
          <w:lang w:val="ro-MO"/>
        </w:rPr>
        <w:t>0</w:t>
      </w:r>
      <w:r w:rsidRPr="005D16E8">
        <w:rPr>
          <w:rFonts w:ascii="Times New Roman" w:hAnsi="Times New Roman" w:cs="Times New Roman"/>
          <w:sz w:val="24"/>
          <w:szCs w:val="24"/>
          <w:lang w:val="ro-MO"/>
        </w:rPr>
        <w:t xml:space="preserve"> postări</w:t>
      </w:r>
    </w:p>
    <w:sectPr w:rsidR="00344F3F" w:rsidRPr="005D16E8" w:rsidSect="001735D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36A5"/>
    <w:multiLevelType w:val="hybridMultilevel"/>
    <w:tmpl w:val="9EFA4E22"/>
    <w:lvl w:ilvl="0" w:tplc="F628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F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69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64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AB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C4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0F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C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4F3F"/>
    <w:rsid w:val="001735DC"/>
    <w:rsid w:val="002D08A5"/>
    <w:rsid w:val="00344F3F"/>
    <w:rsid w:val="0039018D"/>
    <w:rsid w:val="003E59BE"/>
    <w:rsid w:val="00454456"/>
    <w:rsid w:val="00472923"/>
    <w:rsid w:val="00481B74"/>
    <w:rsid w:val="004E598B"/>
    <w:rsid w:val="00526C52"/>
    <w:rsid w:val="005C6144"/>
    <w:rsid w:val="005D16E8"/>
    <w:rsid w:val="005D42F4"/>
    <w:rsid w:val="006078C2"/>
    <w:rsid w:val="0066215C"/>
    <w:rsid w:val="006D3190"/>
    <w:rsid w:val="0078196B"/>
    <w:rsid w:val="007C67FD"/>
    <w:rsid w:val="0082351E"/>
    <w:rsid w:val="00970429"/>
    <w:rsid w:val="00AA0BCA"/>
    <w:rsid w:val="00BA1690"/>
    <w:rsid w:val="00C0054C"/>
    <w:rsid w:val="00DF07A5"/>
    <w:rsid w:val="00E813B1"/>
    <w:rsid w:val="00ED332E"/>
    <w:rsid w:val="00F02357"/>
    <w:rsid w:val="00F8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3F"/>
  </w:style>
  <w:style w:type="paragraph" w:styleId="Titlu1">
    <w:name w:val="heading 1"/>
    <w:basedOn w:val="Normal"/>
    <w:next w:val="Normal"/>
    <w:link w:val="Titlu1Caracter"/>
    <w:uiPriority w:val="9"/>
    <w:qFormat/>
    <w:rsid w:val="00344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unhideWhenUsed/>
    <w:qFormat/>
    <w:rsid w:val="00344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44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344F3F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344F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34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344F3F"/>
    <w:rPr>
      <w:lang w:val="ro-RO"/>
    </w:rPr>
  </w:style>
  <w:style w:type="paragraph" w:styleId="Frspaiere">
    <w:name w:val="No Spacing"/>
    <w:link w:val="FrspaiereCaracter"/>
    <w:uiPriority w:val="1"/>
    <w:qFormat/>
    <w:rsid w:val="00344F3F"/>
    <w:pPr>
      <w:spacing w:after="0" w:line="240" w:lineRule="auto"/>
    </w:pPr>
    <w:rPr>
      <w:lang w:val="ro-RO"/>
    </w:rPr>
  </w:style>
  <w:style w:type="character" w:customStyle="1" w:styleId="ListparagrafCaracter">
    <w:name w:val="Listă paragraf Caracter"/>
    <w:aliases w:val="List Paragraph 1 Caracter,List Paragraph1 Caracter,List Paragraph Caracter,strikethrough Caracter,Numbered List Paragraph Caracter,Bullets Caracter,List Paragraph (numbered (a)) Caracter,CV lower headings Caracter"/>
    <w:link w:val="Listparagraf"/>
    <w:uiPriority w:val="34"/>
    <w:qFormat/>
    <w:locked/>
    <w:rsid w:val="00344F3F"/>
  </w:style>
  <w:style w:type="paragraph" w:styleId="Listparagraf">
    <w:name w:val="List Paragraph"/>
    <w:aliases w:val="List Paragraph 1,List Paragraph1,List Paragraph,strikethrough,Numbered List Paragraph,Bullets,List Paragraph (numbered (a)),CV lower headings,Table of contents numbered,List Paragraph in table,List Paragraph11,Абзац списка2,Resume Title"/>
    <w:basedOn w:val="Normal"/>
    <w:link w:val="ListparagrafCaracter"/>
    <w:uiPriority w:val="34"/>
    <w:qFormat/>
    <w:rsid w:val="00344F3F"/>
    <w:pPr>
      <w:ind w:left="720"/>
      <w:contextualSpacing/>
    </w:pPr>
  </w:style>
  <w:style w:type="paragraph" w:customStyle="1" w:styleId="msonormalmrcssattr">
    <w:name w:val="msonormal_mr_css_attr"/>
    <w:basedOn w:val="Normal"/>
    <w:qFormat/>
    <w:rsid w:val="0034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Fontdeparagrafimplicit"/>
    <w:rsid w:val="00481B74"/>
  </w:style>
  <w:style w:type="character" w:styleId="Robust">
    <w:name w:val="Strong"/>
    <w:basedOn w:val="Fontdeparagrafimplicit"/>
    <w:uiPriority w:val="22"/>
    <w:qFormat/>
    <w:rsid w:val="00481B74"/>
    <w:rPr>
      <w:b/>
      <w:bCs/>
    </w:rPr>
  </w:style>
  <w:style w:type="paragraph" w:styleId="Antet">
    <w:name w:val="header"/>
    <w:basedOn w:val="Normal"/>
    <w:link w:val="AntetCaracter"/>
    <w:uiPriority w:val="99"/>
    <w:semiHidden/>
    <w:unhideWhenUsed/>
    <w:qFormat/>
    <w:rsid w:val="004E598B"/>
    <w:pPr>
      <w:tabs>
        <w:tab w:val="center" w:pos="4677"/>
        <w:tab w:val="right" w:pos="9355"/>
      </w:tabs>
      <w:spacing w:after="0" w:line="240" w:lineRule="auto"/>
    </w:pPr>
    <w:rPr>
      <w:lang w:val="ro-MO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4E598B"/>
    <w:rPr>
      <w:lang w:val="ro-MO"/>
    </w:rPr>
  </w:style>
  <w:style w:type="paragraph" w:customStyle="1" w:styleId="normal0">
    <w:name w:val="normal"/>
    <w:rsid w:val="005D16E8"/>
    <w:rPr>
      <w:rFonts w:ascii="Calibri" w:eastAsia="Calibri" w:hAnsi="Calibri" w:cs="Calibri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pcDn1POkH8ov8HfiYAy9NQ/videos?view=0&amp;sort=p&amp;flow=gr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y3De788B9BywOkCHb1VUg/videos?view=0&amp;sort=p&amp;flow=grid" TargetMode="External"/><Relationship Id="rId12" Type="http://schemas.openxmlformats.org/officeDocument/2006/relationships/hyperlink" Target="http://www.chisinauedu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cDn1POkH8ov8HfiYAy9NQ" TargetMode="External"/><Relationship Id="rId11" Type="http://schemas.openxmlformats.org/officeDocument/2006/relationships/hyperlink" Target="http://www.egradinita.md" TargetMode="External"/><Relationship Id="rId5" Type="http://schemas.openxmlformats.org/officeDocument/2006/relationships/hyperlink" Target="https://www.youtube.com/channel/UCAy3De788B9BywOkCHb1VUg" TargetMode="External"/><Relationship Id="rId10" Type="http://schemas.openxmlformats.org/officeDocument/2006/relationships/hyperlink" Target="https://forms.gle/qeZqJ3WAzMbhKk5g9?fbclid=IwAR2bzn1lqh8J4_y9fFvGLVgzVj2I_knjX4xfzhOERbGbCz7PQA9ZeoAfl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ducatieonline.md/?__cft__%5b0%5d=AZXc7prWoxG2k-ayN42HMxun7C1hHPd_Ch7ai5o_N0mEclWT2p9iFv6lM9JhtPPbFvafWa_SoJPS4XpZVRHKiGjpFrVmXwdlo7h7as_ptCMe6szhOKvcWAg0bzjqZNTwLjA&amp;__tn__=kK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tbotnaru</cp:lastModifiedBy>
  <cp:revision>4</cp:revision>
  <dcterms:created xsi:type="dcterms:W3CDTF">2021-10-22T11:56:00Z</dcterms:created>
  <dcterms:modified xsi:type="dcterms:W3CDTF">2021-10-22T13:01:00Z</dcterms:modified>
</cp:coreProperties>
</file>