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E5483" w14:textId="0F1251D3" w:rsidR="007F467A" w:rsidRPr="007F467A" w:rsidRDefault="004A1F16" w:rsidP="007F467A">
      <w:pPr>
        <w:widowControl w:val="0"/>
        <w:jc w:val="center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Cs/>
          <w:color w:val="000000"/>
          <w:lang w:val="en-US"/>
        </w:rPr>
        <w:t xml:space="preserve">Ministerul Educației </w:t>
      </w:r>
      <w:r w:rsidR="007F467A" w:rsidRPr="007F467A">
        <w:rPr>
          <w:rFonts w:ascii="Times New Roman" w:hAnsi="Times New Roman" w:cs="Times New Roman"/>
          <w:bCs/>
          <w:color w:val="000000"/>
          <w:lang w:val="en-US"/>
        </w:rPr>
        <w:t>și Cercetării al Republicii Moldova</w:t>
      </w:r>
    </w:p>
    <w:p w14:paraId="338B23F8" w14:textId="010CAAB4" w:rsidR="007F467A" w:rsidRPr="007F467A" w:rsidRDefault="004A1F16" w:rsidP="007F4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Creșa-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grădiniță </w:t>
      </w:r>
      <w:r w:rsidR="006133F4">
        <w:rPr>
          <w:rFonts w:ascii="Times New Roman" w:hAnsi="Times New Roman" w:cs="Times New Roman"/>
          <w:sz w:val="24"/>
          <w:szCs w:val="24"/>
          <w:lang w:val="ro-MD"/>
        </w:rPr>
        <w:t xml:space="preserve"> nr</w:t>
      </w:r>
      <w:proofErr w:type="gramEnd"/>
      <w:r w:rsidR="006133F4">
        <w:rPr>
          <w:rFonts w:ascii="Times New Roman" w:hAnsi="Times New Roman" w:cs="Times New Roman"/>
          <w:sz w:val="24"/>
          <w:szCs w:val="24"/>
          <w:lang w:val="ro-MD"/>
        </w:rPr>
        <w:t>.59</w:t>
      </w:r>
    </w:p>
    <w:p w14:paraId="7BEFA4C0" w14:textId="77777777" w:rsidR="007F467A" w:rsidRPr="007F467A" w:rsidRDefault="007F467A" w:rsidP="007F46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23CC8E1" w14:textId="7070A7C0" w:rsidR="007F467A" w:rsidRPr="007F467A" w:rsidRDefault="007F467A" w:rsidP="007F467A">
      <w:pPr>
        <w:widowControl w:val="0"/>
        <w:rPr>
          <w:rFonts w:ascii="Times New Roman" w:hAnsi="Times New Roman" w:cs="Times New Roman"/>
          <w:bCs/>
          <w:color w:val="000000"/>
          <w:lang w:val="en-US"/>
        </w:rPr>
      </w:pPr>
    </w:p>
    <w:p w14:paraId="20F34EC9" w14:textId="77777777" w:rsidR="007F467A" w:rsidRPr="009C5FEF" w:rsidRDefault="007F467A" w:rsidP="007F467A">
      <w:pPr>
        <w:widowControl w:val="0"/>
        <w:jc w:val="center"/>
        <w:rPr>
          <w:rFonts w:ascii="Times New Roman" w:hAnsi="Times New Roman" w:cs="Times New Roman"/>
          <w:bCs/>
          <w:iCs/>
          <w:color w:val="000000"/>
          <w:lang w:val="en-US"/>
        </w:rPr>
      </w:pPr>
      <w:r w:rsidRPr="007F467A">
        <w:rPr>
          <w:rFonts w:ascii="Times New Roman" w:hAnsi="Times New Roman" w:cs="Times New Roman"/>
          <w:bCs/>
          <w:iCs/>
          <w:color w:val="000000"/>
          <w:lang w:val="en-US"/>
        </w:rPr>
        <w:t>(denumirea completă a</w:t>
      </w:r>
      <w:r w:rsidRPr="007F467A">
        <w:rPr>
          <w:rFonts w:ascii="Times New Roman" w:hAnsi="Times New Roman" w:cs="Times New Roman"/>
          <w:bCs/>
          <w:i/>
          <w:color w:val="000000"/>
          <w:lang w:val="en-US"/>
        </w:rPr>
        <w:t xml:space="preserve"> </w:t>
      </w:r>
      <w:r w:rsidRPr="009C5FEF">
        <w:rPr>
          <w:rFonts w:ascii="Times New Roman" w:hAnsi="Times New Roman" w:cs="Times New Roman"/>
          <w:bCs/>
          <w:iCs/>
          <w:color w:val="000000"/>
          <w:lang w:val="en-US"/>
        </w:rPr>
        <w:t>Instituției)</w:t>
      </w:r>
    </w:p>
    <w:p w14:paraId="3F110FE2" w14:textId="7F4BB061" w:rsidR="007F467A" w:rsidRPr="007F467A" w:rsidRDefault="007F467A" w:rsidP="007F467A">
      <w:pPr>
        <w:widowControl w:val="0"/>
        <w:rPr>
          <w:rFonts w:ascii="Times New Roman" w:hAnsi="Times New Roman" w:cs="Times New Roman"/>
          <w:bCs/>
          <w:color w:val="000000"/>
          <w:lang w:val="en-US"/>
        </w:rPr>
      </w:pPr>
    </w:p>
    <w:p w14:paraId="0C9B18E3" w14:textId="77777777" w:rsidR="007F467A" w:rsidRPr="007F467A" w:rsidRDefault="007F467A" w:rsidP="007F467A">
      <w:pPr>
        <w:widowControl w:val="0"/>
        <w:rPr>
          <w:rFonts w:ascii="Times New Roman" w:hAnsi="Times New Roman" w:cs="Times New Roman"/>
          <w:bCs/>
          <w:color w:val="000000"/>
          <w:lang w:val="en-US"/>
        </w:rPr>
      </w:pPr>
    </w:p>
    <w:p w14:paraId="7530C8C9" w14:textId="77777777" w:rsidR="007F467A" w:rsidRPr="007F467A" w:rsidRDefault="007F467A" w:rsidP="007F467A">
      <w:pPr>
        <w:widowControl w:val="0"/>
        <w:rPr>
          <w:rFonts w:ascii="Times New Roman" w:hAnsi="Times New Roman" w:cs="Times New Roman"/>
          <w:bCs/>
          <w:color w:val="000000"/>
          <w:lang w:val="en-US"/>
        </w:rPr>
      </w:pPr>
    </w:p>
    <w:p w14:paraId="1F124A3F" w14:textId="0769EA67" w:rsidR="007F467A" w:rsidRPr="007F467A" w:rsidRDefault="00435210" w:rsidP="00435210">
      <w:pPr>
        <w:widowControl w:val="0"/>
        <w:jc w:val="right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APROBAT</w:t>
      </w:r>
    </w:p>
    <w:p w14:paraId="1BB71DBE" w14:textId="77777777" w:rsidR="007F467A" w:rsidRPr="007F467A" w:rsidRDefault="007F467A" w:rsidP="007F467A">
      <w:pPr>
        <w:widowControl w:val="0"/>
        <w:jc w:val="right"/>
        <w:rPr>
          <w:rFonts w:ascii="Times New Roman" w:hAnsi="Times New Roman" w:cs="Times New Roman"/>
          <w:bCs/>
          <w:color w:val="000000"/>
          <w:lang w:val="en-US"/>
        </w:rPr>
      </w:pPr>
      <w:r w:rsidRPr="007F467A">
        <w:rPr>
          <w:rFonts w:ascii="Times New Roman" w:hAnsi="Times New Roman" w:cs="Times New Roman"/>
          <w:bCs/>
          <w:color w:val="000000"/>
          <w:lang w:val="en-US"/>
        </w:rPr>
        <w:t>la ședința comună a Consiliului profesoral/ pedagogic</w:t>
      </w:r>
    </w:p>
    <w:p w14:paraId="2E6F42C8" w14:textId="642734ED" w:rsidR="007F467A" w:rsidRPr="007F467A" w:rsidRDefault="007F467A" w:rsidP="00435210">
      <w:pPr>
        <w:widowControl w:val="0"/>
        <w:jc w:val="right"/>
        <w:rPr>
          <w:rFonts w:ascii="Times New Roman" w:hAnsi="Times New Roman" w:cs="Times New Roman"/>
          <w:bCs/>
          <w:color w:val="000000"/>
          <w:lang w:val="en-US"/>
        </w:rPr>
      </w:pPr>
      <w:r w:rsidRPr="007F467A">
        <w:rPr>
          <w:rFonts w:ascii="Times New Roman" w:hAnsi="Times New Roman" w:cs="Times New Roman"/>
          <w:bCs/>
          <w:color w:val="000000"/>
          <w:lang w:val="en-US"/>
        </w:rPr>
        <w:t>ș</w:t>
      </w:r>
      <w:r w:rsidR="00435210">
        <w:rPr>
          <w:rFonts w:ascii="Times New Roman" w:hAnsi="Times New Roman" w:cs="Times New Roman"/>
          <w:bCs/>
          <w:color w:val="000000"/>
          <w:lang w:val="en-US"/>
        </w:rPr>
        <w:t>i Consiliului de administrație</w:t>
      </w:r>
    </w:p>
    <w:p w14:paraId="7D61C2AD" w14:textId="7724AF65" w:rsidR="007F467A" w:rsidRDefault="007F467A" w:rsidP="007F467A">
      <w:pPr>
        <w:widowControl w:val="0"/>
        <w:jc w:val="right"/>
        <w:rPr>
          <w:rFonts w:ascii="Times New Roman" w:hAnsi="Times New Roman" w:cs="Times New Roman"/>
          <w:bCs/>
          <w:color w:val="000000"/>
          <w:u w:val="single"/>
          <w:lang w:val="en-US"/>
        </w:rPr>
      </w:pPr>
      <w:r w:rsidRPr="007F467A">
        <w:rPr>
          <w:rFonts w:ascii="Times New Roman" w:hAnsi="Times New Roman" w:cs="Times New Roman"/>
          <w:bCs/>
          <w:color w:val="000000"/>
          <w:lang w:val="en-US"/>
        </w:rPr>
        <w:t>Proces-verbal nr.</w:t>
      </w:r>
      <w:r w:rsidR="008A576E">
        <w:rPr>
          <w:rFonts w:ascii="Times New Roman" w:hAnsi="Times New Roman" w:cs="Times New Roman"/>
          <w:bCs/>
          <w:color w:val="000000"/>
          <w:u w:val="single"/>
          <w:lang w:val="en-US"/>
        </w:rPr>
        <w:t xml:space="preserve">    1 </w:t>
      </w:r>
      <w:r w:rsidRPr="007F467A">
        <w:rPr>
          <w:rFonts w:ascii="Times New Roman" w:hAnsi="Times New Roman" w:cs="Times New Roman"/>
          <w:bCs/>
          <w:color w:val="000000"/>
          <w:u w:val="single"/>
          <w:lang w:val="en-US"/>
        </w:rPr>
        <w:t xml:space="preserve"> </w:t>
      </w:r>
      <w:r w:rsidRPr="007F467A">
        <w:rPr>
          <w:rFonts w:ascii="Times New Roman" w:hAnsi="Times New Roman" w:cs="Times New Roman"/>
          <w:bCs/>
          <w:color w:val="000000"/>
          <w:lang w:val="en-US"/>
        </w:rPr>
        <w:t xml:space="preserve">din </w:t>
      </w:r>
      <w:r w:rsidRPr="007F467A">
        <w:rPr>
          <w:rFonts w:ascii="Times New Roman" w:hAnsi="Times New Roman" w:cs="Times New Roman"/>
          <w:bCs/>
          <w:color w:val="000000"/>
          <w:u w:val="single"/>
          <w:lang w:val="en-US"/>
        </w:rPr>
        <w:t>_</w:t>
      </w:r>
      <w:r w:rsidR="008A576E">
        <w:rPr>
          <w:rFonts w:ascii="Times New Roman" w:hAnsi="Times New Roman" w:cs="Times New Roman"/>
          <w:bCs/>
          <w:color w:val="000000"/>
          <w:u w:val="single"/>
          <w:lang w:val="en-US"/>
        </w:rPr>
        <w:t xml:space="preserve">24.09 </w:t>
      </w:r>
      <w:r w:rsidRPr="007F467A">
        <w:rPr>
          <w:rFonts w:ascii="Times New Roman" w:hAnsi="Times New Roman" w:cs="Times New Roman"/>
          <w:bCs/>
          <w:color w:val="000000"/>
          <w:lang w:val="en-US"/>
        </w:rPr>
        <w:t>20</w:t>
      </w:r>
      <w:r w:rsidR="008A576E">
        <w:rPr>
          <w:rFonts w:ascii="Times New Roman" w:hAnsi="Times New Roman" w:cs="Times New Roman"/>
          <w:bCs/>
          <w:color w:val="000000"/>
          <w:lang w:val="en-US"/>
        </w:rPr>
        <w:t>21</w:t>
      </w:r>
      <w:bookmarkStart w:id="0" w:name="_GoBack"/>
      <w:bookmarkEnd w:id="0"/>
      <w:r w:rsidRPr="007F467A">
        <w:rPr>
          <w:rFonts w:ascii="Times New Roman" w:hAnsi="Times New Roman" w:cs="Times New Roman"/>
          <w:bCs/>
          <w:color w:val="000000"/>
          <w:u w:val="single"/>
          <w:lang w:val="en-US"/>
        </w:rPr>
        <w:t>___</w:t>
      </w:r>
    </w:p>
    <w:p w14:paraId="519826C8" w14:textId="0F7BAE93" w:rsidR="00435210" w:rsidRPr="00435210" w:rsidRDefault="00435210" w:rsidP="00435210">
      <w:pPr>
        <w:widowControl w:val="0"/>
        <w:jc w:val="center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Cs/>
          <w:color w:val="000000"/>
          <w:lang w:val="en-US"/>
        </w:rPr>
        <w:t xml:space="preserve">                                                                                     </w:t>
      </w:r>
      <w:r w:rsidRPr="00435210">
        <w:rPr>
          <w:rFonts w:ascii="Times New Roman" w:hAnsi="Times New Roman" w:cs="Times New Roman"/>
          <w:bCs/>
          <w:color w:val="000000"/>
          <w:lang w:val="en-US"/>
        </w:rPr>
        <w:t>Director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: </w:t>
      </w:r>
      <w:r w:rsidRPr="00435210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</w:p>
    <w:p w14:paraId="2A7666C0" w14:textId="77777777" w:rsidR="007F467A" w:rsidRPr="007F467A" w:rsidRDefault="007F467A" w:rsidP="007F467A">
      <w:pPr>
        <w:widowControl w:val="0"/>
        <w:rPr>
          <w:rFonts w:ascii="Times New Roman" w:hAnsi="Times New Roman" w:cs="Times New Roman"/>
          <w:bCs/>
          <w:color w:val="000000"/>
          <w:lang w:val="en-US"/>
        </w:rPr>
      </w:pPr>
    </w:p>
    <w:p w14:paraId="1B50AFFD" w14:textId="77777777" w:rsidR="007F467A" w:rsidRPr="007F467A" w:rsidRDefault="007F467A" w:rsidP="007F467A">
      <w:pPr>
        <w:widowControl w:val="0"/>
        <w:rPr>
          <w:rFonts w:ascii="Times New Roman" w:hAnsi="Times New Roman" w:cs="Times New Roman"/>
          <w:bCs/>
          <w:color w:val="000000"/>
          <w:lang w:val="en-US"/>
        </w:rPr>
      </w:pPr>
    </w:p>
    <w:p w14:paraId="017C4765" w14:textId="77777777" w:rsidR="007F467A" w:rsidRPr="007F467A" w:rsidRDefault="007F467A" w:rsidP="007F467A">
      <w:pPr>
        <w:widowControl w:val="0"/>
        <w:rPr>
          <w:rFonts w:ascii="Times New Roman" w:hAnsi="Times New Roman" w:cs="Times New Roman"/>
          <w:b/>
          <w:color w:val="000000"/>
          <w:lang w:val="en-US"/>
        </w:rPr>
      </w:pPr>
    </w:p>
    <w:p w14:paraId="17CB8FF0" w14:textId="77777777" w:rsidR="007F467A" w:rsidRPr="007F467A" w:rsidRDefault="007F467A" w:rsidP="007F467A">
      <w:pPr>
        <w:widowControl w:val="0"/>
        <w:rPr>
          <w:rFonts w:ascii="Times New Roman" w:hAnsi="Times New Roman" w:cs="Times New Roman"/>
          <w:b/>
          <w:color w:val="000000"/>
          <w:lang w:val="en-US"/>
        </w:rPr>
      </w:pPr>
    </w:p>
    <w:p w14:paraId="775D9E09" w14:textId="77777777" w:rsidR="007F467A" w:rsidRPr="007F467A" w:rsidRDefault="007F467A" w:rsidP="007F467A">
      <w:pPr>
        <w:widowControl w:val="0"/>
        <w:rPr>
          <w:rFonts w:ascii="Times New Roman" w:hAnsi="Times New Roman" w:cs="Times New Roman"/>
          <w:b/>
          <w:color w:val="000000"/>
          <w:lang w:val="en-US"/>
        </w:rPr>
      </w:pPr>
    </w:p>
    <w:p w14:paraId="5D84BF48" w14:textId="77777777" w:rsidR="007F467A" w:rsidRPr="007F467A" w:rsidRDefault="007F467A" w:rsidP="007F467A">
      <w:pPr>
        <w:widowControl w:val="0"/>
        <w:rPr>
          <w:rFonts w:ascii="Times New Roman" w:hAnsi="Times New Roman" w:cs="Times New Roman"/>
          <w:b/>
          <w:color w:val="000000"/>
          <w:lang w:val="en-US"/>
        </w:rPr>
      </w:pPr>
    </w:p>
    <w:p w14:paraId="48AB2710" w14:textId="77777777" w:rsidR="007F467A" w:rsidRPr="007F467A" w:rsidRDefault="007F467A" w:rsidP="007F467A">
      <w:pPr>
        <w:widowControl w:val="0"/>
        <w:rPr>
          <w:rFonts w:ascii="Times New Roman" w:hAnsi="Times New Roman" w:cs="Times New Roman"/>
          <w:b/>
          <w:color w:val="000000"/>
          <w:lang w:val="en-US"/>
        </w:rPr>
      </w:pPr>
    </w:p>
    <w:p w14:paraId="69067EF4" w14:textId="77777777" w:rsidR="007F467A" w:rsidRPr="007F467A" w:rsidRDefault="007F467A" w:rsidP="007F467A">
      <w:pPr>
        <w:widowControl w:val="0"/>
        <w:rPr>
          <w:rFonts w:ascii="Times New Roman" w:hAnsi="Times New Roman" w:cs="Times New Roman"/>
          <w:b/>
          <w:color w:val="000000"/>
          <w:lang w:val="en-US"/>
        </w:rPr>
      </w:pPr>
    </w:p>
    <w:p w14:paraId="6BD58C69" w14:textId="1E96919E" w:rsidR="007F467A" w:rsidRPr="00650C91" w:rsidRDefault="00650C91" w:rsidP="00650C9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RAPORT DE ACTIVITATE</w:t>
      </w:r>
    </w:p>
    <w:p w14:paraId="7A788443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</w:p>
    <w:p w14:paraId="5473D417" w14:textId="39680593" w:rsidR="007F467A" w:rsidRDefault="007F467A" w:rsidP="00EB4BF9">
      <w:pPr>
        <w:jc w:val="center"/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lang w:val="en-US"/>
        </w:rPr>
        <w:t>Anul 2020</w:t>
      </w:r>
      <w:r w:rsidR="00F3725D">
        <w:rPr>
          <w:rFonts w:ascii="Times New Roman" w:hAnsi="Times New Roman" w:cs="Times New Roman"/>
          <w:lang w:val="en-US"/>
        </w:rPr>
        <w:t>-2021</w:t>
      </w:r>
    </w:p>
    <w:p w14:paraId="66AAB6E3" w14:textId="5B79A6F6" w:rsidR="00650C91" w:rsidRDefault="00650C91" w:rsidP="00EB4BF9">
      <w:pPr>
        <w:jc w:val="center"/>
        <w:rPr>
          <w:rFonts w:ascii="Times New Roman" w:hAnsi="Times New Roman" w:cs="Times New Roman"/>
          <w:lang w:val="en-US"/>
        </w:rPr>
      </w:pPr>
    </w:p>
    <w:p w14:paraId="65070235" w14:textId="58E90601" w:rsidR="00650C91" w:rsidRDefault="00650C91" w:rsidP="00EB4BF9">
      <w:pPr>
        <w:jc w:val="center"/>
        <w:rPr>
          <w:rFonts w:ascii="Times New Roman" w:hAnsi="Times New Roman" w:cs="Times New Roman"/>
          <w:lang w:val="en-US"/>
        </w:rPr>
      </w:pPr>
    </w:p>
    <w:p w14:paraId="7E983997" w14:textId="165FAC2F" w:rsidR="00650C91" w:rsidRDefault="00650C91" w:rsidP="00EB4BF9">
      <w:pPr>
        <w:jc w:val="center"/>
        <w:rPr>
          <w:rFonts w:ascii="Times New Roman" w:hAnsi="Times New Roman" w:cs="Times New Roman"/>
          <w:lang w:val="en-US"/>
        </w:rPr>
      </w:pPr>
    </w:p>
    <w:p w14:paraId="6F5D5273" w14:textId="00300548" w:rsidR="00650C91" w:rsidRDefault="00650C91" w:rsidP="00EB4BF9">
      <w:pPr>
        <w:jc w:val="center"/>
        <w:rPr>
          <w:rFonts w:ascii="Times New Roman" w:hAnsi="Times New Roman" w:cs="Times New Roman"/>
          <w:lang w:val="en-US"/>
        </w:rPr>
      </w:pPr>
    </w:p>
    <w:p w14:paraId="4D473C80" w14:textId="5BB36F8F" w:rsidR="00650C91" w:rsidRDefault="00650C91" w:rsidP="00EB4BF9">
      <w:pPr>
        <w:jc w:val="center"/>
        <w:rPr>
          <w:rFonts w:ascii="Times New Roman" w:hAnsi="Times New Roman" w:cs="Times New Roman"/>
          <w:lang w:val="en-US"/>
        </w:rPr>
      </w:pPr>
    </w:p>
    <w:p w14:paraId="0DCBB35E" w14:textId="2D95E9A7" w:rsidR="00650C91" w:rsidRDefault="00650C91" w:rsidP="00EB4BF9">
      <w:pPr>
        <w:jc w:val="center"/>
        <w:rPr>
          <w:rFonts w:ascii="Times New Roman" w:hAnsi="Times New Roman" w:cs="Times New Roman"/>
          <w:lang w:val="en-US"/>
        </w:rPr>
      </w:pPr>
    </w:p>
    <w:p w14:paraId="6B316DC1" w14:textId="77777777" w:rsidR="00435210" w:rsidRDefault="00435210" w:rsidP="00EB4BF9">
      <w:pPr>
        <w:jc w:val="center"/>
        <w:rPr>
          <w:rFonts w:ascii="Times New Roman" w:hAnsi="Times New Roman" w:cs="Times New Roman"/>
          <w:lang w:val="en-US"/>
        </w:rPr>
      </w:pPr>
    </w:p>
    <w:p w14:paraId="6E535572" w14:textId="2631A18F" w:rsidR="00650C91" w:rsidRDefault="00650C91" w:rsidP="00EB4BF9">
      <w:pPr>
        <w:jc w:val="center"/>
        <w:rPr>
          <w:rFonts w:ascii="Times New Roman" w:hAnsi="Times New Roman" w:cs="Times New Roman"/>
          <w:lang w:val="en-US"/>
        </w:rPr>
      </w:pPr>
    </w:p>
    <w:p w14:paraId="590FA159" w14:textId="77777777" w:rsidR="00650C91" w:rsidRPr="007F467A" w:rsidRDefault="00650C91" w:rsidP="00EB4BF9">
      <w:pPr>
        <w:jc w:val="center"/>
        <w:rPr>
          <w:rFonts w:ascii="Times New Roman" w:hAnsi="Times New Roman" w:cs="Times New Roman"/>
          <w:lang w:val="en-US"/>
        </w:rPr>
      </w:pPr>
    </w:p>
    <w:p w14:paraId="5D7D74A4" w14:textId="27CEF046" w:rsidR="007F467A" w:rsidRPr="007F467A" w:rsidRDefault="007F467A" w:rsidP="007F467A">
      <w:pPr>
        <w:jc w:val="center"/>
        <w:rPr>
          <w:rFonts w:ascii="Times New Roman" w:hAnsi="Times New Roman" w:cs="Times New Roman"/>
          <w:bCs/>
          <w:lang w:val="en-US"/>
        </w:rPr>
      </w:pPr>
      <w:r w:rsidRPr="007F467A">
        <w:rPr>
          <w:rFonts w:ascii="Times New Roman" w:hAnsi="Times New Roman" w:cs="Times New Roman"/>
          <w:bCs/>
          <w:lang w:val="en-US"/>
        </w:rPr>
        <w:t>Date generale</w:t>
      </w:r>
    </w:p>
    <w:tbl>
      <w:tblPr>
        <w:tblW w:w="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4252"/>
      </w:tblGrid>
      <w:tr w:rsidR="007F467A" w:rsidRPr="007F467A" w14:paraId="134EE2C4" w14:textId="77777777" w:rsidTr="00EB4BF9">
        <w:tc>
          <w:tcPr>
            <w:tcW w:w="32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0F0959D" w14:textId="77777777" w:rsidR="007F467A" w:rsidRPr="00EB4BF9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Raion/ municipiu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4DB0D37A" w14:textId="44EB08C5" w:rsidR="007F467A" w:rsidRPr="00EB4BF9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Chișinău</w:t>
            </w:r>
          </w:p>
        </w:tc>
      </w:tr>
      <w:tr w:rsidR="007F467A" w:rsidRPr="007F467A" w14:paraId="2EF5CBD3" w14:textId="77777777" w:rsidTr="00EB4BF9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545E360B" w14:textId="77777777" w:rsidR="007F467A" w:rsidRPr="00EB4BF9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Localitate</w:t>
            </w:r>
          </w:p>
        </w:tc>
        <w:tc>
          <w:tcPr>
            <w:tcW w:w="4252" w:type="dxa"/>
          </w:tcPr>
          <w:p w14:paraId="108053BD" w14:textId="3363547A" w:rsidR="007F467A" w:rsidRPr="00EB4BF9" w:rsidRDefault="006133F4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s.Centru</w:t>
            </w:r>
          </w:p>
        </w:tc>
      </w:tr>
      <w:tr w:rsidR="007F467A" w:rsidRPr="00862F62" w14:paraId="078DC566" w14:textId="77777777" w:rsidTr="00EB4BF9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26993459" w14:textId="77777777" w:rsidR="007F467A" w:rsidRPr="00EB4BF9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Denumirea instituţiei</w:t>
            </w:r>
          </w:p>
        </w:tc>
        <w:tc>
          <w:tcPr>
            <w:tcW w:w="4252" w:type="dxa"/>
          </w:tcPr>
          <w:p w14:paraId="2E55AFDB" w14:textId="52D59500" w:rsidR="007F467A" w:rsidRPr="00EB4BF9" w:rsidRDefault="004A1F16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Creșa- grădiniță</w:t>
            </w:r>
            <w:r w:rsidR="006133F4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nr.59</w:t>
            </w:r>
          </w:p>
        </w:tc>
      </w:tr>
      <w:tr w:rsidR="007F467A" w:rsidRPr="006133F4" w14:paraId="72D1E294" w14:textId="77777777" w:rsidTr="00EB4BF9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64DA988B" w14:textId="77777777" w:rsidR="007F467A" w:rsidRPr="00EB4BF9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4252" w:type="dxa"/>
          </w:tcPr>
          <w:p w14:paraId="72DFCB25" w14:textId="279FC425" w:rsidR="007F467A" w:rsidRPr="006133F4" w:rsidRDefault="006133F4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 Drumul Viilor 42/4</w:t>
            </w:r>
          </w:p>
        </w:tc>
      </w:tr>
      <w:tr w:rsidR="007F467A" w:rsidRPr="006133F4" w14:paraId="08CC271B" w14:textId="77777777" w:rsidTr="00EB4BF9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78EE4D0F" w14:textId="77777777" w:rsidR="007F467A" w:rsidRPr="006133F4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Adresa filiale</w:t>
            </w:r>
          </w:p>
        </w:tc>
        <w:tc>
          <w:tcPr>
            <w:tcW w:w="4252" w:type="dxa"/>
          </w:tcPr>
          <w:p w14:paraId="0CA1612A" w14:textId="373EF7FE" w:rsidR="007F467A" w:rsidRPr="006133F4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467A" w:rsidRPr="006133F4" w14:paraId="7675A2CE" w14:textId="77777777" w:rsidTr="00EB4BF9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1B04FAFF" w14:textId="77777777" w:rsidR="007F467A" w:rsidRPr="006133F4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Telefon</w:t>
            </w:r>
          </w:p>
        </w:tc>
        <w:tc>
          <w:tcPr>
            <w:tcW w:w="4252" w:type="dxa"/>
          </w:tcPr>
          <w:p w14:paraId="30A55204" w14:textId="162132B0" w:rsidR="007F467A" w:rsidRPr="006133F4" w:rsidRDefault="006133F4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(022)73-54-41</w:t>
            </w:r>
          </w:p>
        </w:tc>
      </w:tr>
      <w:tr w:rsidR="007F467A" w:rsidRPr="006133F4" w14:paraId="54AB9E98" w14:textId="77777777" w:rsidTr="00EB4BF9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19F3B43F" w14:textId="77777777" w:rsidR="007F467A" w:rsidRPr="006133F4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252" w:type="dxa"/>
          </w:tcPr>
          <w:p w14:paraId="56AA0E5D" w14:textId="6EC10F73" w:rsidR="007F467A" w:rsidRPr="006133F4" w:rsidRDefault="00405984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6133F4" w:rsidRPr="008700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centrugradi59@gmail.com</w:t>
              </w:r>
            </w:hyperlink>
          </w:p>
        </w:tc>
      </w:tr>
      <w:tr w:rsidR="007F467A" w:rsidRPr="006133F4" w14:paraId="1BBDB89F" w14:textId="77777777" w:rsidTr="00EB4BF9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56F005B5" w14:textId="77777777" w:rsidR="007F467A" w:rsidRPr="006133F4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Adresa web</w:t>
            </w:r>
          </w:p>
        </w:tc>
        <w:tc>
          <w:tcPr>
            <w:tcW w:w="4252" w:type="dxa"/>
          </w:tcPr>
          <w:p w14:paraId="78CA20B2" w14:textId="64A1AF65" w:rsidR="007F467A" w:rsidRPr="006133F4" w:rsidRDefault="006133F4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Gradinita.59.educ.md</w:t>
            </w:r>
          </w:p>
        </w:tc>
      </w:tr>
      <w:tr w:rsidR="007F467A" w:rsidRPr="006133F4" w14:paraId="22C2CD94" w14:textId="77777777" w:rsidTr="00EB4BF9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5860733E" w14:textId="77777777" w:rsidR="007F467A" w:rsidRPr="006133F4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Tipul instituţiei</w:t>
            </w:r>
          </w:p>
        </w:tc>
        <w:tc>
          <w:tcPr>
            <w:tcW w:w="4252" w:type="dxa"/>
          </w:tcPr>
          <w:p w14:paraId="4E0DBFFA" w14:textId="0ED91930" w:rsidR="007F467A" w:rsidRPr="006133F4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Creșă-grădiniță</w:t>
            </w:r>
          </w:p>
        </w:tc>
      </w:tr>
      <w:tr w:rsidR="007F467A" w:rsidRPr="006133F4" w14:paraId="2FA2B480" w14:textId="77777777" w:rsidTr="00EB4BF9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265565EF" w14:textId="77777777" w:rsidR="007F467A" w:rsidRPr="006133F4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Tipul de proprietate</w:t>
            </w:r>
          </w:p>
        </w:tc>
        <w:tc>
          <w:tcPr>
            <w:tcW w:w="4252" w:type="dxa"/>
          </w:tcPr>
          <w:p w14:paraId="640FAC95" w14:textId="6D19DEA5" w:rsidR="007F467A" w:rsidRPr="006133F4" w:rsidRDefault="00405984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Publică</w:t>
            </w:r>
          </w:p>
        </w:tc>
      </w:tr>
      <w:tr w:rsidR="007F467A" w:rsidRPr="007F467A" w14:paraId="3B1ACDCF" w14:textId="77777777" w:rsidTr="00EB4BF9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0FF34E72" w14:textId="77777777" w:rsidR="007F467A" w:rsidRPr="00EB4BF9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Fondator/ autoritate ad</w:t>
            </w: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ministrativă</w:t>
            </w:r>
          </w:p>
        </w:tc>
        <w:tc>
          <w:tcPr>
            <w:tcW w:w="4252" w:type="dxa"/>
          </w:tcPr>
          <w:p w14:paraId="2858908E" w14:textId="163E42FC" w:rsidR="007F467A" w:rsidRPr="00EB4BF9" w:rsidRDefault="00405984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Consiliul Municipal Chișinău</w:t>
            </w:r>
          </w:p>
        </w:tc>
      </w:tr>
      <w:tr w:rsidR="007F467A" w:rsidRPr="007F467A" w14:paraId="4806DDE1" w14:textId="77777777" w:rsidTr="00EB4BF9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0E565066" w14:textId="77777777" w:rsidR="007F467A" w:rsidRPr="00EB4BF9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Limba de instruire</w:t>
            </w:r>
          </w:p>
        </w:tc>
        <w:tc>
          <w:tcPr>
            <w:tcW w:w="4252" w:type="dxa"/>
          </w:tcPr>
          <w:p w14:paraId="060EA21C" w14:textId="2043C8B7" w:rsidR="007F467A" w:rsidRPr="00EB4BF9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</w:p>
        </w:tc>
      </w:tr>
      <w:tr w:rsidR="007F467A" w:rsidRPr="007F467A" w14:paraId="140025CF" w14:textId="77777777" w:rsidTr="00EB4BF9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4A7ACF1D" w14:textId="5156401B" w:rsidR="007F467A" w:rsidRPr="006E1F17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 xml:space="preserve">Numărul total de </w:t>
            </w:r>
            <w:r w:rsidR="006E1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copii</w:t>
            </w:r>
          </w:p>
        </w:tc>
        <w:tc>
          <w:tcPr>
            <w:tcW w:w="4252" w:type="dxa"/>
          </w:tcPr>
          <w:p w14:paraId="62241508" w14:textId="53647256" w:rsidR="007F467A" w:rsidRPr="00EB4BF9" w:rsidRDefault="00A83EB3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</w:p>
        </w:tc>
      </w:tr>
      <w:tr w:rsidR="007F467A" w:rsidRPr="007F467A" w14:paraId="69170355" w14:textId="77777777" w:rsidTr="00EB4BF9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64B73177" w14:textId="0BF02EEA" w:rsidR="007F467A" w:rsidRPr="006E1F17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 xml:space="preserve">Numărul total de </w:t>
            </w:r>
            <w:r w:rsidR="006E1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grupe</w:t>
            </w:r>
          </w:p>
        </w:tc>
        <w:tc>
          <w:tcPr>
            <w:tcW w:w="4252" w:type="dxa"/>
          </w:tcPr>
          <w:p w14:paraId="6481EBCB" w14:textId="049A38F5" w:rsidR="007F467A" w:rsidRPr="00EB4BF9" w:rsidRDefault="00A83EB3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F467A" w:rsidRPr="007F467A" w14:paraId="47A9C46F" w14:textId="77777777" w:rsidTr="00EB4BF9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32E7C911" w14:textId="77777777" w:rsidR="007F467A" w:rsidRPr="00EB4BF9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Numărul total cadre de conducere</w:t>
            </w:r>
          </w:p>
        </w:tc>
        <w:tc>
          <w:tcPr>
            <w:tcW w:w="4252" w:type="dxa"/>
          </w:tcPr>
          <w:p w14:paraId="147F27C8" w14:textId="582216B3" w:rsidR="007F467A" w:rsidRPr="00EB4BF9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F467A" w:rsidRPr="007F467A" w14:paraId="2800196A" w14:textId="77777777" w:rsidTr="00EB4BF9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56E1BA34" w14:textId="77777777" w:rsidR="007F467A" w:rsidRPr="00EB4BF9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Numărul total cadre didactice</w:t>
            </w:r>
          </w:p>
        </w:tc>
        <w:tc>
          <w:tcPr>
            <w:tcW w:w="4252" w:type="dxa"/>
          </w:tcPr>
          <w:p w14:paraId="609B3AEF" w14:textId="71A0525D" w:rsidR="007F467A" w:rsidRPr="00EB4BF9" w:rsidRDefault="00A83EB3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7F467A" w:rsidRPr="007F467A" w14:paraId="4BDEA0CE" w14:textId="77777777" w:rsidTr="00EB4BF9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26DBC0DD" w14:textId="77777777" w:rsidR="007F467A" w:rsidRPr="00EB4BF9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Program de activitate</w:t>
            </w:r>
          </w:p>
        </w:tc>
        <w:tc>
          <w:tcPr>
            <w:tcW w:w="4252" w:type="dxa"/>
          </w:tcPr>
          <w:p w14:paraId="72436F14" w14:textId="24FB22FC" w:rsidR="007F467A" w:rsidRPr="00EB4BF9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10,5h</w:t>
            </w:r>
          </w:p>
        </w:tc>
      </w:tr>
      <w:tr w:rsidR="007F467A" w:rsidRPr="007F467A" w14:paraId="7036A0FB" w14:textId="77777777" w:rsidTr="00EB4BF9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36CBEDBB" w14:textId="77777777" w:rsidR="007F467A" w:rsidRPr="00EB4BF9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Perioada de evaluare inclusă în raport</w:t>
            </w:r>
          </w:p>
        </w:tc>
        <w:tc>
          <w:tcPr>
            <w:tcW w:w="4252" w:type="dxa"/>
          </w:tcPr>
          <w:p w14:paraId="1DA57A43" w14:textId="6586CBC7" w:rsidR="007F467A" w:rsidRPr="00EB4BF9" w:rsidRDefault="00A83EB3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Anul de studii 2020-2021</w:t>
            </w:r>
          </w:p>
        </w:tc>
      </w:tr>
      <w:tr w:rsidR="007F467A" w:rsidRPr="007F467A" w14:paraId="760AE9D1" w14:textId="77777777" w:rsidTr="00EB4BF9">
        <w:tc>
          <w:tcPr>
            <w:tcW w:w="32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CAA7F4" w14:textId="77777777" w:rsidR="007F467A" w:rsidRPr="00EB4BF9" w:rsidRDefault="007F467A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14:paraId="4B7B6B16" w14:textId="1A729D92" w:rsidR="007F467A" w:rsidRPr="00EB4BF9" w:rsidRDefault="00A83EB3" w:rsidP="00EB4B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Țabur Natalia</w:t>
            </w:r>
          </w:p>
        </w:tc>
      </w:tr>
    </w:tbl>
    <w:p w14:paraId="1BB8F64E" w14:textId="77777777" w:rsidR="007F467A" w:rsidRPr="007F467A" w:rsidRDefault="007F467A" w:rsidP="007F467A">
      <w:pPr>
        <w:rPr>
          <w:rFonts w:ascii="Times New Roman" w:hAnsi="Times New Roman" w:cs="Times New Roman"/>
          <w:b/>
        </w:rPr>
      </w:pPr>
      <w:r w:rsidRPr="007F467A">
        <w:rPr>
          <w:rFonts w:ascii="Times New Roman" w:hAnsi="Times New Roman" w:cs="Times New Roman"/>
          <w:b/>
        </w:rPr>
        <w:br w:type="page"/>
      </w:r>
    </w:p>
    <w:bookmarkStart w:id="1" w:name="_Toc2859948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 w:eastAsia="en-US"/>
        </w:rPr>
        <w:id w:val="-100570489"/>
        <w:docPartObj>
          <w:docPartGallery w:val="Table of Contents"/>
          <w:docPartUnique/>
        </w:docPartObj>
      </w:sdtPr>
      <w:sdtContent>
        <w:p w14:paraId="723267D0" w14:textId="0A49F574" w:rsidR="00EB4BF9" w:rsidRPr="00EB4BF9" w:rsidRDefault="00EB4BF9" w:rsidP="00EB4BF9">
          <w:pPr>
            <w:pStyle w:val="afa"/>
            <w:jc w:val="center"/>
            <w:rPr>
              <w:lang w:val="ro-MD"/>
            </w:rPr>
          </w:pPr>
          <w:r>
            <w:rPr>
              <w:lang w:val="ro-MD"/>
            </w:rPr>
            <w:t>Cuprins</w:t>
          </w:r>
        </w:p>
        <w:p w14:paraId="76545A32" w14:textId="5F8F37EE" w:rsidR="00EB4BF9" w:rsidRDefault="00EB4BF9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560573" w:history="1">
            <w:r w:rsidRPr="0097504B">
              <w:rPr>
                <w:rStyle w:val="a4"/>
              </w:rPr>
              <w:t>Dimensiune I. SĂNĂTATE, SIGURANȚĂ, PROTECȚIE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_Toc81560573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60A26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D1530F8" w14:textId="2D2ADBA9" w:rsidR="00EB4BF9" w:rsidRDefault="0040598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81560574" w:history="1">
            <w:r w:rsidR="00EB4BF9" w:rsidRPr="0097504B">
              <w:rPr>
                <w:rStyle w:val="a4"/>
                <w:noProof/>
              </w:rPr>
              <w:t>Standard 1.1. Instituția de învățământ asigură securitatea și protecția tuturor elevilor/ copiilor</w:t>
            </w:r>
            <w:r w:rsidR="00EB4BF9">
              <w:rPr>
                <w:noProof/>
                <w:webHidden/>
              </w:rPr>
              <w:tab/>
            </w:r>
            <w:r w:rsidR="00EB4BF9">
              <w:rPr>
                <w:noProof/>
                <w:webHidden/>
              </w:rPr>
              <w:fldChar w:fldCharType="begin"/>
            </w:r>
            <w:r w:rsidR="00EB4BF9">
              <w:rPr>
                <w:noProof/>
                <w:webHidden/>
              </w:rPr>
              <w:instrText xml:space="preserve"> PAGEREF _Toc81560574 \h </w:instrText>
            </w:r>
            <w:r w:rsidR="00EB4BF9">
              <w:rPr>
                <w:noProof/>
                <w:webHidden/>
              </w:rPr>
            </w:r>
            <w:r w:rsidR="00EB4BF9">
              <w:rPr>
                <w:noProof/>
                <w:webHidden/>
              </w:rPr>
              <w:fldChar w:fldCharType="separate"/>
            </w:r>
            <w:r w:rsidR="00060A26">
              <w:rPr>
                <w:noProof/>
                <w:webHidden/>
              </w:rPr>
              <w:t>4</w:t>
            </w:r>
            <w:r w:rsidR="00EB4BF9">
              <w:rPr>
                <w:noProof/>
                <w:webHidden/>
              </w:rPr>
              <w:fldChar w:fldCharType="end"/>
            </w:r>
          </w:hyperlink>
        </w:p>
        <w:p w14:paraId="510456DC" w14:textId="20A6CA9A" w:rsidR="00EB4BF9" w:rsidRDefault="0040598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81560575" w:history="1">
            <w:r w:rsidR="00EB4BF9" w:rsidRPr="0097504B">
              <w:rPr>
                <w:rStyle w:val="a4"/>
                <w:noProof/>
              </w:rPr>
              <w:t>Standard 1.2. Instituția dezvoltă parteneriate comunitare în vederea protecției integrității fizice și psihice a fiecărui elev/ copil</w:t>
            </w:r>
            <w:r w:rsidR="00EB4BF9">
              <w:rPr>
                <w:noProof/>
                <w:webHidden/>
              </w:rPr>
              <w:tab/>
            </w:r>
            <w:r w:rsidR="00EB4BF9">
              <w:rPr>
                <w:noProof/>
                <w:webHidden/>
              </w:rPr>
              <w:fldChar w:fldCharType="begin"/>
            </w:r>
            <w:r w:rsidR="00EB4BF9">
              <w:rPr>
                <w:noProof/>
                <w:webHidden/>
              </w:rPr>
              <w:instrText xml:space="preserve"> PAGEREF _Toc81560575 \h </w:instrText>
            </w:r>
            <w:r w:rsidR="00EB4BF9">
              <w:rPr>
                <w:noProof/>
                <w:webHidden/>
              </w:rPr>
            </w:r>
            <w:r w:rsidR="00EB4BF9">
              <w:rPr>
                <w:noProof/>
                <w:webHidden/>
              </w:rPr>
              <w:fldChar w:fldCharType="separate"/>
            </w:r>
            <w:r w:rsidR="00060A26">
              <w:rPr>
                <w:noProof/>
                <w:webHidden/>
              </w:rPr>
              <w:t>7</w:t>
            </w:r>
            <w:r w:rsidR="00EB4BF9">
              <w:rPr>
                <w:noProof/>
                <w:webHidden/>
              </w:rPr>
              <w:fldChar w:fldCharType="end"/>
            </w:r>
          </w:hyperlink>
        </w:p>
        <w:p w14:paraId="2E851BAD" w14:textId="45F0210C" w:rsidR="00EB4BF9" w:rsidRDefault="0040598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81560576" w:history="1">
            <w:r w:rsidR="00EB4BF9" w:rsidRPr="0097504B">
              <w:rPr>
                <w:rStyle w:val="a4"/>
                <w:noProof/>
              </w:rPr>
              <w:t>Standard 1.3. Instituția de învățământ oferă servicii de suport pentru promovarea unui mod sănătos de viață</w:t>
            </w:r>
            <w:r w:rsidR="00EB4BF9">
              <w:rPr>
                <w:noProof/>
                <w:webHidden/>
              </w:rPr>
              <w:tab/>
            </w:r>
            <w:r w:rsidR="00EB4BF9">
              <w:rPr>
                <w:noProof/>
                <w:webHidden/>
              </w:rPr>
              <w:fldChar w:fldCharType="begin"/>
            </w:r>
            <w:r w:rsidR="00EB4BF9">
              <w:rPr>
                <w:noProof/>
                <w:webHidden/>
              </w:rPr>
              <w:instrText xml:space="preserve"> PAGEREF _Toc81560576 \h </w:instrText>
            </w:r>
            <w:r w:rsidR="00EB4BF9">
              <w:rPr>
                <w:noProof/>
                <w:webHidden/>
              </w:rPr>
            </w:r>
            <w:r w:rsidR="00EB4BF9">
              <w:rPr>
                <w:noProof/>
                <w:webHidden/>
              </w:rPr>
              <w:fldChar w:fldCharType="separate"/>
            </w:r>
            <w:r w:rsidR="00060A26">
              <w:rPr>
                <w:noProof/>
                <w:webHidden/>
              </w:rPr>
              <w:t>8</w:t>
            </w:r>
            <w:r w:rsidR="00EB4BF9">
              <w:rPr>
                <w:noProof/>
                <w:webHidden/>
              </w:rPr>
              <w:fldChar w:fldCharType="end"/>
            </w:r>
          </w:hyperlink>
        </w:p>
        <w:p w14:paraId="438388F3" w14:textId="6F16B47F" w:rsidR="00EB4BF9" w:rsidRDefault="00405984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ru-RU" w:eastAsia="ru-RU"/>
            </w:rPr>
          </w:pPr>
          <w:hyperlink w:anchor="_Toc81560577" w:history="1">
            <w:r w:rsidR="00EB4BF9" w:rsidRPr="0097504B">
              <w:rPr>
                <w:rStyle w:val="a4"/>
              </w:rPr>
              <w:t>Dimensiune II. PARTICIPARE DEMOCRATICĂ</w:t>
            </w:r>
            <w:r w:rsidR="00EB4BF9">
              <w:rPr>
                <w:webHidden/>
              </w:rPr>
              <w:tab/>
            </w:r>
            <w:r w:rsidR="00EB4BF9">
              <w:rPr>
                <w:webHidden/>
              </w:rPr>
              <w:fldChar w:fldCharType="begin"/>
            </w:r>
            <w:r w:rsidR="00EB4BF9">
              <w:rPr>
                <w:webHidden/>
              </w:rPr>
              <w:instrText xml:space="preserve"> PAGEREF _Toc81560577 \h </w:instrText>
            </w:r>
            <w:r w:rsidR="00EB4BF9">
              <w:rPr>
                <w:webHidden/>
              </w:rPr>
            </w:r>
            <w:r w:rsidR="00EB4BF9">
              <w:rPr>
                <w:webHidden/>
              </w:rPr>
              <w:fldChar w:fldCharType="separate"/>
            </w:r>
            <w:r w:rsidR="00060A26">
              <w:rPr>
                <w:webHidden/>
              </w:rPr>
              <w:t>10</w:t>
            </w:r>
            <w:r w:rsidR="00EB4BF9">
              <w:rPr>
                <w:webHidden/>
              </w:rPr>
              <w:fldChar w:fldCharType="end"/>
            </w:r>
          </w:hyperlink>
        </w:p>
        <w:p w14:paraId="2829A899" w14:textId="7B991A52" w:rsidR="00EB4BF9" w:rsidRDefault="0040598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81560578" w:history="1">
            <w:r w:rsidR="00EB4BF9" w:rsidRPr="0097504B">
              <w:rPr>
                <w:rStyle w:val="a4"/>
                <w:noProof/>
              </w:rPr>
              <w:t xml:space="preserve">*Standard 2.1. Copii participă la procesul decizional referitor la toate aspectele vieții școlare </w:t>
            </w:r>
            <w:r w:rsidR="00EB4BF9" w:rsidRPr="0097504B">
              <w:rPr>
                <w:rStyle w:val="a4"/>
                <w:i/>
                <w:iCs/>
                <w:noProof/>
              </w:rPr>
              <w:t>[Standardul nu se aplică IET]</w:t>
            </w:r>
            <w:r w:rsidR="00EB4BF9">
              <w:rPr>
                <w:noProof/>
                <w:webHidden/>
              </w:rPr>
              <w:tab/>
            </w:r>
            <w:r w:rsidR="00EB4BF9">
              <w:rPr>
                <w:noProof/>
                <w:webHidden/>
              </w:rPr>
              <w:fldChar w:fldCharType="begin"/>
            </w:r>
            <w:r w:rsidR="00EB4BF9">
              <w:rPr>
                <w:noProof/>
                <w:webHidden/>
              </w:rPr>
              <w:instrText xml:space="preserve"> PAGEREF _Toc81560578 \h </w:instrText>
            </w:r>
            <w:r w:rsidR="00EB4BF9">
              <w:rPr>
                <w:noProof/>
                <w:webHidden/>
              </w:rPr>
            </w:r>
            <w:r w:rsidR="00EB4BF9">
              <w:rPr>
                <w:noProof/>
                <w:webHidden/>
              </w:rPr>
              <w:fldChar w:fldCharType="separate"/>
            </w:r>
            <w:r w:rsidR="00060A26">
              <w:rPr>
                <w:noProof/>
                <w:webHidden/>
              </w:rPr>
              <w:t>10</w:t>
            </w:r>
            <w:r w:rsidR="00EB4BF9">
              <w:rPr>
                <w:noProof/>
                <w:webHidden/>
              </w:rPr>
              <w:fldChar w:fldCharType="end"/>
            </w:r>
          </w:hyperlink>
        </w:p>
        <w:p w14:paraId="6135B2A6" w14:textId="2E326A80" w:rsidR="00EB4BF9" w:rsidRDefault="0040598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81560579" w:history="1">
            <w:r w:rsidR="00EB4BF9" w:rsidRPr="0097504B">
              <w:rPr>
                <w:rStyle w:val="a4"/>
                <w:noProof/>
              </w:rPr>
              <w:t>Standard 2.2. Instituția școlară comunică sistematic și implică familia și comunitatea în procesul educațional</w:t>
            </w:r>
            <w:r w:rsidR="00EB4BF9">
              <w:rPr>
                <w:noProof/>
                <w:webHidden/>
              </w:rPr>
              <w:tab/>
            </w:r>
            <w:r w:rsidR="00EB4BF9">
              <w:rPr>
                <w:noProof/>
                <w:webHidden/>
              </w:rPr>
              <w:fldChar w:fldCharType="begin"/>
            </w:r>
            <w:r w:rsidR="00EB4BF9">
              <w:rPr>
                <w:noProof/>
                <w:webHidden/>
              </w:rPr>
              <w:instrText xml:space="preserve"> PAGEREF _Toc81560579 \h </w:instrText>
            </w:r>
            <w:r w:rsidR="00EB4BF9">
              <w:rPr>
                <w:noProof/>
                <w:webHidden/>
              </w:rPr>
            </w:r>
            <w:r w:rsidR="00EB4BF9">
              <w:rPr>
                <w:noProof/>
                <w:webHidden/>
              </w:rPr>
              <w:fldChar w:fldCharType="separate"/>
            </w:r>
            <w:r w:rsidR="00060A26">
              <w:rPr>
                <w:noProof/>
                <w:webHidden/>
              </w:rPr>
              <w:t>10</w:t>
            </w:r>
            <w:r w:rsidR="00EB4BF9">
              <w:rPr>
                <w:noProof/>
                <w:webHidden/>
              </w:rPr>
              <w:fldChar w:fldCharType="end"/>
            </w:r>
          </w:hyperlink>
        </w:p>
        <w:p w14:paraId="64136591" w14:textId="4A0925AF" w:rsidR="00EB4BF9" w:rsidRDefault="0040598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81560580" w:history="1">
            <w:r w:rsidR="00EB4BF9" w:rsidRPr="0097504B">
              <w:rPr>
                <w:rStyle w:val="a4"/>
                <w:noProof/>
              </w:rPr>
              <w:t>Standard 2.3. Școala, familia și comunitatea îi pregătesc pe copii să conviețuiască într-o societate interculturală bazată pe democrație</w:t>
            </w:r>
            <w:r w:rsidR="00EB4BF9">
              <w:rPr>
                <w:noProof/>
                <w:webHidden/>
              </w:rPr>
              <w:tab/>
            </w:r>
            <w:r w:rsidR="00EB4BF9">
              <w:rPr>
                <w:noProof/>
                <w:webHidden/>
              </w:rPr>
              <w:fldChar w:fldCharType="begin"/>
            </w:r>
            <w:r w:rsidR="00EB4BF9">
              <w:rPr>
                <w:noProof/>
                <w:webHidden/>
              </w:rPr>
              <w:instrText xml:space="preserve"> PAGEREF _Toc81560580 \h </w:instrText>
            </w:r>
            <w:r w:rsidR="00EB4BF9">
              <w:rPr>
                <w:noProof/>
                <w:webHidden/>
              </w:rPr>
            </w:r>
            <w:r w:rsidR="00EB4BF9">
              <w:rPr>
                <w:noProof/>
                <w:webHidden/>
              </w:rPr>
              <w:fldChar w:fldCharType="separate"/>
            </w:r>
            <w:r w:rsidR="00060A26">
              <w:rPr>
                <w:noProof/>
                <w:webHidden/>
              </w:rPr>
              <w:t>11</w:t>
            </w:r>
            <w:r w:rsidR="00EB4BF9">
              <w:rPr>
                <w:noProof/>
                <w:webHidden/>
              </w:rPr>
              <w:fldChar w:fldCharType="end"/>
            </w:r>
          </w:hyperlink>
        </w:p>
        <w:p w14:paraId="572C4EA8" w14:textId="41748A1F" w:rsidR="00EB4BF9" w:rsidRDefault="00405984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ru-RU" w:eastAsia="ru-RU"/>
            </w:rPr>
          </w:pPr>
          <w:hyperlink w:anchor="_Toc81560581" w:history="1">
            <w:r w:rsidR="00EB4BF9" w:rsidRPr="0097504B">
              <w:rPr>
                <w:rStyle w:val="a4"/>
              </w:rPr>
              <w:t>Dimensiune III. INCLUZIUNE EDUCAȚIONALĂ</w:t>
            </w:r>
            <w:r w:rsidR="00EB4BF9">
              <w:rPr>
                <w:webHidden/>
              </w:rPr>
              <w:tab/>
            </w:r>
            <w:r w:rsidR="00EB4BF9">
              <w:rPr>
                <w:webHidden/>
              </w:rPr>
              <w:fldChar w:fldCharType="begin"/>
            </w:r>
            <w:r w:rsidR="00EB4BF9">
              <w:rPr>
                <w:webHidden/>
              </w:rPr>
              <w:instrText xml:space="preserve"> PAGEREF _Toc81560581 \h </w:instrText>
            </w:r>
            <w:r w:rsidR="00EB4BF9">
              <w:rPr>
                <w:webHidden/>
              </w:rPr>
            </w:r>
            <w:r w:rsidR="00EB4BF9">
              <w:rPr>
                <w:webHidden/>
              </w:rPr>
              <w:fldChar w:fldCharType="separate"/>
            </w:r>
            <w:r w:rsidR="00060A26">
              <w:rPr>
                <w:webHidden/>
              </w:rPr>
              <w:t>13</w:t>
            </w:r>
            <w:r w:rsidR="00EB4BF9">
              <w:rPr>
                <w:webHidden/>
              </w:rPr>
              <w:fldChar w:fldCharType="end"/>
            </w:r>
          </w:hyperlink>
        </w:p>
        <w:p w14:paraId="59D25AD9" w14:textId="6B5AEEA0" w:rsidR="00EB4BF9" w:rsidRDefault="0040598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81560582" w:history="1">
            <w:r w:rsidR="00EB4BF9" w:rsidRPr="0097504B">
              <w:rPr>
                <w:rStyle w:val="a4"/>
                <w:noProof/>
              </w:rPr>
              <w:t>*Standard 3.1. Instituția educațională cuprinde toți copiii, indiferent de naționalitate, gen, origine și stare socială, apartenență religioasă, stare a sănătății și creează condiții optime pentru realizarea și dezvoltarea potențialului propriu în procesul educațional</w:t>
            </w:r>
            <w:r w:rsidR="00EB4BF9">
              <w:rPr>
                <w:noProof/>
                <w:webHidden/>
              </w:rPr>
              <w:tab/>
            </w:r>
            <w:r w:rsidR="00EB4BF9">
              <w:rPr>
                <w:noProof/>
                <w:webHidden/>
              </w:rPr>
              <w:fldChar w:fldCharType="begin"/>
            </w:r>
            <w:r w:rsidR="00EB4BF9">
              <w:rPr>
                <w:noProof/>
                <w:webHidden/>
              </w:rPr>
              <w:instrText xml:space="preserve"> PAGEREF _Toc81560582 \h </w:instrText>
            </w:r>
            <w:r w:rsidR="00EB4BF9">
              <w:rPr>
                <w:noProof/>
                <w:webHidden/>
              </w:rPr>
            </w:r>
            <w:r w:rsidR="00EB4BF9">
              <w:rPr>
                <w:noProof/>
                <w:webHidden/>
              </w:rPr>
              <w:fldChar w:fldCharType="separate"/>
            </w:r>
            <w:r w:rsidR="00060A26">
              <w:rPr>
                <w:noProof/>
                <w:webHidden/>
              </w:rPr>
              <w:t>13</w:t>
            </w:r>
            <w:r w:rsidR="00EB4BF9">
              <w:rPr>
                <w:noProof/>
                <w:webHidden/>
              </w:rPr>
              <w:fldChar w:fldCharType="end"/>
            </w:r>
          </w:hyperlink>
        </w:p>
        <w:p w14:paraId="75F40C2C" w14:textId="72CD778A" w:rsidR="00EB4BF9" w:rsidRDefault="0040598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81560583" w:history="1">
            <w:r w:rsidR="00EB4BF9" w:rsidRPr="0097504B">
              <w:rPr>
                <w:rStyle w:val="a4"/>
                <w:noProof/>
              </w:rPr>
              <w:t>Standard 3.2. Politicile și practicile din instituția de învățământ sunt incluzive, nediscriminatorii și respectă diferențele individuale</w:t>
            </w:r>
            <w:r w:rsidR="00EB4BF9">
              <w:rPr>
                <w:noProof/>
                <w:webHidden/>
              </w:rPr>
              <w:tab/>
            </w:r>
            <w:r w:rsidR="00EB4BF9">
              <w:rPr>
                <w:noProof/>
                <w:webHidden/>
              </w:rPr>
              <w:fldChar w:fldCharType="begin"/>
            </w:r>
            <w:r w:rsidR="00EB4BF9">
              <w:rPr>
                <w:noProof/>
                <w:webHidden/>
              </w:rPr>
              <w:instrText xml:space="preserve"> PAGEREF _Toc81560583 \h </w:instrText>
            </w:r>
            <w:r w:rsidR="00EB4BF9">
              <w:rPr>
                <w:noProof/>
                <w:webHidden/>
              </w:rPr>
            </w:r>
            <w:r w:rsidR="00EB4BF9">
              <w:rPr>
                <w:noProof/>
                <w:webHidden/>
              </w:rPr>
              <w:fldChar w:fldCharType="separate"/>
            </w:r>
            <w:r w:rsidR="00060A26">
              <w:rPr>
                <w:noProof/>
                <w:webHidden/>
              </w:rPr>
              <w:t>15</w:t>
            </w:r>
            <w:r w:rsidR="00EB4BF9">
              <w:rPr>
                <w:noProof/>
                <w:webHidden/>
              </w:rPr>
              <w:fldChar w:fldCharType="end"/>
            </w:r>
          </w:hyperlink>
        </w:p>
        <w:p w14:paraId="2E83EFEB" w14:textId="102F9E68" w:rsidR="00EB4BF9" w:rsidRDefault="0040598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81560584" w:history="1">
            <w:r w:rsidR="00EB4BF9" w:rsidRPr="0097504B">
              <w:rPr>
                <w:rStyle w:val="a4"/>
                <w:noProof/>
              </w:rPr>
              <w:t>Standard 3.3. Toți copiii beneficiază de un mediu accesibil și favorabil</w:t>
            </w:r>
            <w:r w:rsidR="00EB4BF9">
              <w:rPr>
                <w:noProof/>
                <w:webHidden/>
              </w:rPr>
              <w:tab/>
            </w:r>
            <w:r w:rsidR="00EB4BF9">
              <w:rPr>
                <w:noProof/>
                <w:webHidden/>
              </w:rPr>
              <w:fldChar w:fldCharType="begin"/>
            </w:r>
            <w:r w:rsidR="00EB4BF9">
              <w:rPr>
                <w:noProof/>
                <w:webHidden/>
              </w:rPr>
              <w:instrText xml:space="preserve"> PAGEREF _Toc81560584 \h </w:instrText>
            </w:r>
            <w:r w:rsidR="00EB4BF9">
              <w:rPr>
                <w:noProof/>
                <w:webHidden/>
              </w:rPr>
            </w:r>
            <w:r w:rsidR="00EB4BF9">
              <w:rPr>
                <w:noProof/>
                <w:webHidden/>
              </w:rPr>
              <w:fldChar w:fldCharType="separate"/>
            </w:r>
            <w:r w:rsidR="00060A26">
              <w:rPr>
                <w:noProof/>
                <w:webHidden/>
              </w:rPr>
              <w:t>16</w:t>
            </w:r>
            <w:r w:rsidR="00EB4BF9">
              <w:rPr>
                <w:noProof/>
                <w:webHidden/>
              </w:rPr>
              <w:fldChar w:fldCharType="end"/>
            </w:r>
          </w:hyperlink>
        </w:p>
        <w:p w14:paraId="1697CEA2" w14:textId="6952C515" w:rsidR="00EB4BF9" w:rsidRDefault="00405984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ru-RU" w:eastAsia="ru-RU"/>
            </w:rPr>
          </w:pPr>
          <w:hyperlink w:anchor="_Toc81560585" w:history="1">
            <w:r w:rsidR="00EB4BF9" w:rsidRPr="0097504B">
              <w:rPr>
                <w:rStyle w:val="a4"/>
              </w:rPr>
              <w:t>Dimensiune IV. EFICIENȚĂ EDUCAȚIONALĂ</w:t>
            </w:r>
            <w:r w:rsidR="00EB4BF9">
              <w:rPr>
                <w:webHidden/>
              </w:rPr>
              <w:tab/>
            </w:r>
            <w:r w:rsidR="00EB4BF9">
              <w:rPr>
                <w:webHidden/>
              </w:rPr>
              <w:fldChar w:fldCharType="begin"/>
            </w:r>
            <w:r w:rsidR="00EB4BF9">
              <w:rPr>
                <w:webHidden/>
              </w:rPr>
              <w:instrText xml:space="preserve"> PAGEREF _Toc81560585 \h </w:instrText>
            </w:r>
            <w:r w:rsidR="00EB4BF9">
              <w:rPr>
                <w:webHidden/>
              </w:rPr>
            </w:r>
            <w:r w:rsidR="00EB4BF9">
              <w:rPr>
                <w:webHidden/>
              </w:rPr>
              <w:fldChar w:fldCharType="separate"/>
            </w:r>
            <w:r w:rsidR="00060A26">
              <w:rPr>
                <w:webHidden/>
              </w:rPr>
              <w:t>17</w:t>
            </w:r>
            <w:r w:rsidR="00EB4BF9">
              <w:rPr>
                <w:webHidden/>
              </w:rPr>
              <w:fldChar w:fldCharType="end"/>
            </w:r>
          </w:hyperlink>
        </w:p>
        <w:p w14:paraId="58DEE289" w14:textId="1AC85FA7" w:rsidR="00EB4BF9" w:rsidRDefault="0040598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81560586" w:history="1">
            <w:r w:rsidR="00EB4BF9" w:rsidRPr="0097504B">
              <w:rPr>
                <w:rStyle w:val="a4"/>
                <w:noProof/>
              </w:rPr>
              <w:t>Standard 4.1. Instituția creează condiții de organizare și realizare a unui proces educațional de calitate</w:t>
            </w:r>
            <w:r w:rsidR="00EB4BF9">
              <w:rPr>
                <w:noProof/>
                <w:webHidden/>
              </w:rPr>
              <w:tab/>
            </w:r>
            <w:r w:rsidR="00EB4BF9">
              <w:rPr>
                <w:noProof/>
                <w:webHidden/>
              </w:rPr>
              <w:fldChar w:fldCharType="begin"/>
            </w:r>
            <w:r w:rsidR="00EB4BF9">
              <w:rPr>
                <w:noProof/>
                <w:webHidden/>
              </w:rPr>
              <w:instrText xml:space="preserve"> PAGEREF _Toc81560586 \h </w:instrText>
            </w:r>
            <w:r w:rsidR="00EB4BF9">
              <w:rPr>
                <w:noProof/>
                <w:webHidden/>
              </w:rPr>
            </w:r>
            <w:r w:rsidR="00EB4BF9">
              <w:rPr>
                <w:noProof/>
                <w:webHidden/>
              </w:rPr>
              <w:fldChar w:fldCharType="separate"/>
            </w:r>
            <w:r w:rsidR="00060A26">
              <w:rPr>
                <w:noProof/>
                <w:webHidden/>
              </w:rPr>
              <w:t>17</w:t>
            </w:r>
            <w:r w:rsidR="00EB4BF9">
              <w:rPr>
                <w:noProof/>
                <w:webHidden/>
              </w:rPr>
              <w:fldChar w:fldCharType="end"/>
            </w:r>
          </w:hyperlink>
        </w:p>
        <w:p w14:paraId="79A578C2" w14:textId="6A148C60" w:rsidR="00EB4BF9" w:rsidRDefault="0040598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81560587" w:history="1">
            <w:r w:rsidR="00EB4BF9" w:rsidRPr="0097504B">
              <w:rPr>
                <w:rStyle w:val="a4"/>
                <w:noProof/>
              </w:rPr>
              <w:t>Standard 4.2. Cadrele didactice valorifică eficient resursele educaționale în raport cu finalitățile stabilite prin curriculumul național</w:t>
            </w:r>
            <w:r w:rsidR="00EB4BF9">
              <w:rPr>
                <w:noProof/>
                <w:webHidden/>
              </w:rPr>
              <w:tab/>
            </w:r>
            <w:r w:rsidR="00EB4BF9">
              <w:rPr>
                <w:noProof/>
                <w:webHidden/>
              </w:rPr>
              <w:fldChar w:fldCharType="begin"/>
            </w:r>
            <w:r w:rsidR="00EB4BF9">
              <w:rPr>
                <w:noProof/>
                <w:webHidden/>
              </w:rPr>
              <w:instrText xml:space="preserve"> PAGEREF _Toc81560587 \h </w:instrText>
            </w:r>
            <w:r w:rsidR="00EB4BF9">
              <w:rPr>
                <w:noProof/>
                <w:webHidden/>
              </w:rPr>
            </w:r>
            <w:r w:rsidR="00EB4BF9">
              <w:rPr>
                <w:noProof/>
                <w:webHidden/>
              </w:rPr>
              <w:fldChar w:fldCharType="separate"/>
            </w:r>
            <w:r w:rsidR="00060A26">
              <w:rPr>
                <w:noProof/>
                <w:webHidden/>
              </w:rPr>
              <w:t>20</w:t>
            </w:r>
            <w:r w:rsidR="00EB4BF9">
              <w:rPr>
                <w:noProof/>
                <w:webHidden/>
              </w:rPr>
              <w:fldChar w:fldCharType="end"/>
            </w:r>
          </w:hyperlink>
        </w:p>
        <w:p w14:paraId="5C16A642" w14:textId="6BF6ADAC" w:rsidR="00EB4BF9" w:rsidRDefault="0040598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81560588" w:history="1">
            <w:r w:rsidR="00EB4BF9" w:rsidRPr="0097504B">
              <w:rPr>
                <w:rStyle w:val="a4"/>
                <w:noProof/>
              </w:rPr>
              <w:t>Standard 4.3. Toți copiii demonstrează angajament și implicare eficientă în procesul educațional</w:t>
            </w:r>
            <w:r w:rsidR="00EB4BF9">
              <w:rPr>
                <w:noProof/>
                <w:webHidden/>
              </w:rPr>
              <w:tab/>
            </w:r>
            <w:r w:rsidR="00EB4BF9">
              <w:rPr>
                <w:noProof/>
                <w:webHidden/>
              </w:rPr>
              <w:fldChar w:fldCharType="begin"/>
            </w:r>
            <w:r w:rsidR="00EB4BF9">
              <w:rPr>
                <w:noProof/>
                <w:webHidden/>
              </w:rPr>
              <w:instrText xml:space="preserve"> PAGEREF _Toc81560588 \h </w:instrText>
            </w:r>
            <w:r w:rsidR="00EB4BF9">
              <w:rPr>
                <w:noProof/>
                <w:webHidden/>
              </w:rPr>
            </w:r>
            <w:r w:rsidR="00EB4BF9">
              <w:rPr>
                <w:noProof/>
                <w:webHidden/>
              </w:rPr>
              <w:fldChar w:fldCharType="separate"/>
            </w:r>
            <w:r w:rsidR="00060A26">
              <w:rPr>
                <w:noProof/>
                <w:webHidden/>
              </w:rPr>
              <w:t>22</w:t>
            </w:r>
            <w:r w:rsidR="00EB4BF9">
              <w:rPr>
                <w:noProof/>
                <w:webHidden/>
              </w:rPr>
              <w:fldChar w:fldCharType="end"/>
            </w:r>
          </w:hyperlink>
        </w:p>
        <w:p w14:paraId="6BF50E83" w14:textId="2B61BECB" w:rsidR="00EB4BF9" w:rsidRDefault="00405984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ru-RU" w:eastAsia="ru-RU"/>
            </w:rPr>
          </w:pPr>
          <w:hyperlink w:anchor="_Toc81560589" w:history="1">
            <w:r w:rsidR="00EB4BF9" w:rsidRPr="0097504B">
              <w:rPr>
                <w:rStyle w:val="a4"/>
              </w:rPr>
              <w:t>Dimensiune V. EDUCAȚIE SENSIBILĂ LA GEN</w:t>
            </w:r>
            <w:r w:rsidR="00EB4BF9">
              <w:rPr>
                <w:webHidden/>
              </w:rPr>
              <w:tab/>
            </w:r>
            <w:r w:rsidR="00EB4BF9">
              <w:rPr>
                <w:webHidden/>
              </w:rPr>
              <w:fldChar w:fldCharType="begin"/>
            </w:r>
            <w:r w:rsidR="00EB4BF9">
              <w:rPr>
                <w:webHidden/>
              </w:rPr>
              <w:instrText xml:space="preserve"> PAGEREF _Toc81560589 \h </w:instrText>
            </w:r>
            <w:r w:rsidR="00EB4BF9">
              <w:rPr>
                <w:webHidden/>
              </w:rPr>
            </w:r>
            <w:r w:rsidR="00EB4BF9">
              <w:rPr>
                <w:webHidden/>
              </w:rPr>
              <w:fldChar w:fldCharType="separate"/>
            </w:r>
            <w:r w:rsidR="00060A26">
              <w:rPr>
                <w:webHidden/>
              </w:rPr>
              <w:t>23</w:t>
            </w:r>
            <w:r w:rsidR="00EB4BF9">
              <w:rPr>
                <w:webHidden/>
              </w:rPr>
              <w:fldChar w:fldCharType="end"/>
            </w:r>
          </w:hyperlink>
        </w:p>
        <w:p w14:paraId="333A9DF1" w14:textId="5CE4BBCA" w:rsidR="00EB4BF9" w:rsidRDefault="0040598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81560590" w:history="1">
            <w:r w:rsidR="00EB4BF9" w:rsidRPr="0097504B">
              <w:rPr>
                <w:rStyle w:val="a4"/>
                <w:noProof/>
              </w:rPr>
              <w:t>Standard 5.1. Copiii sunt educați, comunică și interacționează în conformitate cu principiile echității de gen</w:t>
            </w:r>
            <w:r w:rsidR="00EB4BF9">
              <w:rPr>
                <w:noProof/>
                <w:webHidden/>
              </w:rPr>
              <w:tab/>
            </w:r>
            <w:r w:rsidR="00EB4BF9">
              <w:rPr>
                <w:noProof/>
                <w:webHidden/>
              </w:rPr>
              <w:fldChar w:fldCharType="begin"/>
            </w:r>
            <w:r w:rsidR="00EB4BF9">
              <w:rPr>
                <w:noProof/>
                <w:webHidden/>
              </w:rPr>
              <w:instrText xml:space="preserve"> PAGEREF _Toc81560590 \h </w:instrText>
            </w:r>
            <w:r w:rsidR="00EB4BF9">
              <w:rPr>
                <w:noProof/>
                <w:webHidden/>
              </w:rPr>
            </w:r>
            <w:r w:rsidR="00EB4BF9">
              <w:rPr>
                <w:noProof/>
                <w:webHidden/>
              </w:rPr>
              <w:fldChar w:fldCharType="separate"/>
            </w:r>
            <w:r w:rsidR="00060A26">
              <w:rPr>
                <w:noProof/>
                <w:webHidden/>
              </w:rPr>
              <w:t>23</w:t>
            </w:r>
            <w:r w:rsidR="00EB4BF9">
              <w:rPr>
                <w:noProof/>
                <w:webHidden/>
              </w:rPr>
              <w:fldChar w:fldCharType="end"/>
            </w:r>
          </w:hyperlink>
        </w:p>
        <w:p w14:paraId="12C57919" w14:textId="42D356F5" w:rsidR="00EB4BF9" w:rsidRDefault="00EB4BF9">
          <w:r>
            <w:rPr>
              <w:b/>
              <w:bCs/>
            </w:rPr>
            <w:fldChar w:fldCharType="end"/>
          </w:r>
        </w:p>
      </w:sdtContent>
    </w:sdt>
    <w:p w14:paraId="14DF913A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</w:p>
    <w:p w14:paraId="5FD31D29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lang w:val="en-US"/>
        </w:rPr>
        <w:br w:type="page"/>
      </w:r>
    </w:p>
    <w:p w14:paraId="4112857C" w14:textId="77777777" w:rsidR="007F467A" w:rsidRPr="007F467A" w:rsidRDefault="007F467A" w:rsidP="007F467A">
      <w:pPr>
        <w:pStyle w:val="1"/>
      </w:pPr>
      <w:bookmarkStart w:id="2" w:name="_Toc28606397"/>
      <w:bookmarkStart w:id="3" w:name="_Toc46741862"/>
      <w:bookmarkStart w:id="4" w:name="_Toc81560573"/>
      <w:bookmarkEnd w:id="1"/>
      <w:r w:rsidRPr="007F467A">
        <w:lastRenderedPageBreak/>
        <w:t>Dimensiune I. SĂNĂTATE, SIGURANȚĂ, PROTECȚIE</w:t>
      </w:r>
      <w:bookmarkEnd w:id="2"/>
      <w:bookmarkEnd w:id="3"/>
      <w:bookmarkEnd w:id="4"/>
    </w:p>
    <w:p w14:paraId="7E97CCD8" w14:textId="77777777" w:rsidR="007F467A" w:rsidRPr="007F467A" w:rsidRDefault="007F467A" w:rsidP="007F467A">
      <w:pPr>
        <w:pStyle w:val="2"/>
        <w:rPr>
          <w:lang w:val="en-US"/>
        </w:rPr>
      </w:pPr>
      <w:bookmarkStart w:id="5" w:name="_Toc28606398"/>
      <w:bookmarkStart w:id="6" w:name="_Toc46741863"/>
      <w:bookmarkStart w:id="7" w:name="_Toc81560574"/>
      <w:r w:rsidRPr="007F467A">
        <w:rPr>
          <w:lang w:val="en-US"/>
        </w:rPr>
        <w:t xml:space="preserve">Standard 1.1. </w:t>
      </w:r>
      <w:bookmarkEnd w:id="5"/>
      <w:r w:rsidRPr="007F467A">
        <w:rPr>
          <w:lang w:val="en-US"/>
        </w:rPr>
        <w:t>Instituția de învățământ asigură securitatea și protecția tuturor elevilor/ copiilor</w:t>
      </w:r>
      <w:bookmarkEnd w:id="6"/>
      <w:bookmarkEnd w:id="7"/>
    </w:p>
    <w:p w14:paraId="209A82C4" w14:textId="6E664F2D" w:rsidR="007F467A" w:rsidRPr="007F467A" w:rsidRDefault="007F467A" w:rsidP="007F467A">
      <w:pPr>
        <w:rPr>
          <w:rFonts w:ascii="Times New Roman" w:hAnsi="Times New Roman" w:cs="Times New Roman"/>
          <w:b/>
          <w:bCs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Domeniu: Management</w:t>
      </w:r>
    </w:p>
    <w:p w14:paraId="62975C43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1.1.1.</w:t>
      </w:r>
      <w:r w:rsidRPr="007F467A">
        <w:rPr>
          <w:rFonts w:ascii="Times New Roman" w:hAnsi="Times New Roman" w:cs="Times New Roman"/>
          <w:lang w:val="en-US"/>
        </w:rPr>
        <w:t xml:space="preserve"> Prezența documentației tehnice, sanitaro-igienice și medicale și monitorizarea permanentă a respectării normelor sanitaro-igienice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EB4BF9" w:rsidRPr="007B30F7" w14:paraId="0074D52E" w14:textId="77777777" w:rsidTr="006133F4">
        <w:tc>
          <w:tcPr>
            <w:tcW w:w="2069" w:type="dxa"/>
          </w:tcPr>
          <w:p w14:paraId="63BB65FB" w14:textId="77777777" w:rsidR="00EB4BF9" w:rsidRPr="007F467A" w:rsidRDefault="00EB4BF9" w:rsidP="00BD5F12">
            <w:pPr>
              <w:spacing w:after="0"/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0D23B694" w14:textId="037D72EE" w:rsidR="00556EB1" w:rsidRDefault="00556EB1" w:rsidP="00745E6C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 w:rsidRPr="00556EB1">
              <w:rPr>
                <w:szCs w:val="24"/>
              </w:rPr>
              <w:t>Prezența pașaportului tehnic al instituț</w:t>
            </w:r>
            <w:r w:rsidR="00A83EB3">
              <w:rPr>
                <w:szCs w:val="24"/>
              </w:rPr>
              <w:t>iei de Educație Timpurii nr.59</w:t>
            </w:r>
            <w:proofErr w:type="gramStart"/>
            <w:r w:rsidR="00CB3AED">
              <w:rPr>
                <w:szCs w:val="24"/>
              </w:rPr>
              <w:t>Anexa(</w:t>
            </w:r>
            <w:proofErr w:type="gramEnd"/>
            <w:r w:rsidR="00CB3AED">
              <w:rPr>
                <w:szCs w:val="24"/>
              </w:rPr>
              <w:t>1)</w:t>
            </w:r>
          </w:p>
          <w:p w14:paraId="4AFBB68D" w14:textId="5029BE61" w:rsidR="00C30F2B" w:rsidRDefault="00C30F2B" w:rsidP="00745E6C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Programul de </w:t>
            </w:r>
            <w:r w:rsidR="00A83EB3">
              <w:rPr>
                <w:szCs w:val="24"/>
              </w:rPr>
              <w:t>aflare al copiilor în IET nr.59</w:t>
            </w:r>
            <w:r w:rsidR="00CB3AED">
              <w:rPr>
                <w:szCs w:val="24"/>
              </w:rPr>
              <w:t>(Anexa 2)</w:t>
            </w:r>
          </w:p>
          <w:p w14:paraId="61541A3D" w14:textId="02148C8D" w:rsidR="00EB4BF9" w:rsidRDefault="00EB4BF9" w:rsidP="00745E6C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 w:rsidRPr="00556EB1">
              <w:rPr>
                <w:szCs w:val="24"/>
              </w:rPr>
              <w:t xml:space="preserve">Organizarea controlului medical al angajaţilor </w:t>
            </w:r>
          </w:p>
          <w:p w14:paraId="69609EF0" w14:textId="60F2EA63" w:rsidR="00556EB1" w:rsidRDefault="00556EB1" w:rsidP="00745E6C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Prezența autorizației sa</w:t>
            </w:r>
            <w:r w:rsidR="00862F62">
              <w:rPr>
                <w:szCs w:val="24"/>
              </w:rPr>
              <w:t>nitare de funcționare, nr.008124/2021</w:t>
            </w:r>
            <w:r w:rsidR="00CB3AED">
              <w:rPr>
                <w:szCs w:val="24"/>
              </w:rPr>
              <w:t>(Anexa3)</w:t>
            </w:r>
          </w:p>
          <w:p w14:paraId="01DD28A5" w14:textId="7E36B71C" w:rsidR="00A5314F" w:rsidRPr="00A5314F" w:rsidRDefault="00A5314F" w:rsidP="00A5314F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Prezența autorizației sanitare de funcționare, nr. ASI VF 003</w:t>
            </w:r>
            <w:r w:rsidR="00761AF6">
              <w:rPr>
                <w:szCs w:val="24"/>
              </w:rPr>
              <w:t>4065</w:t>
            </w:r>
            <w:proofErr w:type="gramStart"/>
            <w:r w:rsidR="00761AF6">
              <w:rPr>
                <w:szCs w:val="24"/>
              </w:rPr>
              <w:t>VF</w:t>
            </w:r>
            <w:r w:rsidR="00CB3AED">
              <w:rPr>
                <w:szCs w:val="24"/>
              </w:rPr>
              <w:t>(</w:t>
            </w:r>
            <w:proofErr w:type="gramEnd"/>
            <w:r w:rsidR="00CB3AED">
              <w:rPr>
                <w:szCs w:val="24"/>
              </w:rPr>
              <w:t>Anexa 4)</w:t>
            </w:r>
          </w:p>
          <w:p w14:paraId="565FEB25" w14:textId="358B15BF" w:rsidR="00C30F2B" w:rsidRDefault="00DC1A65" w:rsidP="00745E6C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Raport de autoevaluare al IET. nr.59 privind redeschiderea</w:t>
            </w:r>
            <w:r w:rsidR="00CB3AED">
              <w:rPr>
                <w:szCs w:val="24"/>
              </w:rPr>
              <w:t xml:space="preserve"> (Anexa 5)</w:t>
            </w:r>
            <w:r>
              <w:rPr>
                <w:szCs w:val="24"/>
              </w:rPr>
              <w:t xml:space="preserve"> </w:t>
            </w:r>
          </w:p>
          <w:p w14:paraId="274440C0" w14:textId="636190DF" w:rsidR="00EB4BF9" w:rsidRPr="007B30F7" w:rsidRDefault="00EB4BF9" w:rsidP="007B30F7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 w:rsidRPr="00556EB1">
              <w:rPr>
                <w:szCs w:val="24"/>
              </w:rPr>
              <w:t>Elaborarea meniului model  zilni</w:t>
            </w:r>
            <w:r w:rsidR="007B30F7">
              <w:rPr>
                <w:szCs w:val="24"/>
              </w:rPr>
              <w:t>c</w:t>
            </w:r>
            <w:r w:rsidRPr="007B30F7">
              <w:rPr>
                <w:szCs w:val="24"/>
              </w:rPr>
              <w:t xml:space="preserve"> </w:t>
            </w:r>
          </w:p>
        </w:tc>
      </w:tr>
      <w:tr w:rsidR="00EB4BF9" w:rsidRPr="004A1F16" w14:paraId="3A2910DE" w14:textId="77777777" w:rsidTr="006133F4">
        <w:tc>
          <w:tcPr>
            <w:tcW w:w="2069" w:type="dxa"/>
          </w:tcPr>
          <w:p w14:paraId="1D22E782" w14:textId="77777777" w:rsidR="00EB4BF9" w:rsidRPr="007F467A" w:rsidRDefault="00EB4BF9" w:rsidP="00EB4BF9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5F1816A1" w14:textId="1C60B066" w:rsidR="00C30F2B" w:rsidRPr="00DC1A65" w:rsidRDefault="00DC1A65" w:rsidP="00DC1A6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DC1A6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deține în ordine sistemică toată documentația tehnică , sanitao-igienică și medicală obligatorie, cea mai elocventă dovadă este prezența autori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zațiilor de funcționare și rapo</w:t>
            </w:r>
            <w:r w:rsidRPr="00DC1A6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rtul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ui</w:t>
            </w:r>
            <w:r w:rsidRPr="00DC1A6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autoevaluare al instituțiiei semnat de către ANSA și ANSP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în care a fost constatat  prezența controlului medical al tuturor angajaților, </w:t>
            </w:r>
            <w:r w:rsidR="004A1F1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asigurarea medicală în IET în corespundere cu legislația în vigoare, ș.a.</w:t>
            </w:r>
            <w:r w:rsidR="00C30F2B" w:rsidRPr="0059684D">
              <w:rPr>
                <w:szCs w:val="24"/>
              </w:rPr>
              <w:t xml:space="preserve"> </w:t>
            </w:r>
          </w:p>
        </w:tc>
      </w:tr>
      <w:tr w:rsidR="00EB4BF9" w:rsidRPr="004A1F16" w14:paraId="0AE28E51" w14:textId="77777777" w:rsidTr="006133F4">
        <w:tc>
          <w:tcPr>
            <w:tcW w:w="2069" w:type="dxa"/>
          </w:tcPr>
          <w:p w14:paraId="5478E5DF" w14:textId="77777777" w:rsidR="00EB4BF9" w:rsidRPr="004A1F16" w:rsidRDefault="00EB4BF9" w:rsidP="00EB4BF9">
            <w:pPr>
              <w:rPr>
                <w:rFonts w:ascii="Times New Roman" w:hAnsi="Times New Roman" w:cs="Times New Roman"/>
                <w:lang w:val="en-US"/>
              </w:rPr>
            </w:pPr>
            <w:r w:rsidRPr="004A1F16">
              <w:rPr>
                <w:rFonts w:ascii="Times New Roman" w:hAnsi="Times New Roman" w:cs="Times New Roman"/>
                <w:lang w:val="en-US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D1771F4" w14:textId="77777777" w:rsidR="00EB4BF9" w:rsidRPr="004A1F16" w:rsidRDefault="00EB4BF9" w:rsidP="00EB4BF9">
            <w:pPr>
              <w:rPr>
                <w:rFonts w:ascii="Times New Roman" w:hAnsi="Times New Roman" w:cs="Times New Roman"/>
                <w:lang w:val="en-US"/>
              </w:rPr>
            </w:pPr>
            <w:r w:rsidRPr="004A1F16">
              <w:rPr>
                <w:rFonts w:ascii="Times New Roman" w:hAnsi="Times New Roman" w:cs="Times New Roman"/>
                <w:lang w:val="en-US"/>
              </w:rPr>
              <w:t xml:space="preserve">Pondere: </w:t>
            </w:r>
            <w:r w:rsidRPr="004A1F16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3827" w:type="dxa"/>
          </w:tcPr>
          <w:p w14:paraId="477B8498" w14:textId="69BF57DF" w:rsidR="00EB4BF9" w:rsidRPr="004A1F16" w:rsidRDefault="00EB4BF9" w:rsidP="00EB4BF9">
            <w:pPr>
              <w:rPr>
                <w:rFonts w:ascii="Times New Roman" w:hAnsi="Times New Roman" w:cs="Times New Roman"/>
                <w:lang w:val="en-US"/>
              </w:rPr>
            </w:pPr>
            <w:r w:rsidRPr="004A1F16">
              <w:rPr>
                <w:rFonts w:ascii="Times New Roman" w:hAnsi="Times New Roman" w:cs="Times New Roman"/>
                <w:lang w:val="en-US"/>
              </w:rPr>
              <w:t>Autoevaluare conform criteriilor: -</w:t>
            </w:r>
            <w:r w:rsidR="00C73131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2268" w:type="dxa"/>
          </w:tcPr>
          <w:p w14:paraId="689A84B9" w14:textId="0925DB65" w:rsidR="00C30F2B" w:rsidRPr="00CB3AED" w:rsidRDefault="00EB4BF9" w:rsidP="00CB3AED">
            <w:pPr>
              <w:rPr>
                <w:rFonts w:ascii="Times New Roman" w:hAnsi="Times New Roman" w:cs="Times New Roman"/>
                <w:lang w:val="en-US"/>
              </w:rPr>
            </w:pPr>
            <w:r w:rsidRPr="004A1F16">
              <w:rPr>
                <w:rFonts w:ascii="Times New Roman" w:hAnsi="Times New Roman" w:cs="Times New Roman"/>
                <w:lang w:val="en-US"/>
              </w:rPr>
              <w:t xml:space="preserve">Punctaj acordat: - </w:t>
            </w:r>
            <w:r w:rsidR="00C73131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</w:tr>
    </w:tbl>
    <w:p w14:paraId="307A7C7D" w14:textId="77777777" w:rsidR="007F467A" w:rsidRPr="004A1F16" w:rsidRDefault="007F467A" w:rsidP="007F467A">
      <w:pPr>
        <w:rPr>
          <w:rFonts w:ascii="Times New Roman" w:hAnsi="Times New Roman" w:cs="Times New Roman"/>
          <w:lang w:val="en-US"/>
        </w:rPr>
      </w:pPr>
    </w:p>
    <w:p w14:paraId="660690B0" w14:textId="32C5BE1C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1.1.2</w:t>
      </w:r>
      <w:r w:rsidRPr="007F467A">
        <w:rPr>
          <w:rFonts w:ascii="Times New Roman" w:hAnsi="Times New Roman" w:cs="Times New Roman"/>
          <w:lang w:val="en-US"/>
        </w:rPr>
        <w:t xml:space="preserve"> Asigurarea pazei și a securității instituției și a siguranței </w:t>
      </w:r>
      <w:proofErr w:type="gramStart"/>
      <w:r w:rsidRPr="007F467A">
        <w:rPr>
          <w:rFonts w:ascii="Times New Roman" w:hAnsi="Times New Roman" w:cs="Times New Roman"/>
          <w:lang w:val="en-US"/>
        </w:rPr>
        <w:t>tuturor  copiilor</w:t>
      </w:r>
      <w:proofErr w:type="gramEnd"/>
      <w:r w:rsidRPr="007F467A">
        <w:rPr>
          <w:rFonts w:ascii="Times New Roman" w:hAnsi="Times New Roman" w:cs="Times New Roman"/>
          <w:lang w:val="en-US"/>
        </w:rPr>
        <w:t xml:space="preserve"> pe toată durata programului </w:t>
      </w:r>
      <w:r w:rsidR="007B30F7">
        <w:rPr>
          <w:rFonts w:ascii="Times New Roman" w:hAnsi="Times New Roman" w:cs="Times New Roman"/>
          <w:lang w:val="en-US"/>
        </w:rPr>
        <w:t>educative.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1127250B" w14:textId="77777777" w:rsidTr="006133F4">
        <w:tc>
          <w:tcPr>
            <w:tcW w:w="2069" w:type="dxa"/>
          </w:tcPr>
          <w:p w14:paraId="24E9A281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74D69FC1" w14:textId="5252E629" w:rsidR="003F4693" w:rsidRDefault="004A1F16" w:rsidP="00745E6C">
            <w:pPr>
              <w:pStyle w:val="a5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Regulamentul de organizare și funcționare al IET.nr59 aprobat ord. nr46-ab din data de </w:t>
            </w:r>
            <w:proofErr w:type="gramStart"/>
            <w:r>
              <w:rPr>
                <w:szCs w:val="24"/>
              </w:rPr>
              <w:t>11.09.</w:t>
            </w:r>
            <w:r w:rsidR="00271F98">
              <w:rPr>
                <w:szCs w:val="24"/>
              </w:rPr>
              <w:t>2020</w:t>
            </w:r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Capitolul III</w:t>
            </w:r>
            <w:r w:rsidR="005B0C65">
              <w:rPr>
                <w:szCs w:val="24"/>
              </w:rPr>
              <w:t>. aliniatul 4 Anexa (1)</w:t>
            </w:r>
          </w:p>
          <w:p w14:paraId="3BA98C90" w14:textId="4814FCC3" w:rsidR="004A1F16" w:rsidRDefault="003F4693" w:rsidP="00745E6C">
            <w:pPr>
              <w:pStyle w:val="a5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  <w:lang w:val="ro-MD"/>
              </w:rPr>
              <w:t xml:space="preserve">Ordinul nr.26-ab din 1.09.2020 </w:t>
            </w:r>
            <w:r w:rsidR="00271F98">
              <w:rPr>
                <w:szCs w:val="24"/>
                <w:lang w:val="ro-MD"/>
              </w:rPr>
              <w:t>”Cu privire la respectareainstrucțiunii ocrotirii vieții și sănătății copiilor” Anexa nr. (2)</w:t>
            </w:r>
            <w:r w:rsidR="005B0C65">
              <w:rPr>
                <w:szCs w:val="24"/>
              </w:rPr>
              <w:t xml:space="preserve"> </w:t>
            </w:r>
          </w:p>
          <w:p w14:paraId="11117324" w14:textId="65A3C58D" w:rsidR="00EB4BF9" w:rsidRDefault="004A1F16" w:rsidP="00745E6C">
            <w:pPr>
              <w:pStyle w:val="a5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B4BF9" w:rsidRPr="00C30F2B">
              <w:rPr>
                <w:szCs w:val="24"/>
              </w:rPr>
              <w:t>Prezența și completarea documentației cu privire la evidența copiilor (registru statistic al fiec</w:t>
            </w:r>
            <w:r w:rsidR="00101864">
              <w:rPr>
                <w:szCs w:val="24"/>
              </w:rPr>
              <w:t>ă</w:t>
            </w:r>
            <w:r w:rsidR="00EB4BF9" w:rsidRPr="00C30F2B">
              <w:rPr>
                <w:szCs w:val="24"/>
              </w:rPr>
              <w:t>rei grupe în parte.)</w:t>
            </w:r>
          </w:p>
          <w:p w14:paraId="56DE91D5" w14:textId="6A9F19D9" w:rsidR="00271F98" w:rsidRDefault="00271F98" w:rsidP="00745E6C">
            <w:pPr>
              <w:pStyle w:val="a5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Registrul de evidență a persoanelor ce au vizitat instituția;</w:t>
            </w:r>
          </w:p>
          <w:p w14:paraId="74AF84C0" w14:textId="4A4D2B1E" w:rsidR="00271F98" w:rsidRPr="00C30F2B" w:rsidRDefault="00271F98" w:rsidP="00745E6C">
            <w:pPr>
              <w:pStyle w:val="a5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Fișa postului pentru toți angajații, pct. </w:t>
            </w:r>
            <w:proofErr w:type="gramStart"/>
            <w:r>
              <w:rPr>
                <w:szCs w:val="24"/>
              </w:rPr>
              <w:t>3”Asigurarea</w:t>
            </w:r>
            <w:proofErr w:type="gramEnd"/>
            <w:r>
              <w:rPr>
                <w:szCs w:val="24"/>
              </w:rPr>
              <w:t xml:space="preserve"> protecției copilului fașă de orce formă de violență ” Anexa 3</w:t>
            </w:r>
          </w:p>
          <w:p w14:paraId="74F81333" w14:textId="77777777" w:rsidR="004A1F16" w:rsidRDefault="00A30FDF" w:rsidP="00A30FDF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Teritoriul instituției este </w:t>
            </w:r>
            <w:proofErr w:type="gramStart"/>
            <w:r>
              <w:rPr>
                <w:szCs w:val="24"/>
              </w:rPr>
              <w:t>îngrădit ;</w:t>
            </w:r>
            <w:proofErr w:type="gramEnd"/>
          </w:p>
          <w:p w14:paraId="320BFE4A" w14:textId="19504BE6" w:rsidR="00A30FDF" w:rsidRPr="00101864" w:rsidRDefault="00A30FDF" w:rsidP="00A30FDF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Planul de evac</w:t>
            </w:r>
            <w:r w:rsidR="008A395C">
              <w:rPr>
                <w:szCs w:val="24"/>
              </w:rPr>
              <w:t>uare al instituției  în caz de situații urgente, plasat la loc vizibil.</w:t>
            </w:r>
          </w:p>
        </w:tc>
      </w:tr>
      <w:tr w:rsidR="007F467A" w:rsidRPr="00405984" w14:paraId="0AD2E55D" w14:textId="77777777" w:rsidTr="006133F4">
        <w:tc>
          <w:tcPr>
            <w:tcW w:w="2069" w:type="dxa"/>
          </w:tcPr>
          <w:p w14:paraId="25C4C767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09227AEF" w14:textId="4B101F15" w:rsidR="007F467A" w:rsidRPr="008A395C" w:rsidRDefault="007B30F7" w:rsidP="008A395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deține toate actele referitoare la pază și asigură integral securitatea copiilor a incintei și a teritoriului adiacent.</w:t>
            </w:r>
          </w:p>
        </w:tc>
      </w:tr>
      <w:tr w:rsidR="007F467A" w:rsidRPr="007F467A" w14:paraId="45904E5B" w14:textId="77777777" w:rsidTr="006133F4">
        <w:tc>
          <w:tcPr>
            <w:tcW w:w="2069" w:type="dxa"/>
          </w:tcPr>
          <w:p w14:paraId="57B5DFA6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7751CC5A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14:paraId="18198BDD" w14:textId="470681D5" w:rsidR="007F467A" w:rsidRPr="00C73131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C73131">
              <w:rPr>
                <w:rFonts w:ascii="Times New Roman" w:hAnsi="Times New Roman" w:cs="Times New Roman"/>
                <w:lang w:val="ro-MD"/>
              </w:rPr>
              <w:t xml:space="preserve"> 1</w:t>
            </w:r>
          </w:p>
        </w:tc>
        <w:tc>
          <w:tcPr>
            <w:tcW w:w="2268" w:type="dxa"/>
          </w:tcPr>
          <w:p w14:paraId="271757CE" w14:textId="1F207B45" w:rsidR="00C30F2B" w:rsidRPr="00C73131" w:rsidRDefault="007F467A" w:rsidP="00C73131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C30F2B">
              <w:rPr>
                <w:rFonts w:ascii="Times New Roman" w:hAnsi="Times New Roman" w:cs="Times New Roman"/>
                <w:lang w:val="ro-MD"/>
              </w:rPr>
              <w:t>1</w:t>
            </w:r>
          </w:p>
        </w:tc>
      </w:tr>
    </w:tbl>
    <w:p w14:paraId="3B789A78" w14:textId="72C4809F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lastRenderedPageBreak/>
        <w:t>Indicator 1.1.3.</w:t>
      </w:r>
      <w:r w:rsidRPr="007F467A">
        <w:rPr>
          <w:rFonts w:ascii="Times New Roman" w:hAnsi="Times New Roman" w:cs="Times New Roman"/>
          <w:lang w:val="en-US"/>
        </w:rPr>
        <w:t xml:space="preserve"> Elaborarea unui program/ orar al activităților echilibrat și flexibil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56"/>
        <w:gridCol w:w="2268"/>
      </w:tblGrid>
      <w:tr w:rsidR="00101864" w:rsidRPr="00405984" w14:paraId="79A5E9CE" w14:textId="77777777" w:rsidTr="00101864">
        <w:tc>
          <w:tcPr>
            <w:tcW w:w="2069" w:type="dxa"/>
          </w:tcPr>
          <w:p w14:paraId="1CCAC796" w14:textId="77777777" w:rsidR="00101864" w:rsidRPr="007F467A" w:rsidRDefault="00101864" w:rsidP="00EB4BF9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99" w:type="dxa"/>
            <w:gridSpan w:val="3"/>
          </w:tcPr>
          <w:p w14:paraId="304E5F57" w14:textId="6A4C2EFD" w:rsidR="00101864" w:rsidRPr="006E1F17" w:rsidRDefault="00101864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 w:rsidRPr="006E1F17">
              <w:t>•</w:t>
            </w:r>
            <w:r w:rsidRPr="007F467A">
              <w:rPr>
                <w:szCs w:val="24"/>
              </w:rPr>
              <w:t>Institu</w:t>
            </w:r>
            <w:r w:rsidRPr="006E1F17">
              <w:rPr>
                <w:szCs w:val="24"/>
              </w:rPr>
              <w:t>ţ</w:t>
            </w:r>
            <w:r w:rsidRPr="007F467A">
              <w:rPr>
                <w:szCs w:val="24"/>
              </w:rPr>
              <w:t>ia</w:t>
            </w:r>
            <w:r w:rsidRPr="006E1F17">
              <w:rPr>
                <w:szCs w:val="24"/>
              </w:rPr>
              <w:t xml:space="preserve"> </w:t>
            </w:r>
            <w:r w:rsidRPr="007F467A">
              <w:rPr>
                <w:szCs w:val="24"/>
              </w:rPr>
              <w:t>de</w:t>
            </w:r>
            <w:r w:rsidRPr="006E1F17">
              <w:rPr>
                <w:szCs w:val="24"/>
              </w:rPr>
              <w:t>ţ</w:t>
            </w:r>
            <w:r w:rsidRPr="007F467A">
              <w:rPr>
                <w:szCs w:val="24"/>
              </w:rPr>
              <w:t>ine</w:t>
            </w:r>
            <w:r w:rsidRPr="006E1F17">
              <w:rPr>
                <w:szCs w:val="24"/>
              </w:rPr>
              <w:t xml:space="preserve"> </w:t>
            </w:r>
            <w:r w:rsidRPr="007F467A">
              <w:rPr>
                <w:szCs w:val="24"/>
              </w:rPr>
              <w:t>programul</w:t>
            </w:r>
            <w:r w:rsidRPr="006E1F17">
              <w:rPr>
                <w:szCs w:val="24"/>
              </w:rPr>
              <w:t xml:space="preserve"> </w:t>
            </w:r>
            <w:r w:rsidRPr="007F467A">
              <w:rPr>
                <w:szCs w:val="24"/>
              </w:rPr>
              <w:t>de</w:t>
            </w:r>
            <w:r w:rsidRPr="006E1F17">
              <w:rPr>
                <w:szCs w:val="24"/>
              </w:rPr>
              <w:t xml:space="preserve"> </w:t>
            </w:r>
            <w:r w:rsidRPr="007F467A">
              <w:rPr>
                <w:szCs w:val="24"/>
              </w:rPr>
              <w:t>aflare</w:t>
            </w:r>
            <w:r w:rsidRPr="006E1F17">
              <w:rPr>
                <w:szCs w:val="24"/>
              </w:rPr>
              <w:t xml:space="preserve"> </w:t>
            </w:r>
            <w:r w:rsidRPr="007F467A">
              <w:rPr>
                <w:szCs w:val="24"/>
              </w:rPr>
              <w:t>a</w:t>
            </w:r>
            <w:r w:rsidRPr="006E1F17">
              <w:rPr>
                <w:szCs w:val="24"/>
              </w:rPr>
              <w:t xml:space="preserve"> </w:t>
            </w:r>
            <w:r w:rsidRPr="007F467A">
              <w:rPr>
                <w:szCs w:val="24"/>
              </w:rPr>
              <w:t>copiilor</w:t>
            </w:r>
            <w:r w:rsidRPr="006E1F17">
              <w:rPr>
                <w:szCs w:val="24"/>
              </w:rPr>
              <w:t xml:space="preserve"> î</w:t>
            </w:r>
            <w:r w:rsidRPr="007F467A">
              <w:rPr>
                <w:szCs w:val="24"/>
              </w:rPr>
              <w:t>n</w:t>
            </w:r>
            <w:r w:rsidRPr="006E1F17">
              <w:rPr>
                <w:szCs w:val="24"/>
              </w:rPr>
              <w:t xml:space="preserve"> </w:t>
            </w:r>
            <w:r w:rsidRPr="007F467A">
              <w:rPr>
                <w:szCs w:val="24"/>
              </w:rPr>
              <w:t>IET</w:t>
            </w:r>
            <w:r w:rsidRPr="006E1F17">
              <w:rPr>
                <w:szCs w:val="24"/>
              </w:rPr>
              <w:t xml:space="preserve"> </w:t>
            </w:r>
            <w:r w:rsidRPr="007F467A">
              <w:rPr>
                <w:szCs w:val="24"/>
              </w:rPr>
              <w:t>nr</w:t>
            </w:r>
            <w:r w:rsidR="00914074">
              <w:rPr>
                <w:szCs w:val="24"/>
              </w:rPr>
              <w:t>.59</w:t>
            </w:r>
            <w:r>
              <w:rPr>
                <w:szCs w:val="24"/>
                <w:lang w:val="ro-MD"/>
              </w:rPr>
              <w:t>.</w:t>
            </w:r>
            <w:r w:rsidR="00914074">
              <w:rPr>
                <w:szCs w:val="24"/>
                <w:lang w:val="ro-MD"/>
              </w:rPr>
              <w:t xml:space="preserve"> </w:t>
            </w:r>
            <w:r w:rsidR="0059684D">
              <w:rPr>
                <w:szCs w:val="24"/>
                <w:lang w:val="ro-MD"/>
              </w:rPr>
              <w:t>(</w:t>
            </w:r>
            <w:r w:rsidR="00914074">
              <w:rPr>
                <w:szCs w:val="24"/>
                <w:lang w:val="ro-MD"/>
              </w:rPr>
              <w:t>Anexa nr.1)</w:t>
            </w:r>
          </w:p>
          <w:p w14:paraId="2462FD37" w14:textId="52DB1B00" w:rsidR="00101864" w:rsidRPr="00101864" w:rsidRDefault="00101864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 w:rsidRPr="00101864">
              <w:rPr>
                <w:szCs w:val="24"/>
              </w:rPr>
              <w:t xml:space="preserve"> </w:t>
            </w:r>
            <w:r>
              <w:rPr>
                <w:szCs w:val="24"/>
              </w:rPr>
              <w:t>G</w:t>
            </w:r>
            <w:r w:rsidRPr="007F467A">
              <w:rPr>
                <w:szCs w:val="24"/>
              </w:rPr>
              <w:t>raficul</w:t>
            </w:r>
            <w:r w:rsidRPr="00101864">
              <w:rPr>
                <w:szCs w:val="24"/>
              </w:rPr>
              <w:t xml:space="preserve"> </w:t>
            </w:r>
            <w:r w:rsidRPr="007F467A">
              <w:rPr>
                <w:szCs w:val="24"/>
              </w:rPr>
              <w:t>e</w:t>
            </w:r>
            <w:r w:rsidRPr="00101864">
              <w:rPr>
                <w:szCs w:val="24"/>
              </w:rPr>
              <w:t>ș</w:t>
            </w:r>
            <w:r w:rsidRPr="007F467A">
              <w:rPr>
                <w:szCs w:val="24"/>
              </w:rPr>
              <w:t>alonat</w:t>
            </w:r>
            <w:r w:rsidRPr="00101864">
              <w:rPr>
                <w:szCs w:val="24"/>
              </w:rPr>
              <w:t xml:space="preserve"> </w:t>
            </w:r>
            <w:r w:rsidRPr="007F467A">
              <w:rPr>
                <w:szCs w:val="24"/>
              </w:rPr>
              <w:t>al</w:t>
            </w:r>
            <w:r w:rsidRPr="00101864">
              <w:rPr>
                <w:szCs w:val="24"/>
              </w:rPr>
              <w:t xml:space="preserve"> </w:t>
            </w:r>
            <w:r w:rsidRPr="007F467A">
              <w:rPr>
                <w:szCs w:val="24"/>
              </w:rPr>
              <w:t>plimb</w:t>
            </w:r>
            <w:r w:rsidRPr="00101864">
              <w:rPr>
                <w:szCs w:val="24"/>
              </w:rPr>
              <w:t>ă</w:t>
            </w:r>
            <w:r w:rsidRPr="007F467A">
              <w:rPr>
                <w:szCs w:val="24"/>
              </w:rPr>
              <w:t>rilor</w:t>
            </w:r>
            <w:r w:rsidRPr="00101864">
              <w:rPr>
                <w:szCs w:val="24"/>
              </w:rPr>
              <w:t xml:space="preserve"> î</w:t>
            </w:r>
            <w:r w:rsidRPr="007F467A">
              <w:rPr>
                <w:szCs w:val="24"/>
              </w:rPr>
              <w:t>n</w:t>
            </w:r>
            <w:r w:rsidRPr="00101864">
              <w:rPr>
                <w:szCs w:val="24"/>
              </w:rPr>
              <w:t xml:space="preserve"> </w:t>
            </w:r>
            <w:r w:rsidRPr="007F467A">
              <w:rPr>
                <w:szCs w:val="24"/>
              </w:rPr>
              <w:t>aer</w:t>
            </w:r>
            <w:r w:rsidRPr="00101864">
              <w:rPr>
                <w:szCs w:val="24"/>
              </w:rPr>
              <w:t xml:space="preserve"> </w:t>
            </w:r>
            <w:r w:rsidRPr="007F467A">
              <w:rPr>
                <w:szCs w:val="24"/>
              </w:rPr>
              <w:t>liber</w:t>
            </w:r>
            <w:r w:rsidRPr="00101864">
              <w:rPr>
                <w:szCs w:val="24"/>
              </w:rPr>
              <w:t xml:space="preserve">, </w:t>
            </w:r>
            <w:r w:rsidRPr="007F467A">
              <w:rPr>
                <w:szCs w:val="24"/>
              </w:rPr>
              <w:t>afi</w:t>
            </w:r>
            <w:r w:rsidRPr="00101864">
              <w:rPr>
                <w:szCs w:val="24"/>
              </w:rPr>
              <w:t>ş</w:t>
            </w:r>
            <w:r w:rsidRPr="007F467A">
              <w:rPr>
                <w:szCs w:val="24"/>
              </w:rPr>
              <w:t>at</w:t>
            </w:r>
            <w:r w:rsidRPr="00101864">
              <w:rPr>
                <w:szCs w:val="24"/>
              </w:rPr>
              <w:t xml:space="preserve"> î</w:t>
            </w:r>
            <w:r w:rsidRPr="007F467A">
              <w:rPr>
                <w:szCs w:val="24"/>
              </w:rPr>
              <w:t>n</w:t>
            </w:r>
            <w:r w:rsidRPr="00101864">
              <w:rPr>
                <w:szCs w:val="24"/>
              </w:rPr>
              <w:t xml:space="preserve"> </w:t>
            </w:r>
            <w:r w:rsidRPr="007F467A">
              <w:rPr>
                <w:szCs w:val="24"/>
              </w:rPr>
              <w:t>fiecare</w:t>
            </w:r>
            <w:r w:rsidRPr="00101864">
              <w:rPr>
                <w:szCs w:val="24"/>
              </w:rPr>
              <w:t xml:space="preserve"> </w:t>
            </w:r>
            <w:r w:rsidRPr="007F467A">
              <w:rPr>
                <w:szCs w:val="24"/>
              </w:rPr>
              <w:t>grup</w:t>
            </w:r>
            <w:r w:rsidRPr="00101864">
              <w:rPr>
                <w:szCs w:val="24"/>
              </w:rPr>
              <w:t xml:space="preserve">ă </w:t>
            </w:r>
            <w:r w:rsidRPr="007F467A">
              <w:rPr>
                <w:szCs w:val="24"/>
              </w:rPr>
              <w:t>de</w:t>
            </w:r>
            <w:r w:rsidRPr="00101864">
              <w:rPr>
                <w:szCs w:val="24"/>
              </w:rPr>
              <w:t xml:space="preserve"> </w:t>
            </w:r>
            <w:r w:rsidRPr="007F467A">
              <w:rPr>
                <w:szCs w:val="24"/>
              </w:rPr>
              <w:t>copii</w:t>
            </w:r>
            <w:r w:rsidR="0059684D">
              <w:rPr>
                <w:szCs w:val="24"/>
              </w:rPr>
              <w:t xml:space="preserve"> (Anexa nr.2)</w:t>
            </w:r>
            <w:r w:rsidRPr="00101864">
              <w:rPr>
                <w:szCs w:val="24"/>
              </w:rPr>
              <w:t xml:space="preserve">, </w:t>
            </w:r>
          </w:p>
          <w:p w14:paraId="4F024F0E" w14:textId="5E8C4F72" w:rsidR="00101864" w:rsidRPr="00101864" w:rsidRDefault="00101864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szCs w:val="24"/>
              </w:rPr>
              <w:t>Prezența proiectelor activităților educaționale, a planificării anuale</w:t>
            </w:r>
            <w:r w:rsidR="0059684D">
              <w:rPr>
                <w:szCs w:val="24"/>
              </w:rPr>
              <w:t xml:space="preserve"> (Anexa nr.3)</w:t>
            </w:r>
            <w:r>
              <w:rPr>
                <w:szCs w:val="24"/>
              </w:rPr>
              <w:t>.</w:t>
            </w:r>
          </w:p>
        </w:tc>
      </w:tr>
      <w:tr w:rsidR="00101864" w:rsidRPr="00405984" w14:paraId="3CD06065" w14:textId="77777777" w:rsidTr="00101864">
        <w:tc>
          <w:tcPr>
            <w:tcW w:w="2069" w:type="dxa"/>
          </w:tcPr>
          <w:p w14:paraId="6D07792C" w14:textId="77777777" w:rsidR="00101864" w:rsidRPr="007F467A" w:rsidRDefault="00101864" w:rsidP="00EB4BF9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99" w:type="dxa"/>
            <w:gridSpan w:val="3"/>
          </w:tcPr>
          <w:p w14:paraId="563A206E" w14:textId="042FCF51" w:rsidR="00101864" w:rsidRPr="007F467A" w:rsidRDefault="007B30F7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Instituția respect cerințele de proiectare </w:t>
            </w:r>
            <w:r w:rsidR="0059684D">
              <w:rPr>
                <w:rFonts w:eastAsia="Times New Roman"/>
                <w:iCs/>
              </w:rPr>
              <w:t xml:space="preserve"> orară </w:t>
            </w:r>
            <w:r>
              <w:rPr>
                <w:rFonts w:eastAsia="Times New Roman"/>
                <w:iCs/>
              </w:rPr>
              <w:t>a activităților educaționale și asigură un program echilibrat și flexibil pentru copii.</w:t>
            </w:r>
          </w:p>
        </w:tc>
      </w:tr>
      <w:tr w:rsidR="00101864" w:rsidRPr="007F467A" w14:paraId="76FBE997" w14:textId="49B3AB66" w:rsidTr="00101864">
        <w:tc>
          <w:tcPr>
            <w:tcW w:w="2069" w:type="dxa"/>
          </w:tcPr>
          <w:p w14:paraId="210EE60C" w14:textId="77777777" w:rsidR="00101864" w:rsidRPr="007F467A" w:rsidRDefault="00101864" w:rsidP="0010186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50DEFB2A" w14:textId="36642CAF" w:rsidR="00101864" w:rsidRPr="00101864" w:rsidRDefault="00101864" w:rsidP="0010186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="00C73131">
              <w:rPr>
                <w:rFonts w:ascii="Times New Roman" w:hAnsi="Times New Roman" w:cs="Times New Roman"/>
                <w:bCs/>
                <w:lang w:val="ro-MD"/>
              </w:rPr>
              <w:t>2</w:t>
            </w:r>
          </w:p>
        </w:tc>
        <w:tc>
          <w:tcPr>
            <w:tcW w:w="3856" w:type="dxa"/>
          </w:tcPr>
          <w:p w14:paraId="0CC34019" w14:textId="0F12D918" w:rsidR="00101864" w:rsidRPr="00C73131" w:rsidRDefault="00101864" w:rsidP="0010186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C73131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397EC2F8" w14:textId="606D24CA" w:rsidR="00101864" w:rsidRPr="00C73131" w:rsidRDefault="00101864" w:rsidP="00C73131">
            <w:pPr>
              <w:jc w:val="center"/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Punctaj acordat: -</w:t>
            </w:r>
            <w:r w:rsidR="00FB261F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</w:tbl>
    <w:p w14:paraId="393D3008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7B686537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7F467A">
        <w:rPr>
          <w:rFonts w:ascii="Times New Roman" w:hAnsi="Times New Roman" w:cs="Times New Roman"/>
          <w:b/>
          <w:bCs/>
        </w:rPr>
        <w:t>Domeniu: Capacitate instituțională</w:t>
      </w:r>
    </w:p>
    <w:p w14:paraId="6EFFE5AA" w14:textId="2C67332D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1.1.4.</w:t>
      </w:r>
      <w:r w:rsidRPr="007F467A">
        <w:rPr>
          <w:rFonts w:ascii="Times New Roman" w:hAnsi="Times New Roman" w:cs="Times New Roman"/>
          <w:lang w:val="en-US"/>
        </w:rPr>
        <w:t xml:space="preserve"> Asigurarea pentru fiecare copil a câte un loc la masă etc., corespunzător particularităților psihofiziologice individuale.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28EDB5A4" w14:textId="77777777" w:rsidTr="006133F4">
        <w:tc>
          <w:tcPr>
            <w:tcW w:w="2069" w:type="dxa"/>
          </w:tcPr>
          <w:p w14:paraId="6A1AA02B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2730D250" w14:textId="0C186E46" w:rsidR="007F467A" w:rsidRDefault="002B385E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Prezența a 7 săli de grupă funcționale cu 185</w:t>
            </w:r>
            <w:r w:rsidR="00101864">
              <w:rPr>
                <w:iCs/>
              </w:rPr>
              <w:t xml:space="preserve"> copii înmatriculați în </w:t>
            </w:r>
            <w:r>
              <w:rPr>
                <w:iCs/>
              </w:rPr>
              <w:t>instituție nr.59</w:t>
            </w:r>
            <w:r w:rsidR="007B30F7">
              <w:rPr>
                <w:iCs/>
              </w:rPr>
              <w:t>.</w:t>
            </w:r>
          </w:p>
          <w:p w14:paraId="204B1B5E" w14:textId="02123C50" w:rsidR="002B385E" w:rsidRDefault="002B385E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Numărul de mese, dulapuri, paturi și scaune corespunde cu numărul de copii înmatriculati</w:t>
            </w:r>
            <w:r w:rsidR="00D13588">
              <w:rPr>
                <w:iCs/>
              </w:rPr>
              <w:t xml:space="preserve"> –listele de inventariere a bunurilor conform ordinului 49-ab din </w:t>
            </w:r>
            <w:proofErr w:type="gramStart"/>
            <w:r w:rsidR="00D13588">
              <w:rPr>
                <w:iCs/>
              </w:rPr>
              <w:t>05.10.2020 ”Cu</w:t>
            </w:r>
            <w:proofErr w:type="gramEnd"/>
            <w:r w:rsidR="00D13588">
              <w:rPr>
                <w:iCs/>
              </w:rPr>
              <w:t xml:space="preserve"> privire la realizarea inventarierii bunurilor material din IET. nr. 59” (Anexa 4</w:t>
            </w:r>
            <w:proofErr w:type="gramStart"/>
            <w:r w:rsidR="00D13588">
              <w:rPr>
                <w:iCs/>
              </w:rPr>
              <w:t xml:space="preserve">) </w:t>
            </w:r>
            <w:r>
              <w:rPr>
                <w:iCs/>
              </w:rPr>
              <w:t>;</w:t>
            </w:r>
            <w:proofErr w:type="gramEnd"/>
          </w:p>
          <w:p w14:paraId="7AD28089" w14:textId="4AED2FC0" w:rsidR="001124F0" w:rsidRPr="002B385E" w:rsidRDefault="00D13588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t>Spaț</w:t>
            </w:r>
            <w:r w:rsidR="002B385E">
              <w:t xml:space="preserve">ii educaționale specific </w:t>
            </w:r>
            <w:proofErr w:type="gramStart"/>
            <w:r w:rsidR="002B385E">
              <w:t>activităților( sală</w:t>
            </w:r>
            <w:proofErr w:type="gramEnd"/>
            <w:r w:rsidR="002B385E">
              <w:t xml:space="preserve"> de festivități și sport, terenuri de joacă separate pentru fiecare grupă)</w:t>
            </w:r>
          </w:p>
          <w:p w14:paraId="5E708C98" w14:textId="77777777" w:rsidR="002B385E" w:rsidRPr="00D13588" w:rsidRDefault="002B385E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t xml:space="preserve">Facturi fiscal cu privire la dotarea instituției cu mobilier și inventor </w:t>
            </w:r>
            <w:proofErr w:type="gramStart"/>
            <w:r>
              <w:t>moale</w:t>
            </w:r>
            <w:r w:rsidR="00D13588">
              <w:t>(</w:t>
            </w:r>
            <w:proofErr w:type="gramEnd"/>
            <w:r w:rsidR="00D13588">
              <w:t>Anexa 3)</w:t>
            </w:r>
          </w:p>
          <w:p w14:paraId="1A7F83BD" w14:textId="52F6BAFE" w:rsidR="00D13588" w:rsidRPr="007F467A" w:rsidRDefault="00D13588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</w:p>
        </w:tc>
      </w:tr>
      <w:tr w:rsidR="007F467A" w:rsidRPr="00405984" w14:paraId="23E81797" w14:textId="77777777" w:rsidTr="006133F4">
        <w:tc>
          <w:tcPr>
            <w:tcW w:w="2069" w:type="dxa"/>
          </w:tcPr>
          <w:p w14:paraId="425E0F19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2D76069A" w14:textId="2B6CBDC7" w:rsidR="007F467A" w:rsidRPr="007F467A" w:rsidRDefault="001124F0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Instituția dispune de spații educaționale adecvate și asigură copiii cu locuri corespunzătoare particularităților </w:t>
            </w:r>
            <w:r w:rsidR="00D13588">
              <w:rPr>
                <w:rFonts w:eastAsia="Times New Roman"/>
                <w:iCs/>
              </w:rPr>
              <w:t>psihofiziologice individuale, cu un mediu de învățare accesibil pentru fiecare copil</w:t>
            </w:r>
          </w:p>
        </w:tc>
      </w:tr>
      <w:tr w:rsidR="007F467A" w:rsidRPr="007F467A" w14:paraId="24E4A767" w14:textId="77777777" w:rsidTr="006133F4">
        <w:tc>
          <w:tcPr>
            <w:tcW w:w="2069" w:type="dxa"/>
          </w:tcPr>
          <w:p w14:paraId="19DDC6F0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6C2598D0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14:paraId="7964432B" w14:textId="474062EE" w:rsidR="007F467A" w:rsidRPr="00C73131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C73131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1671C022" w14:textId="6D8280F6" w:rsidR="00027B3E" w:rsidRPr="00027B3E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027B3E">
              <w:rPr>
                <w:rFonts w:ascii="Times New Roman" w:hAnsi="Times New Roman" w:cs="Times New Roman"/>
                <w:lang w:val="ro-MD"/>
              </w:rPr>
              <w:t>1</w:t>
            </w:r>
          </w:p>
        </w:tc>
      </w:tr>
    </w:tbl>
    <w:p w14:paraId="72F6E618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04E61218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1.1.5.</w:t>
      </w:r>
      <w:r w:rsidRPr="007F467A">
        <w:rPr>
          <w:rFonts w:ascii="Times New Roman" w:hAnsi="Times New Roman" w:cs="Times New Roman"/>
          <w:lang w:val="en-US"/>
        </w:rPr>
        <w:t xml:space="preserve"> Asigurarea cu materiale de sprijin (echipamente, utilaje, dispozitive, ustensile etc.), în corespundere cu parametrii sanitaro-igienici și cu cerințele de securitate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3AFFAFBB" w14:textId="77777777" w:rsidTr="006133F4">
        <w:tc>
          <w:tcPr>
            <w:tcW w:w="2069" w:type="dxa"/>
          </w:tcPr>
          <w:p w14:paraId="0950E170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732D683D" w14:textId="3E878DB4" w:rsidR="007F467A" w:rsidRDefault="00331C24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Prezența stingătoarelor antiincendiare în număr de </w:t>
            </w:r>
            <w:r w:rsidR="00D13588">
              <w:rPr>
                <w:iCs/>
              </w:rPr>
              <w:t>7</w:t>
            </w:r>
            <w:r>
              <w:rPr>
                <w:iCs/>
              </w:rPr>
              <w:t>, amplasate în holurile instituției.</w:t>
            </w:r>
            <w:r w:rsidR="00D13588">
              <w:rPr>
                <w:iCs/>
              </w:rPr>
              <w:t xml:space="preserve"> (Anexa 1)</w:t>
            </w:r>
          </w:p>
          <w:p w14:paraId="569CBC08" w14:textId="20F2E4D2" w:rsidR="00331C24" w:rsidRDefault="00331C24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Prezența utilajelor de preparare a bucatelor la blocul alimentar, a tehnicii frigorifice de </w:t>
            </w:r>
            <w:proofErr w:type="gramStart"/>
            <w:r>
              <w:rPr>
                <w:iCs/>
              </w:rPr>
              <w:t>păstrare</w:t>
            </w:r>
            <w:r w:rsidR="00117CCB">
              <w:rPr>
                <w:iCs/>
              </w:rPr>
              <w:t>( separate</w:t>
            </w:r>
            <w:proofErr w:type="gramEnd"/>
            <w:r w:rsidR="00117CCB">
              <w:rPr>
                <w:iCs/>
              </w:rPr>
              <w:t xml:space="preserve"> pentru fiecare tip de produs)</w:t>
            </w:r>
            <w:r>
              <w:rPr>
                <w:iCs/>
              </w:rPr>
              <w:t xml:space="preserve"> a produselor alimentare</w:t>
            </w:r>
            <w:r w:rsidR="00117CCB">
              <w:rPr>
                <w:iCs/>
              </w:rPr>
              <w:t xml:space="preserve"> (Anexa 3)</w:t>
            </w:r>
            <w:r>
              <w:rPr>
                <w:iCs/>
              </w:rPr>
              <w:t>.</w:t>
            </w:r>
          </w:p>
          <w:p w14:paraId="7EE53A6F" w14:textId="3B6C7358" w:rsidR="00331C24" w:rsidRPr="007F467A" w:rsidRDefault="00331C24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Asigurarea grupelor de copii cu ustensile de deriticare și dezinfectare în </w:t>
            </w:r>
            <w:r>
              <w:rPr>
                <w:rFonts w:eastAsia="Times New Roman"/>
                <w:iCs/>
              </w:rPr>
              <w:t>conformitatea cu parametrii sanitaro-igienici</w:t>
            </w:r>
            <w:r w:rsidR="00117CCB" w:rsidRPr="00117CCB">
              <w:rPr>
                <w:rFonts w:eastAsia="Times New Roman"/>
                <w:iCs/>
              </w:rPr>
              <w:t xml:space="preserve"> </w:t>
            </w:r>
            <w:r w:rsidR="00117CCB">
              <w:rPr>
                <w:rFonts w:eastAsia="Times New Roman"/>
                <w:iCs/>
              </w:rPr>
              <w:t>(</w:t>
            </w:r>
            <w:r w:rsidR="00117CCB" w:rsidRPr="00117CCB">
              <w:rPr>
                <w:rFonts w:eastAsia="Times New Roman"/>
                <w:iCs/>
              </w:rPr>
              <w:t>Anexa nr. 2</w:t>
            </w:r>
            <w:r w:rsidR="00117CCB">
              <w:rPr>
                <w:rFonts w:eastAsia="Times New Roman"/>
                <w:iCs/>
              </w:rPr>
              <w:t>)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7F467A" w:rsidRPr="00405984" w14:paraId="7CAC974C" w14:textId="77777777" w:rsidTr="006133F4">
        <w:tc>
          <w:tcPr>
            <w:tcW w:w="2069" w:type="dxa"/>
          </w:tcPr>
          <w:p w14:paraId="7E057910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33025CBD" w14:textId="5C752BC1" w:rsidR="007F467A" w:rsidRPr="007F467A" w:rsidRDefault="00331C24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Instituția asigură prezența, funcționalitatea și conformitatea cu parametrii sanitaro-igienici  și cu cerințele de securitate a materialelor de sprijin (echipamente, utilaje, dispositive, ustensile)</w:t>
            </w:r>
          </w:p>
        </w:tc>
      </w:tr>
      <w:tr w:rsidR="007F467A" w:rsidRPr="007F467A" w14:paraId="30579569" w14:textId="77777777" w:rsidTr="001A64AD">
        <w:trPr>
          <w:trHeight w:val="557"/>
        </w:trPr>
        <w:tc>
          <w:tcPr>
            <w:tcW w:w="2069" w:type="dxa"/>
          </w:tcPr>
          <w:p w14:paraId="04353A3F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lastRenderedPageBreak/>
              <w:t xml:space="preserve">Pondere și punctaj acordat </w:t>
            </w:r>
          </w:p>
        </w:tc>
        <w:tc>
          <w:tcPr>
            <w:tcW w:w="1475" w:type="dxa"/>
          </w:tcPr>
          <w:p w14:paraId="09082B47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14:paraId="1970F29A" w14:textId="795A9169" w:rsidR="007F467A" w:rsidRPr="00C73131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C73131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1D17AD14" w14:textId="2D4505F6" w:rsidR="007F467A" w:rsidRPr="00331C24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331C24">
              <w:rPr>
                <w:rFonts w:ascii="Times New Roman" w:hAnsi="Times New Roman" w:cs="Times New Roman"/>
                <w:lang w:val="ro-MD"/>
              </w:rPr>
              <w:t>1</w:t>
            </w:r>
          </w:p>
        </w:tc>
      </w:tr>
    </w:tbl>
    <w:p w14:paraId="2B0B9904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76F9E6F2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1.1.6.</w:t>
      </w:r>
      <w:r w:rsidRPr="007F467A">
        <w:rPr>
          <w:rFonts w:ascii="Times New Roman" w:hAnsi="Times New Roman" w:cs="Times New Roman"/>
          <w:lang w:val="en-US"/>
        </w:rPr>
        <w:t xml:space="preserve"> Asigurarea cu spații pentru prepararea și servirea hranei, care corespund normelor sanitare în vigoare privind siguranța, accesibilitatea, funcționalitatea și confortul elevilor/ copiilor*(după caz)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1DB672C8" w14:textId="77777777" w:rsidTr="006133F4">
        <w:tc>
          <w:tcPr>
            <w:tcW w:w="2069" w:type="dxa"/>
          </w:tcPr>
          <w:p w14:paraId="6C1DD077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63F77816" w14:textId="33AC174B" w:rsidR="007F467A" w:rsidRDefault="004A37A0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Prezența blocului alimentar a preparării și servirii hranei pentru copii.</w:t>
            </w:r>
          </w:p>
          <w:p w14:paraId="6C067109" w14:textId="23CEDEE4" w:rsidR="00117CCB" w:rsidRDefault="00117CCB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Prezenta bufetelor în fiecare grupă de vîrstă;</w:t>
            </w:r>
          </w:p>
          <w:p w14:paraId="4ED35D7D" w14:textId="4C1DB786" w:rsidR="004A37A0" w:rsidRPr="004A37A0" w:rsidRDefault="00117CCB" w:rsidP="004A37A0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Angajați   în număr de 2 bucătari </w:t>
            </w:r>
            <w:r w:rsidR="004A37A0">
              <w:rPr>
                <w:iCs/>
              </w:rPr>
              <w:t>la blocul alimentar</w:t>
            </w:r>
            <w:r>
              <w:rPr>
                <w:iCs/>
              </w:rPr>
              <w:t xml:space="preserve"> (conform statelor de personal)</w:t>
            </w:r>
            <w:r w:rsidR="004A37A0">
              <w:rPr>
                <w:iCs/>
              </w:rPr>
              <w:t>.</w:t>
            </w:r>
          </w:p>
        </w:tc>
      </w:tr>
      <w:tr w:rsidR="007F467A" w:rsidRPr="00405984" w14:paraId="1ACCEA7C" w14:textId="77777777" w:rsidTr="006133F4">
        <w:tc>
          <w:tcPr>
            <w:tcW w:w="2069" w:type="dxa"/>
          </w:tcPr>
          <w:p w14:paraId="7B5E2B7C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66B7232A" w14:textId="61CCA878" w:rsidR="007F467A" w:rsidRPr="007F467A" w:rsidRDefault="00331C24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Instituția este dotată cu spațiu de preparare și servirea hranei care corespunde în totalitate normelor sanitare în vigoare </w:t>
            </w:r>
            <w:r w:rsidR="004A37A0">
              <w:rPr>
                <w:rFonts w:eastAsia="Times New Roman"/>
                <w:iCs/>
              </w:rPr>
              <w:t xml:space="preserve">privind siguranța, accesibilitatea, funcționalitatea și confortul copiilor </w:t>
            </w:r>
          </w:p>
        </w:tc>
      </w:tr>
      <w:tr w:rsidR="007F467A" w:rsidRPr="007F467A" w14:paraId="5D564242" w14:textId="77777777" w:rsidTr="006133F4">
        <w:tc>
          <w:tcPr>
            <w:tcW w:w="2069" w:type="dxa"/>
          </w:tcPr>
          <w:p w14:paraId="424C63EC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07A23C84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14:paraId="75F83704" w14:textId="11176AB8" w:rsidR="007F467A" w:rsidRPr="00C73131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C73131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4E6394F4" w14:textId="4C027061" w:rsidR="007F467A" w:rsidRPr="00331C24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331C24">
              <w:rPr>
                <w:rFonts w:ascii="Times New Roman" w:hAnsi="Times New Roman" w:cs="Times New Roman"/>
                <w:lang w:val="ro-MD"/>
              </w:rPr>
              <w:t>1</w:t>
            </w:r>
          </w:p>
        </w:tc>
      </w:tr>
    </w:tbl>
    <w:p w14:paraId="5138D436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0C320D96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1.1.7.</w:t>
      </w:r>
      <w:r w:rsidRPr="007F467A">
        <w:rPr>
          <w:rFonts w:ascii="Times New Roman" w:hAnsi="Times New Roman" w:cs="Times New Roman"/>
          <w:lang w:val="en-US"/>
        </w:rPr>
        <w:t xml:space="preserve"> Prezența spațiilor sanitare, cu respectarea criteriilor de accesibilitate, funcționalitate și confort pentru elevi/ copii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0C565041" w14:textId="77777777" w:rsidTr="006133F4">
        <w:tc>
          <w:tcPr>
            <w:tcW w:w="2069" w:type="dxa"/>
          </w:tcPr>
          <w:p w14:paraId="773FF188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6B21D787" w14:textId="5BE776CD" w:rsidR="007F467A" w:rsidRPr="000D3463" w:rsidRDefault="00472401" w:rsidP="000D3463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Instituția este dotată cu 7 săli de grupă, respectiv</w:t>
            </w:r>
            <w:r w:rsidR="004A37A0">
              <w:rPr>
                <w:rFonts w:eastAsia="Times New Roman"/>
                <w:iCs/>
              </w:rPr>
              <w:t xml:space="preserve"> fiecare grupă fiind dotată cu câte 1 bloc sanitar, a care 3-4 lavoare în fiecare bloc sanitar</w:t>
            </w:r>
            <w:r>
              <w:rPr>
                <w:rFonts w:eastAsia="Times New Roman"/>
                <w:iCs/>
              </w:rPr>
              <w:t xml:space="preserve"> toate blocurile sanitare sunt reparate capital pe parcursul anilor 2017-2020</w:t>
            </w:r>
            <w:r w:rsidR="004A37A0">
              <w:rPr>
                <w:rFonts w:eastAsia="Times New Roman"/>
                <w:iCs/>
              </w:rPr>
              <w:t>.</w:t>
            </w:r>
          </w:p>
        </w:tc>
      </w:tr>
      <w:tr w:rsidR="007F467A" w:rsidRPr="00405984" w14:paraId="77987C7F" w14:textId="77777777" w:rsidTr="006133F4">
        <w:tc>
          <w:tcPr>
            <w:tcW w:w="2069" w:type="dxa"/>
          </w:tcPr>
          <w:p w14:paraId="66518AFA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614D8FF4" w14:textId="4BF2ABBE" w:rsidR="004A37A0" w:rsidRPr="004A37A0" w:rsidRDefault="004A37A0" w:rsidP="004A37A0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Aceste spații /blocuri sanitare respectă în totalitate normele sanitare și criteriile de accesibilitate</w:t>
            </w:r>
            <w:r w:rsidR="005121D0">
              <w:rPr>
                <w:rFonts w:eastAsia="Times New Roman"/>
                <w:iCs/>
              </w:rPr>
              <w:t>, funcționalitate și confort pentru copii.</w:t>
            </w:r>
          </w:p>
        </w:tc>
      </w:tr>
      <w:tr w:rsidR="007F467A" w:rsidRPr="007F467A" w14:paraId="540B0724" w14:textId="77777777" w:rsidTr="006133F4">
        <w:tc>
          <w:tcPr>
            <w:tcW w:w="2069" w:type="dxa"/>
          </w:tcPr>
          <w:p w14:paraId="2FED13D1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51E002F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14:paraId="5AF9DAF2" w14:textId="54AA02B0" w:rsidR="007F467A" w:rsidRPr="00C73131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C73131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3E5167E1" w14:textId="7DD3E41F" w:rsidR="007F467A" w:rsidRPr="004A37A0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4A37A0">
              <w:rPr>
                <w:rFonts w:ascii="Times New Roman" w:hAnsi="Times New Roman" w:cs="Times New Roman"/>
                <w:lang w:val="ro-MD"/>
              </w:rPr>
              <w:t>1</w:t>
            </w:r>
          </w:p>
        </w:tc>
      </w:tr>
    </w:tbl>
    <w:p w14:paraId="461DD934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022273AA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1.1.8.</w:t>
      </w:r>
      <w:r w:rsidRPr="007F467A">
        <w:rPr>
          <w:rFonts w:ascii="Times New Roman" w:hAnsi="Times New Roman" w:cs="Times New Roman"/>
          <w:lang w:val="en-US"/>
        </w:rPr>
        <w:t xml:space="preserve"> Existența și funcționalitatea mijloacelor antiincendiare și a ieșirilor de rezervă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5DEF6AE8" w14:textId="77777777" w:rsidTr="006133F4">
        <w:tc>
          <w:tcPr>
            <w:tcW w:w="2069" w:type="dxa"/>
          </w:tcPr>
          <w:p w14:paraId="7EBBF714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7EEA038E" w14:textId="5575433B" w:rsidR="007F467A" w:rsidRDefault="005121D0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Prezența mijloacelor anti</w:t>
            </w:r>
            <w:r w:rsidR="00472401">
              <w:rPr>
                <w:iCs/>
              </w:rPr>
              <w:t>incendiare în număr de 6</w:t>
            </w:r>
            <w:r>
              <w:rPr>
                <w:iCs/>
              </w:rPr>
              <w:t>, în locurile special amenajate pe holurile instituției.</w:t>
            </w:r>
          </w:p>
          <w:p w14:paraId="2F5F1C54" w14:textId="77777777" w:rsidR="005121D0" w:rsidRDefault="005121D0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Prezența a 4 intrări și ieșiri de rezervă din instituție.</w:t>
            </w:r>
          </w:p>
          <w:p w14:paraId="47F84D15" w14:textId="77777777" w:rsidR="005121D0" w:rsidRDefault="005121D0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Dotarea fiecărei grupe cu intrare și ieșire separată.</w:t>
            </w:r>
          </w:p>
          <w:p w14:paraId="0C02AE8F" w14:textId="3F9CF6EF" w:rsidR="005121D0" w:rsidRPr="007F467A" w:rsidRDefault="005121D0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Prezența și asigurarea cu marcaje de intrare/ieșire, de direcționare în IET Nr</w:t>
            </w:r>
            <w:r w:rsidR="005B7EDD">
              <w:rPr>
                <w:iCs/>
              </w:rPr>
              <w:t xml:space="preserve"> </w:t>
            </w:r>
            <w:r w:rsidR="00472401">
              <w:rPr>
                <w:iCs/>
              </w:rPr>
              <w:t>.59</w:t>
            </w:r>
          </w:p>
        </w:tc>
      </w:tr>
      <w:tr w:rsidR="007F467A" w:rsidRPr="00405984" w14:paraId="2C7F8D73" w14:textId="77777777" w:rsidTr="006133F4">
        <w:tc>
          <w:tcPr>
            <w:tcW w:w="2069" w:type="dxa"/>
          </w:tcPr>
          <w:p w14:paraId="44E520A5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25223608" w14:textId="6DBCF5D8" w:rsidR="007F467A" w:rsidRPr="007F467A" w:rsidRDefault="00224D4E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Institu</w:t>
            </w:r>
            <w:r w:rsidR="00472401">
              <w:rPr>
                <w:rFonts w:eastAsia="Times New Roman"/>
                <w:iCs/>
                <w:lang w:val="ro-MD"/>
              </w:rPr>
              <w:t>ția nr.59</w:t>
            </w:r>
            <w:r>
              <w:rPr>
                <w:rFonts w:eastAsia="Times New Roman"/>
                <w:iCs/>
                <w:lang w:val="ro-MD"/>
              </w:rPr>
              <w:t xml:space="preserve"> dispune în totalitate de mijloace antiincendiare și de ieșiri de rezervă, utizând eficient un sistem de marcaje de direcție și minitorizăm permanent funcționalitatea lor. </w:t>
            </w:r>
          </w:p>
        </w:tc>
      </w:tr>
      <w:tr w:rsidR="007F467A" w:rsidRPr="007F467A" w14:paraId="49931B69" w14:textId="77777777" w:rsidTr="006133F4">
        <w:tc>
          <w:tcPr>
            <w:tcW w:w="2069" w:type="dxa"/>
          </w:tcPr>
          <w:p w14:paraId="346245A0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915E497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14:paraId="17EF4A0D" w14:textId="5692B215" w:rsidR="007F467A" w:rsidRPr="00C73131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C73131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51F89C5A" w14:textId="628A019C" w:rsidR="007F467A" w:rsidRPr="00224D4E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224D4E">
              <w:rPr>
                <w:rFonts w:ascii="Times New Roman" w:hAnsi="Times New Roman" w:cs="Times New Roman"/>
                <w:lang w:val="ro-MD"/>
              </w:rPr>
              <w:t>1</w:t>
            </w:r>
          </w:p>
        </w:tc>
      </w:tr>
    </w:tbl>
    <w:p w14:paraId="2B8F6882" w14:textId="7210F318" w:rsidR="007F467A" w:rsidRDefault="007F467A" w:rsidP="007F467A">
      <w:pPr>
        <w:rPr>
          <w:rFonts w:ascii="Times New Roman" w:hAnsi="Times New Roman" w:cs="Times New Roman"/>
        </w:rPr>
      </w:pPr>
    </w:p>
    <w:p w14:paraId="0F4AC553" w14:textId="4CEF8397" w:rsidR="00472401" w:rsidRDefault="00472401" w:rsidP="007F467A">
      <w:pPr>
        <w:rPr>
          <w:rFonts w:ascii="Times New Roman" w:hAnsi="Times New Roman" w:cs="Times New Roman"/>
        </w:rPr>
      </w:pPr>
    </w:p>
    <w:p w14:paraId="1B98119F" w14:textId="77777777" w:rsidR="00472401" w:rsidRPr="007F467A" w:rsidRDefault="00472401" w:rsidP="007F467A">
      <w:pPr>
        <w:rPr>
          <w:rFonts w:ascii="Times New Roman" w:hAnsi="Times New Roman" w:cs="Times New Roman"/>
        </w:rPr>
      </w:pPr>
    </w:p>
    <w:p w14:paraId="37A90324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7F467A">
        <w:rPr>
          <w:rFonts w:ascii="Times New Roman" w:hAnsi="Times New Roman" w:cs="Times New Roman"/>
          <w:b/>
          <w:bCs/>
        </w:rPr>
        <w:lastRenderedPageBreak/>
        <w:t>Domeniu: Curriculum/ proces educațional</w:t>
      </w:r>
    </w:p>
    <w:p w14:paraId="69EA5398" w14:textId="636C994F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1.1.9.</w:t>
      </w:r>
      <w:r w:rsidRPr="007F467A">
        <w:rPr>
          <w:rFonts w:ascii="Times New Roman" w:hAnsi="Times New Roman" w:cs="Times New Roman"/>
          <w:lang w:val="en-US"/>
        </w:rPr>
        <w:t xml:space="preserve"> Desfășurarea activităților de învățare și respectare a regulilor de circulație rutieră, a tehnicii securității, de prevenire a situațiilor de risc și de acordare a primului ajutor</w:t>
      </w:r>
      <w:r w:rsidR="00224D4E">
        <w:rPr>
          <w:rFonts w:ascii="Times New Roman" w:hAnsi="Times New Roman" w:cs="Times New Roman"/>
          <w:lang w:val="en-US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6953CAE7" w14:textId="77777777" w:rsidTr="006133F4">
        <w:tc>
          <w:tcPr>
            <w:tcW w:w="2069" w:type="dxa"/>
          </w:tcPr>
          <w:p w14:paraId="5D95CE0D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5F1AB1AF" w14:textId="77777777" w:rsidR="007F467A" w:rsidRDefault="00224D4E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Postere de la activități cu copiii privind respectarea regulilor de circulație</w:t>
            </w:r>
          </w:p>
          <w:p w14:paraId="564DB56F" w14:textId="77777777" w:rsidR="00224D4E" w:rsidRDefault="00224D4E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Activități practice, înscenări, dramatizări privind acordarea primului ajutor, a g</w:t>
            </w:r>
            <w:r w:rsidR="00472401">
              <w:rPr>
                <w:iCs/>
              </w:rPr>
              <w:t>rupele pregătitoare nr.</w:t>
            </w:r>
          </w:p>
          <w:p w14:paraId="570EAEC6" w14:textId="52053DF2" w:rsidR="00472401" w:rsidRPr="007F467A" w:rsidRDefault="00472401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Planul de activitate privind organizarea și executarea unui exercitiu de alarmare /evacuare în caz de cutremur aprobat prin </w:t>
            </w:r>
            <w:r w:rsidR="0030707C">
              <w:rPr>
                <w:iCs/>
              </w:rPr>
              <w:t>ordinal 24-ab din 08.05.2019 Anexa (1)</w:t>
            </w:r>
          </w:p>
        </w:tc>
      </w:tr>
      <w:tr w:rsidR="007F467A" w:rsidRPr="00405984" w14:paraId="69181768" w14:textId="77777777" w:rsidTr="006133F4">
        <w:tc>
          <w:tcPr>
            <w:tcW w:w="2069" w:type="dxa"/>
          </w:tcPr>
          <w:p w14:paraId="4E9BEC1D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4EBDF977" w14:textId="55DD9386" w:rsidR="007F467A" w:rsidRPr="007F467A" w:rsidRDefault="0030707C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IET nr.59</w:t>
            </w:r>
            <w:r w:rsidR="00224D4E">
              <w:rPr>
                <w:rFonts w:eastAsia="Times New Roman"/>
                <w:iCs/>
              </w:rPr>
              <w:t xml:space="preserve"> organizează și desfășoară </w:t>
            </w:r>
            <w:r>
              <w:rPr>
                <w:rFonts w:eastAsia="Times New Roman"/>
                <w:iCs/>
              </w:rPr>
              <w:t>si</w:t>
            </w:r>
            <w:r w:rsidR="00FB261F">
              <w:rPr>
                <w:rFonts w:eastAsia="Times New Roman"/>
                <w:iCs/>
              </w:rPr>
              <w:t>stematic pentru copiii, adulți activități de învățare și respectare a regulilor de circulație rutieră, a tehnicii securității, a situațiilor de risc, a acordării primului ajutor.</w:t>
            </w:r>
          </w:p>
        </w:tc>
      </w:tr>
      <w:tr w:rsidR="007F467A" w:rsidRPr="0030707C" w14:paraId="2DEC667B" w14:textId="77777777" w:rsidTr="006133F4">
        <w:tc>
          <w:tcPr>
            <w:tcW w:w="2069" w:type="dxa"/>
          </w:tcPr>
          <w:p w14:paraId="5C46CE11" w14:textId="77777777" w:rsidR="007F467A" w:rsidRPr="0030707C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30707C">
              <w:rPr>
                <w:rFonts w:ascii="Times New Roman" w:hAnsi="Times New Roman" w:cs="Times New Roman"/>
                <w:lang w:val="en-US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235C417D" w14:textId="77777777" w:rsidR="007F467A" w:rsidRPr="0030707C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30707C">
              <w:rPr>
                <w:rFonts w:ascii="Times New Roman" w:hAnsi="Times New Roman" w:cs="Times New Roman"/>
                <w:lang w:val="en-US"/>
              </w:rPr>
              <w:t xml:space="preserve">Pondere: </w:t>
            </w:r>
            <w:r w:rsidRPr="0030707C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3827" w:type="dxa"/>
          </w:tcPr>
          <w:p w14:paraId="25490DB0" w14:textId="474FC6B9" w:rsidR="007F467A" w:rsidRPr="0030707C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30707C">
              <w:rPr>
                <w:rFonts w:ascii="Times New Roman" w:hAnsi="Times New Roman" w:cs="Times New Roman"/>
                <w:lang w:val="en-US"/>
              </w:rPr>
              <w:t>Autoevaluare conform criteriilor: -</w:t>
            </w:r>
            <w:r w:rsidR="00C7313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14:paraId="7E9ED208" w14:textId="6AF94D9B" w:rsidR="007F467A" w:rsidRPr="00FB261F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30707C">
              <w:rPr>
                <w:rFonts w:ascii="Times New Roman" w:hAnsi="Times New Roman" w:cs="Times New Roman"/>
                <w:lang w:val="en-US"/>
              </w:rPr>
              <w:t xml:space="preserve">Punctaj acordat: - </w:t>
            </w:r>
            <w:r w:rsidR="00FB261F">
              <w:rPr>
                <w:rFonts w:ascii="Times New Roman" w:hAnsi="Times New Roman" w:cs="Times New Roman"/>
                <w:lang w:val="ro-MD"/>
              </w:rPr>
              <w:t>1</w:t>
            </w:r>
          </w:p>
        </w:tc>
      </w:tr>
      <w:tr w:rsidR="007F467A" w:rsidRPr="0030707C" w14:paraId="75DD59CD" w14:textId="77777777" w:rsidTr="006133F4">
        <w:tc>
          <w:tcPr>
            <w:tcW w:w="7371" w:type="dxa"/>
            <w:gridSpan w:val="3"/>
          </w:tcPr>
          <w:p w14:paraId="612453F9" w14:textId="77777777" w:rsidR="007F467A" w:rsidRPr="0030707C" w:rsidRDefault="007F467A" w:rsidP="006133F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0707C">
              <w:rPr>
                <w:rFonts w:ascii="Times New Roman" w:hAnsi="Times New Roman" w:cs="Times New Roman"/>
                <w:b/>
                <w:bCs/>
                <w:lang w:val="en-US"/>
              </w:rPr>
              <w:t>Total standard</w:t>
            </w:r>
          </w:p>
        </w:tc>
        <w:tc>
          <w:tcPr>
            <w:tcW w:w="2268" w:type="dxa"/>
          </w:tcPr>
          <w:p w14:paraId="49B668C0" w14:textId="4E3DC1A6" w:rsidR="007F467A" w:rsidRPr="00FB261F" w:rsidRDefault="00FB261F" w:rsidP="00FB261F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10</w:t>
            </w:r>
          </w:p>
        </w:tc>
      </w:tr>
    </w:tbl>
    <w:p w14:paraId="47CAF553" w14:textId="77777777" w:rsidR="007F467A" w:rsidRPr="0030707C" w:rsidRDefault="007F467A" w:rsidP="007F467A">
      <w:pPr>
        <w:rPr>
          <w:rFonts w:ascii="Times New Roman" w:hAnsi="Times New Roman" w:cs="Times New Roman"/>
          <w:lang w:val="en-US"/>
        </w:rPr>
      </w:pPr>
    </w:p>
    <w:p w14:paraId="503241B3" w14:textId="77777777" w:rsidR="007F467A" w:rsidRPr="007F467A" w:rsidRDefault="007F467A" w:rsidP="007F467A">
      <w:pPr>
        <w:pStyle w:val="2"/>
        <w:rPr>
          <w:lang w:val="en-US"/>
        </w:rPr>
      </w:pPr>
      <w:bookmarkStart w:id="8" w:name="_Toc46741864"/>
      <w:bookmarkStart w:id="9" w:name="_Toc81560575"/>
      <w:r w:rsidRPr="007F467A">
        <w:rPr>
          <w:lang w:val="en-US"/>
        </w:rPr>
        <w:t>Standard 1.2. Instituția dezvoltă parteneriate comunitare în vederea protecției integrității fizice și psihice a fiecărui elev/ copil</w:t>
      </w:r>
      <w:bookmarkEnd w:id="8"/>
      <w:bookmarkEnd w:id="9"/>
    </w:p>
    <w:p w14:paraId="330F53FC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Domeniu: Management</w:t>
      </w:r>
    </w:p>
    <w:p w14:paraId="6E15A9DC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1.2.1.</w:t>
      </w:r>
      <w:r w:rsidRPr="007F467A">
        <w:rPr>
          <w:rFonts w:ascii="Times New Roman" w:hAnsi="Times New Roman" w:cs="Times New Roman"/>
          <w:lang w:val="en-US"/>
        </w:rPr>
        <w:t xml:space="preserve"> Proiectarea, în documentele strategice și operaționale, a acțiunilor de colaborare cu familia, cu autoritatea publică locală, cu alte instituții cu atribuții legale în sensul protecției elevului/ copilului și de informare a lor în privința procedurii legale de intervenție în cazurile ANET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701981C0" w14:textId="77777777" w:rsidTr="006133F4">
        <w:tc>
          <w:tcPr>
            <w:tcW w:w="2069" w:type="dxa"/>
          </w:tcPr>
          <w:p w14:paraId="5022496B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08B54068" w14:textId="420888CF" w:rsidR="00FB261F" w:rsidRDefault="0014060A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Planificarea și oglindirea în atingerea obiectivului ce ține de abuz, neglijare, exploatare, trafic în planul anual de act</w:t>
            </w:r>
            <w:r w:rsidR="000B67DE">
              <w:rPr>
                <w:iCs/>
              </w:rPr>
              <w:t>ivitate a IET nr.</w:t>
            </w:r>
            <w:proofErr w:type="gramStart"/>
            <w:r w:rsidR="000B67DE">
              <w:rPr>
                <w:iCs/>
              </w:rPr>
              <w:t>59</w:t>
            </w:r>
            <w:r w:rsidR="00D959A3">
              <w:rPr>
                <w:iCs/>
              </w:rPr>
              <w:t xml:space="preserve"> </w:t>
            </w:r>
            <w:r>
              <w:rPr>
                <w:iCs/>
              </w:rPr>
              <w:t>.</w:t>
            </w:r>
            <w:proofErr w:type="gramEnd"/>
          </w:p>
          <w:p w14:paraId="4E67684F" w14:textId="0AC5BF45" w:rsidR="00FB261F" w:rsidRPr="0014060A" w:rsidRDefault="0014060A" w:rsidP="0014060A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Desfășurarea webinariilor, seminarelor, orelor metodice, pentru </w:t>
            </w:r>
            <w:r w:rsidR="000B67DE">
              <w:rPr>
                <w:iCs/>
              </w:rPr>
              <w:t>cadrele didactice din IET nr.59</w:t>
            </w:r>
            <w:r>
              <w:rPr>
                <w:iCs/>
              </w:rPr>
              <w:t xml:space="preserve"> în privința cazurilor ANET.</w:t>
            </w:r>
          </w:p>
        </w:tc>
      </w:tr>
      <w:tr w:rsidR="007F467A" w:rsidRPr="00405984" w14:paraId="5443CF1B" w14:textId="77777777" w:rsidTr="006133F4">
        <w:tc>
          <w:tcPr>
            <w:tcW w:w="2069" w:type="dxa"/>
          </w:tcPr>
          <w:p w14:paraId="1D93A7E6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449CF3DA" w14:textId="0C104375" w:rsidR="007F467A" w:rsidRPr="007F467A" w:rsidRDefault="000B67DE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IET nr.59</w:t>
            </w:r>
            <w:r w:rsidR="0014060A">
              <w:rPr>
                <w:rFonts w:eastAsia="Times New Roman"/>
                <w:iCs/>
              </w:rPr>
              <w:t xml:space="preserve"> proiectează sistematic acțiuni de colaborare cu familia, cu APL, în sensul protecției copilului, acțiuni de </w:t>
            </w:r>
            <w:proofErr w:type="gramStart"/>
            <w:r w:rsidR="0014060A">
              <w:rPr>
                <w:rFonts w:eastAsia="Times New Roman"/>
                <w:iCs/>
              </w:rPr>
              <w:t>informare .</w:t>
            </w:r>
            <w:proofErr w:type="gramEnd"/>
            <w:r w:rsidR="0014060A">
              <w:rPr>
                <w:rFonts w:eastAsia="Times New Roman"/>
                <w:iCs/>
              </w:rPr>
              <w:t xml:space="preserve"> </w:t>
            </w:r>
          </w:p>
        </w:tc>
      </w:tr>
      <w:tr w:rsidR="007F467A" w:rsidRPr="000B67DE" w14:paraId="39752C80" w14:textId="77777777" w:rsidTr="006133F4">
        <w:tc>
          <w:tcPr>
            <w:tcW w:w="2069" w:type="dxa"/>
          </w:tcPr>
          <w:p w14:paraId="486D21A4" w14:textId="77777777" w:rsidR="007F467A" w:rsidRPr="000B67DE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0B67DE">
              <w:rPr>
                <w:rFonts w:ascii="Times New Roman" w:hAnsi="Times New Roman" w:cs="Times New Roman"/>
                <w:lang w:val="en-US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1DB05A76" w14:textId="77777777" w:rsidR="007F467A" w:rsidRPr="000B67DE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0B67DE">
              <w:rPr>
                <w:rFonts w:ascii="Times New Roman" w:hAnsi="Times New Roman" w:cs="Times New Roman"/>
                <w:lang w:val="en-US"/>
              </w:rPr>
              <w:t xml:space="preserve">Pondere: </w:t>
            </w:r>
            <w:r w:rsidRPr="000B67DE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3827" w:type="dxa"/>
          </w:tcPr>
          <w:p w14:paraId="118B1818" w14:textId="66A626F2" w:rsidR="007F467A" w:rsidRPr="000B67DE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0B67DE">
              <w:rPr>
                <w:rFonts w:ascii="Times New Roman" w:hAnsi="Times New Roman" w:cs="Times New Roman"/>
                <w:lang w:val="en-US"/>
              </w:rPr>
              <w:t>Autoevaluare conform criteriilor: -</w:t>
            </w:r>
            <w:r w:rsidR="007F026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14:paraId="2027FF2D" w14:textId="66EA5343" w:rsidR="007F467A" w:rsidRPr="00FB261F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0B67DE">
              <w:rPr>
                <w:rFonts w:ascii="Times New Roman" w:hAnsi="Times New Roman" w:cs="Times New Roman"/>
                <w:lang w:val="en-US"/>
              </w:rPr>
              <w:t xml:space="preserve">Punctaj acordat: - </w:t>
            </w:r>
            <w:r w:rsidR="00FB261F">
              <w:rPr>
                <w:rFonts w:ascii="Times New Roman" w:hAnsi="Times New Roman" w:cs="Times New Roman"/>
                <w:lang w:val="ro-MD"/>
              </w:rPr>
              <w:t>1</w:t>
            </w:r>
          </w:p>
        </w:tc>
      </w:tr>
    </w:tbl>
    <w:p w14:paraId="2A7962FE" w14:textId="01D35D1A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0B67DE">
        <w:rPr>
          <w:rFonts w:ascii="Times New Roman" w:hAnsi="Times New Roman" w:cs="Times New Roman"/>
          <w:b/>
          <w:bCs/>
          <w:lang w:val="en-US"/>
        </w:rPr>
        <w:t>Domeniu: Capacitate in</w:t>
      </w:r>
      <w:r w:rsidRPr="007F467A">
        <w:rPr>
          <w:rFonts w:ascii="Times New Roman" w:hAnsi="Times New Roman" w:cs="Times New Roman"/>
          <w:b/>
          <w:bCs/>
        </w:rPr>
        <w:t>stituțională</w:t>
      </w:r>
    </w:p>
    <w:p w14:paraId="0DD77BCC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1.2.2.</w:t>
      </w:r>
      <w:r w:rsidRPr="007F467A">
        <w:rPr>
          <w:rFonts w:ascii="Times New Roman" w:hAnsi="Times New Roman" w:cs="Times New Roman"/>
          <w:lang w:val="en-US"/>
        </w:rPr>
        <w:t xml:space="preserve"> Utilizarea eficientă a resurselor interne (personal format) și comunitare (servicii de sprijin familial, asistență parentală etc.) pentru asigurarea protecției fizice și psihice a copilului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00F06" w:rsidRPr="00405984" w14:paraId="4C69B1A9" w14:textId="77777777" w:rsidTr="006133F4">
        <w:tc>
          <w:tcPr>
            <w:tcW w:w="2069" w:type="dxa"/>
          </w:tcPr>
          <w:p w14:paraId="1EB50C91" w14:textId="77777777" w:rsidR="00F00F06" w:rsidRPr="007F467A" w:rsidRDefault="00F00F06" w:rsidP="00F00F06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426B91B6" w14:textId="3590AE39" w:rsidR="00F00F06" w:rsidRDefault="000B67DE" w:rsidP="00F00F06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Personal format în număr de 12</w:t>
            </w:r>
            <w:r w:rsidR="00723F2F">
              <w:rPr>
                <w:iCs/>
              </w:rPr>
              <w:t xml:space="preserve"> persoane</w:t>
            </w:r>
            <w:r w:rsidR="00F00F06">
              <w:rPr>
                <w:iCs/>
              </w:rPr>
              <w:t>, având cursuri de formare continua a c</w:t>
            </w:r>
            <w:r>
              <w:rPr>
                <w:iCs/>
              </w:rPr>
              <w:t>adrelor didactice din IET nr.</w:t>
            </w:r>
            <w:proofErr w:type="gramStart"/>
            <w:r>
              <w:rPr>
                <w:iCs/>
              </w:rPr>
              <w:t>59</w:t>
            </w:r>
            <w:r w:rsidR="00F00F06">
              <w:rPr>
                <w:iCs/>
              </w:rPr>
              <w:t xml:space="preserve">  ce</w:t>
            </w:r>
            <w:proofErr w:type="gramEnd"/>
            <w:r w:rsidR="00F00F06">
              <w:rPr>
                <w:iCs/>
              </w:rPr>
              <w:t xml:space="preserve"> ține de asistență parentală, sprijin familial.</w:t>
            </w:r>
          </w:p>
          <w:p w14:paraId="22AFC6C8" w14:textId="43E26D96" w:rsidR="00F00F06" w:rsidRPr="00C73131" w:rsidRDefault="00F00F06" w:rsidP="00C73131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Deținerea gradelor didac</w:t>
            </w:r>
            <w:r w:rsidR="000B67DE">
              <w:rPr>
                <w:iCs/>
              </w:rPr>
              <w:t>tice educatorilor din IET nr.59</w:t>
            </w:r>
            <w:r>
              <w:rPr>
                <w:iCs/>
              </w:rPr>
              <w:t xml:space="preserve"> în număr de </w:t>
            </w:r>
            <w:r w:rsidR="00C73131">
              <w:rPr>
                <w:iCs/>
              </w:rPr>
              <w:t xml:space="preserve"> 8 persoane</w:t>
            </w:r>
          </w:p>
        </w:tc>
      </w:tr>
      <w:tr w:rsidR="00F00F06" w:rsidRPr="00405984" w14:paraId="02482DF0" w14:textId="77777777" w:rsidTr="006133F4">
        <w:tc>
          <w:tcPr>
            <w:tcW w:w="2069" w:type="dxa"/>
          </w:tcPr>
          <w:p w14:paraId="0DD1736B" w14:textId="77777777" w:rsidR="00F00F06" w:rsidRPr="000B67DE" w:rsidRDefault="00F00F06" w:rsidP="00F00F06">
            <w:pPr>
              <w:rPr>
                <w:rFonts w:ascii="Times New Roman" w:hAnsi="Times New Roman" w:cs="Times New Roman"/>
                <w:lang w:val="en-US"/>
              </w:rPr>
            </w:pPr>
            <w:r w:rsidRPr="000B67DE">
              <w:rPr>
                <w:rFonts w:ascii="Times New Roman" w:hAnsi="Times New Roman" w:cs="Times New Roman"/>
                <w:lang w:val="en-US"/>
              </w:rPr>
              <w:t>Constatări</w:t>
            </w:r>
          </w:p>
        </w:tc>
        <w:tc>
          <w:tcPr>
            <w:tcW w:w="7570" w:type="dxa"/>
            <w:gridSpan w:val="3"/>
          </w:tcPr>
          <w:p w14:paraId="37458D3D" w14:textId="28CB0620" w:rsidR="00F00F06" w:rsidRPr="007F467A" w:rsidRDefault="000B67DE" w:rsidP="00F00F06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Instituția nr.59</w:t>
            </w:r>
            <w:r w:rsidR="00F00F06">
              <w:rPr>
                <w:rFonts w:eastAsia="Times New Roman"/>
                <w:iCs/>
              </w:rPr>
              <w:t xml:space="preserve"> deține personal calificat prentru prevenirea /intervenția în cazurile ANET.</w:t>
            </w:r>
          </w:p>
        </w:tc>
      </w:tr>
      <w:tr w:rsidR="00F00F06" w:rsidRPr="007F467A" w14:paraId="6AB63CC2" w14:textId="77777777" w:rsidTr="006133F4">
        <w:tc>
          <w:tcPr>
            <w:tcW w:w="2069" w:type="dxa"/>
          </w:tcPr>
          <w:p w14:paraId="2616FC52" w14:textId="77777777" w:rsidR="00F00F06" w:rsidRPr="007F467A" w:rsidRDefault="00F00F06" w:rsidP="00F00F06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5ADAAF1B" w14:textId="77777777" w:rsidR="00F00F06" w:rsidRPr="007F467A" w:rsidRDefault="00F00F06" w:rsidP="00F00F06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14:paraId="127C7D12" w14:textId="19D343E5" w:rsidR="00F00F06" w:rsidRPr="00C73131" w:rsidRDefault="00F00F06" w:rsidP="00F00F06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C73131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4CD6E259" w14:textId="0D5C9AF1" w:rsidR="00F00F06" w:rsidRPr="007F467A" w:rsidRDefault="00F00F06" w:rsidP="00F00F06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Punctaj acordat: -</w:t>
            </w:r>
            <w:r>
              <w:rPr>
                <w:rFonts w:ascii="Times New Roman" w:hAnsi="Times New Roman" w:cs="Times New Roman"/>
                <w:lang w:val="ro-MD"/>
              </w:rPr>
              <w:t xml:space="preserve"> 1</w:t>
            </w:r>
            <w:r w:rsidRPr="007F467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C45C2CE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4B4F3AFE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7F467A">
        <w:rPr>
          <w:rFonts w:ascii="Times New Roman" w:hAnsi="Times New Roman" w:cs="Times New Roman"/>
          <w:b/>
          <w:bCs/>
        </w:rPr>
        <w:t>Domeniu: Curriculum/ proces educațional</w:t>
      </w:r>
    </w:p>
    <w:p w14:paraId="3996FA51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1.2.3.</w:t>
      </w:r>
      <w:r w:rsidRPr="007F467A">
        <w:rPr>
          <w:rFonts w:ascii="Times New Roman" w:hAnsi="Times New Roman" w:cs="Times New Roman"/>
          <w:lang w:val="en-US"/>
        </w:rPr>
        <w:t xml:space="preserve"> Realizarea activităților de prevenire și combatere a oricărui tip de violență (relații elev-elev, elev-cadru didactic, elev-personal auxiliar)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43D64B60" w14:textId="77777777" w:rsidTr="006133F4">
        <w:tc>
          <w:tcPr>
            <w:tcW w:w="2069" w:type="dxa"/>
          </w:tcPr>
          <w:p w14:paraId="700DB94F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41E78E8C" w14:textId="00D5F136" w:rsidR="007F467A" w:rsidRDefault="00F00F06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  <w:lang w:val="ro-MD"/>
              </w:rPr>
              <w:t>Organizarea și desfășur</w:t>
            </w:r>
            <w:r w:rsidR="0029461B">
              <w:rPr>
                <w:iCs/>
                <w:lang w:val="ro-MD"/>
              </w:rPr>
              <w:t>ar</w:t>
            </w:r>
            <w:r>
              <w:rPr>
                <w:iCs/>
                <w:lang w:val="ro-MD"/>
              </w:rPr>
              <w:t>ea Consililului Profesoral, a Consiliului Administrativ, a Consiliului de Etică</w:t>
            </w:r>
            <w:r w:rsidR="00B57FDE">
              <w:rPr>
                <w:iCs/>
                <w:lang w:val="ro-MD"/>
              </w:rPr>
              <w:t xml:space="preserve"> pentru</w:t>
            </w:r>
            <w:r>
              <w:rPr>
                <w:iCs/>
                <w:lang w:val="ro-MD"/>
              </w:rPr>
              <w:t xml:space="preserve"> </w:t>
            </w:r>
            <w:r w:rsidR="0014060A">
              <w:rPr>
                <w:iCs/>
              </w:rPr>
              <w:t xml:space="preserve"> c</w:t>
            </w:r>
            <w:r>
              <w:rPr>
                <w:iCs/>
              </w:rPr>
              <w:t>a</w:t>
            </w:r>
            <w:r w:rsidR="0014060A">
              <w:rPr>
                <w:iCs/>
              </w:rPr>
              <w:t>drel</w:t>
            </w:r>
            <w:r w:rsidR="00B57FDE">
              <w:rPr>
                <w:iCs/>
              </w:rPr>
              <w:t>e</w:t>
            </w:r>
            <w:r w:rsidR="000B67DE">
              <w:rPr>
                <w:iCs/>
              </w:rPr>
              <w:t xml:space="preserve"> didactice din IET nr.59</w:t>
            </w:r>
            <w:r w:rsidR="0014060A">
              <w:rPr>
                <w:iCs/>
              </w:rPr>
              <w:t xml:space="preserve"> </w:t>
            </w:r>
            <w:r>
              <w:rPr>
                <w:iCs/>
              </w:rPr>
              <w:t>ce ține de com</w:t>
            </w:r>
            <w:r w:rsidR="00B57FDE">
              <w:rPr>
                <w:iCs/>
              </w:rPr>
              <w:t>b</w:t>
            </w:r>
            <w:r>
              <w:rPr>
                <w:iCs/>
              </w:rPr>
              <w:t>aterea oricărui tip de violență.</w:t>
            </w:r>
          </w:p>
          <w:p w14:paraId="2468747F" w14:textId="54535D67" w:rsidR="0014060A" w:rsidRDefault="0029461B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Desfășurarea orelor metodic</w:t>
            </w:r>
            <w:r w:rsidR="00C73131">
              <w:rPr>
                <w:iCs/>
              </w:rPr>
              <w:t xml:space="preserve">e, trainingurilor, </w:t>
            </w:r>
            <w:proofErr w:type="gramStart"/>
            <w:r w:rsidR="00C73131">
              <w:rPr>
                <w:iCs/>
              </w:rPr>
              <w:t xml:space="preserve">webinare </w:t>
            </w:r>
            <w:r>
              <w:rPr>
                <w:iCs/>
              </w:rPr>
              <w:t xml:space="preserve"> online</w:t>
            </w:r>
            <w:proofErr w:type="gramEnd"/>
            <w:r w:rsidR="00F00F06">
              <w:rPr>
                <w:iCs/>
              </w:rPr>
              <w:t xml:space="preserve"> e</w:t>
            </w:r>
            <w:r w:rsidR="000B67DE">
              <w:rPr>
                <w:iCs/>
              </w:rPr>
              <w:t>ducatorilor din IET nr.59</w:t>
            </w:r>
            <w:r>
              <w:rPr>
                <w:iCs/>
              </w:rPr>
              <w:t xml:space="preserve">  la  </w:t>
            </w:r>
            <w:r w:rsidR="00C73131">
              <w:rPr>
                <w:iCs/>
              </w:rPr>
              <w:t>comabatrea violenței în familie</w:t>
            </w:r>
            <w:r>
              <w:rPr>
                <w:iCs/>
              </w:rPr>
              <w:t xml:space="preserve"> </w:t>
            </w:r>
            <w:r w:rsidR="00C73131">
              <w:rPr>
                <w:iCs/>
              </w:rPr>
              <w:t>s</w:t>
            </w:r>
            <w:r>
              <w:rPr>
                <w:iCs/>
              </w:rPr>
              <w:t xml:space="preserve">au gradiniță. </w:t>
            </w:r>
          </w:p>
          <w:p w14:paraId="598AFB44" w14:textId="003BD1EC" w:rsidR="00F00F06" w:rsidRPr="007F467A" w:rsidRDefault="00F00F06" w:rsidP="00F00F06">
            <w:pPr>
              <w:pStyle w:val="a5"/>
              <w:ind w:left="360"/>
              <w:rPr>
                <w:iCs/>
              </w:rPr>
            </w:pPr>
          </w:p>
        </w:tc>
      </w:tr>
      <w:tr w:rsidR="007F467A" w:rsidRPr="00405984" w14:paraId="08D48394" w14:textId="77777777" w:rsidTr="006133F4">
        <w:tc>
          <w:tcPr>
            <w:tcW w:w="2069" w:type="dxa"/>
          </w:tcPr>
          <w:p w14:paraId="0F167C64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6CAECBFC" w14:textId="3EF43B04" w:rsidR="007F467A" w:rsidRPr="007F467A" w:rsidRDefault="000B67DE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IET nr.59</w:t>
            </w:r>
            <w:r w:rsidR="0029461B">
              <w:rPr>
                <w:rFonts w:eastAsia="Times New Roman"/>
                <w:iCs/>
              </w:rPr>
              <w:t xml:space="preserve"> realizează procesul formativ sistematic pentru copii, adulți privitor la combaterea oricărui tip de violență. </w:t>
            </w:r>
          </w:p>
        </w:tc>
      </w:tr>
      <w:tr w:rsidR="007F467A" w:rsidRPr="000B67DE" w14:paraId="62448F76" w14:textId="77777777" w:rsidTr="006133F4">
        <w:tc>
          <w:tcPr>
            <w:tcW w:w="2069" w:type="dxa"/>
          </w:tcPr>
          <w:p w14:paraId="5BC87026" w14:textId="77777777" w:rsidR="007F467A" w:rsidRPr="000B67DE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0B67DE">
              <w:rPr>
                <w:rFonts w:ascii="Times New Roman" w:hAnsi="Times New Roman" w:cs="Times New Roman"/>
                <w:lang w:val="en-US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383422A" w14:textId="77777777" w:rsidR="007F467A" w:rsidRPr="000B67DE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0B67DE">
              <w:rPr>
                <w:rFonts w:ascii="Times New Roman" w:hAnsi="Times New Roman" w:cs="Times New Roman"/>
                <w:lang w:val="en-US"/>
              </w:rPr>
              <w:t xml:space="preserve">Pondere: </w:t>
            </w:r>
            <w:r w:rsidRPr="000B67DE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3827" w:type="dxa"/>
          </w:tcPr>
          <w:p w14:paraId="4D8E0F5D" w14:textId="0CF7FD8C" w:rsidR="007F467A" w:rsidRPr="000B67DE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0B67DE">
              <w:rPr>
                <w:rFonts w:ascii="Times New Roman" w:hAnsi="Times New Roman" w:cs="Times New Roman"/>
                <w:lang w:val="en-US"/>
              </w:rPr>
              <w:t>Autoevaluare conform criteriilor: -</w:t>
            </w:r>
            <w:r w:rsidR="00C7313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14:paraId="5DF02EE9" w14:textId="3BBDA8D8" w:rsidR="007F467A" w:rsidRPr="0029461B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0B67DE">
              <w:rPr>
                <w:rFonts w:ascii="Times New Roman" w:hAnsi="Times New Roman" w:cs="Times New Roman"/>
                <w:lang w:val="en-US"/>
              </w:rPr>
              <w:t xml:space="preserve">Punctaj acordat: - </w:t>
            </w:r>
            <w:r w:rsidR="0029461B">
              <w:rPr>
                <w:rFonts w:ascii="Times New Roman" w:hAnsi="Times New Roman" w:cs="Times New Roman"/>
                <w:lang w:val="ro-MD"/>
              </w:rPr>
              <w:t>1</w:t>
            </w:r>
          </w:p>
        </w:tc>
      </w:tr>
    </w:tbl>
    <w:p w14:paraId="7B409481" w14:textId="77777777" w:rsidR="007F467A" w:rsidRPr="000B67DE" w:rsidRDefault="007F467A" w:rsidP="007F467A">
      <w:pPr>
        <w:rPr>
          <w:rFonts w:ascii="Times New Roman" w:hAnsi="Times New Roman" w:cs="Times New Roman"/>
          <w:lang w:val="en-US"/>
        </w:rPr>
      </w:pPr>
    </w:p>
    <w:p w14:paraId="778E159E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A81622">
        <w:rPr>
          <w:rFonts w:ascii="Times New Roman" w:hAnsi="Times New Roman" w:cs="Times New Roman"/>
          <w:b/>
          <w:bCs/>
          <w:lang w:val="en-US"/>
        </w:rPr>
        <w:t>Indicator 1.2.4.</w:t>
      </w:r>
      <w:r w:rsidRPr="00A81622">
        <w:rPr>
          <w:rFonts w:ascii="Times New Roman" w:hAnsi="Times New Roman" w:cs="Times New Roman"/>
          <w:lang w:val="en-US"/>
        </w:rPr>
        <w:t xml:space="preserve"> Accesul</w:t>
      </w:r>
      <w:r w:rsidRPr="007F467A">
        <w:rPr>
          <w:rFonts w:ascii="Times New Roman" w:hAnsi="Times New Roman" w:cs="Times New Roman"/>
          <w:lang w:val="en-US"/>
        </w:rPr>
        <w:t xml:space="preserve"> elevilor/ copiilor la servicii de sprijin, pentru asigurarea dezvoltării fizice, mintale și emoționale și implicarea personalului și a partenerilor </w:t>
      </w:r>
      <w:r w:rsidRPr="007F467A">
        <w:rPr>
          <w:rFonts w:ascii="Times New Roman" w:hAnsi="Times New Roman" w:cs="Times New Roman"/>
          <w:i/>
          <w:iCs/>
          <w:lang w:val="en-US"/>
        </w:rPr>
        <w:t>Instituției</w:t>
      </w:r>
      <w:r w:rsidRPr="007F467A">
        <w:rPr>
          <w:rFonts w:ascii="Times New Roman" w:hAnsi="Times New Roman" w:cs="Times New Roman"/>
          <w:lang w:val="en-US"/>
        </w:rPr>
        <w:t xml:space="preserve"> în activitățile de prevenire a comportamentelor dăunătoare sănătății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7B1EE15D" w14:textId="77777777" w:rsidTr="006133F4">
        <w:tc>
          <w:tcPr>
            <w:tcW w:w="2069" w:type="dxa"/>
          </w:tcPr>
          <w:p w14:paraId="20E038E0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66EA54C7" w14:textId="350FD045" w:rsidR="00EB5607" w:rsidRDefault="00C73131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 Completarea de catre asistentul medical a fișei sănătății de doua ori pe an pentru a monitoriza dezvoltarea și creșterea copiilor</w:t>
            </w:r>
            <w:r w:rsidR="007F0268">
              <w:rPr>
                <w:iCs/>
              </w:rPr>
              <w:t>;</w:t>
            </w:r>
          </w:p>
          <w:p w14:paraId="54F2A132" w14:textId="6C3FC187" w:rsidR="007F467A" w:rsidRPr="007F467A" w:rsidRDefault="007F0268" w:rsidP="007F0268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Lista copiilor din IET nr.59 care necesită dieta alimentară</w:t>
            </w:r>
            <w:r w:rsidR="00EB5607">
              <w:rPr>
                <w:iCs/>
              </w:rPr>
              <w:t xml:space="preserve"> </w:t>
            </w:r>
          </w:p>
        </w:tc>
      </w:tr>
      <w:tr w:rsidR="007F467A" w:rsidRPr="00405984" w14:paraId="1035BDF3" w14:textId="77777777" w:rsidTr="006133F4">
        <w:tc>
          <w:tcPr>
            <w:tcW w:w="2069" w:type="dxa"/>
          </w:tcPr>
          <w:p w14:paraId="6AB8A3B2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486CC7B1" w14:textId="329FF9C5" w:rsidR="007F467A" w:rsidRPr="007F467A" w:rsidRDefault="007F0268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IET nr.</w:t>
            </w:r>
            <w:r w:rsidR="00EB5607">
              <w:rPr>
                <w:rFonts w:eastAsia="Times New Roman"/>
                <w:iCs/>
              </w:rPr>
              <w:t>5</w:t>
            </w:r>
            <w:r>
              <w:rPr>
                <w:rFonts w:eastAsia="Times New Roman"/>
                <w:iCs/>
              </w:rPr>
              <w:t>9</w:t>
            </w:r>
            <w:r w:rsidR="00EB5607">
              <w:rPr>
                <w:rFonts w:eastAsia="Times New Roman"/>
                <w:iCs/>
              </w:rPr>
              <w:t xml:space="preserve"> poate oferi copiilor servicii de sprijin pentru asigurarea dezvoltării fizice, mintale și emoționale , imăplicând per</w:t>
            </w:r>
            <w:r>
              <w:rPr>
                <w:rFonts w:eastAsia="Times New Roman"/>
                <w:iCs/>
              </w:rPr>
              <w:t>sonalul din IET nr.</w:t>
            </w:r>
            <w:r w:rsidR="00EB5607">
              <w:rPr>
                <w:rFonts w:eastAsia="Times New Roman"/>
                <w:iCs/>
              </w:rPr>
              <w:t>5</w:t>
            </w:r>
            <w:r>
              <w:rPr>
                <w:rFonts w:eastAsia="Times New Roman"/>
                <w:iCs/>
              </w:rPr>
              <w:t>9</w:t>
            </w:r>
            <w:r w:rsidR="00EB5607">
              <w:rPr>
                <w:rFonts w:eastAsia="Times New Roman"/>
                <w:iCs/>
              </w:rPr>
              <w:t>.</w:t>
            </w:r>
          </w:p>
        </w:tc>
      </w:tr>
      <w:tr w:rsidR="007F467A" w:rsidRPr="007F467A" w14:paraId="3B756EDA" w14:textId="77777777" w:rsidTr="006133F4">
        <w:tc>
          <w:tcPr>
            <w:tcW w:w="2069" w:type="dxa"/>
          </w:tcPr>
          <w:p w14:paraId="78C4D549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23752B2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0F6C5633" w14:textId="6BD63F9F" w:rsidR="007F467A" w:rsidRPr="007F0268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7F0268">
              <w:rPr>
                <w:rFonts w:ascii="Times New Roman" w:hAnsi="Times New Roman" w:cs="Times New Roman"/>
                <w:lang w:val="ro-MD"/>
              </w:rPr>
              <w:t>0,75</w:t>
            </w:r>
          </w:p>
        </w:tc>
        <w:tc>
          <w:tcPr>
            <w:tcW w:w="2268" w:type="dxa"/>
          </w:tcPr>
          <w:p w14:paraId="4A33ACB5" w14:textId="6EE86D2C" w:rsidR="007F467A" w:rsidRPr="0029461B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7F0268">
              <w:rPr>
                <w:rFonts w:ascii="Times New Roman" w:hAnsi="Times New Roman" w:cs="Times New Roman"/>
                <w:lang w:val="ro-MD"/>
              </w:rPr>
              <w:t>1,5</w:t>
            </w:r>
          </w:p>
        </w:tc>
      </w:tr>
      <w:tr w:rsidR="007F467A" w:rsidRPr="007F467A" w14:paraId="26CB1552" w14:textId="77777777" w:rsidTr="006133F4">
        <w:tc>
          <w:tcPr>
            <w:tcW w:w="7371" w:type="dxa"/>
            <w:gridSpan w:val="3"/>
          </w:tcPr>
          <w:p w14:paraId="232A6588" w14:textId="77777777" w:rsidR="007F467A" w:rsidRPr="007F467A" w:rsidRDefault="007F467A" w:rsidP="006133F4">
            <w:pPr>
              <w:rPr>
                <w:rFonts w:ascii="Times New Roman" w:hAnsi="Times New Roman" w:cs="Times New Roman"/>
                <w:b/>
                <w:bCs/>
              </w:rPr>
            </w:pPr>
            <w:r w:rsidRPr="007F467A">
              <w:rPr>
                <w:rFonts w:ascii="Times New Roman" w:hAnsi="Times New Roman" w:cs="Times New Roman"/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2C85DF0F" w14:textId="0AE65475" w:rsidR="007F467A" w:rsidRPr="00EB5607" w:rsidRDefault="007F0268" w:rsidP="00EB5607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4,5</w:t>
            </w:r>
          </w:p>
        </w:tc>
      </w:tr>
    </w:tbl>
    <w:p w14:paraId="57FDC095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3CD1ED25" w14:textId="77777777" w:rsidR="007F467A" w:rsidRPr="007F467A" w:rsidRDefault="007F467A" w:rsidP="007F467A">
      <w:pPr>
        <w:pStyle w:val="2"/>
        <w:rPr>
          <w:lang w:val="en-US"/>
        </w:rPr>
      </w:pPr>
      <w:bookmarkStart w:id="10" w:name="_Toc46741865"/>
      <w:bookmarkStart w:id="11" w:name="_Toc81560576"/>
      <w:r w:rsidRPr="007F467A">
        <w:rPr>
          <w:lang w:val="en-US"/>
        </w:rPr>
        <w:t>Standard 1.3. Instituția de învățământ oferă servicii de suport pentru promovarea unui mod sănătos de viață</w:t>
      </w:r>
      <w:bookmarkEnd w:id="10"/>
      <w:bookmarkEnd w:id="11"/>
    </w:p>
    <w:p w14:paraId="5C837630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Domeniu: Management</w:t>
      </w:r>
    </w:p>
    <w:p w14:paraId="3A59EFCC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1.3.1.</w:t>
      </w:r>
      <w:r w:rsidRPr="007F467A">
        <w:rPr>
          <w:rFonts w:ascii="Times New Roman" w:hAnsi="Times New Roman" w:cs="Times New Roman"/>
          <w:lang w:val="en-US"/>
        </w:rPr>
        <w:t xml:space="preserve"> Colaborarea cu familiile, cu serviciile publice de sănătate și alte instituții cu atribuții legale în acest sens în promovarea valorii sănătății fizice și mintale a elevilor/ copiilor, în promovarea stilului sănătos de viață în instituție și în comunitate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70A283A0" w14:textId="77777777" w:rsidTr="006133F4">
        <w:tc>
          <w:tcPr>
            <w:tcW w:w="2069" w:type="dxa"/>
          </w:tcPr>
          <w:p w14:paraId="27512F37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BF495D3" w14:textId="3FCF5E93" w:rsidR="007F0268" w:rsidRPr="007F0268" w:rsidRDefault="007F0268" w:rsidP="007F0268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Vizitele medicului stomatolog pentru a evalua starea sanatații copiilor și a promova practicile sănătoase de igienă a cavității bucale.</w:t>
            </w:r>
          </w:p>
          <w:p w14:paraId="45AC87E9" w14:textId="3FAABFBE" w:rsidR="00860A66" w:rsidRDefault="00A81622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 w:rsidRPr="001A64AD">
              <w:rPr>
                <w:iCs/>
              </w:rPr>
              <w:t xml:space="preserve">Includerea în Proiectarea de perspectivă a </w:t>
            </w:r>
            <w:proofErr w:type="gramStart"/>
            <w:r w:rsidRPr="001A64AD">
              <w:rPr>
                <w:iCs/>
              </w:rPr>
              <w:t xml:space="preserve">tematicilor </w:t>
            </w:r>
            <w:r w:rsidR="00860A66" w:rsidRPr="001A64AD">
              <w:rPr>
                <w:iCs/>
              </w:rPr>
              <w:t xml:space="preserve"> privind</w:t>
            </w:r>
            <w:proofErr w:type="gramEnd"/>
            <w:r w:rsidR="00860A66" w:rsidRPr="001A64AD">
              <w:rPr>
                <w:iCs/>
              </w:rPr>
              <w:t xml:space="preserve"> modul sănătos de</w:t>
            </w:r>
            <w:r w:rsidRPr="001A64AD">
              <w:rPr>
                <w:iCs/>
              </w:rPr>
              <w:t xml:space="preserve"> viață</w:t>
            </w:r>
            <w:r>
              <w:rPr>
                <w:iCs/>
              </w:rPr>
              <w:t xml:space="preserve"> în toate grupele (Anexa 1)</w:t>
            </w:r>
            <w:r w:rsidR="00860A66">
              <w:rPr>
                <w:iCs/>
              </w:rPr>
              <w:t>.</w:t>
            </w:r>
          </w:p>
          <w:p w14:paraId="512E205A" w14:textId="77777777" w:rsidR="007F467A" w:rsidRDefault="007E7FC4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 </w:t>
            </w:r>
            <w:r w:rsidR="00860A66">
              <w:rPr>
                <w:iCs/>
              </w:rPr>
              <w:t>Organizarea ședințelor cu părinții privind valorificarea sănătății fizice și mintale a copiilor.</w:t>
            </w:r>
          </w:p>
          <w:p w14:paraId="708D1D1B" w14:textId="556FA93B" w:rsidR="00860A66" w:rsidRPr="007F467A" w:rsidRDefault="00860A66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lastRenderedPageBreak/>
              <w:t>Organizarea activiților integrate, deschise cu accentual ,,Modul sănătos de viață,,</w:t>
            </w:r>
          </w:p>
        </w:tc>
      </w:tr>
      <w:tr w:rsidR="007F467A" w:rsidRPr="00405984" w14:paraId="745E1760" w14:textId="77777777" w:rsidTr="006133F4">
        <w:tc>
          <w:tcPr>
            <w:tcW w:w="2069" w:type="dxa"/>
          </w:tcPr>
          <w:p w14:paraId="25A083D8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19EEAC8B" w14:textId="08DA860F" w:rsidR="007F467A" w:rsidRPr="007F467A" w:rsidRDefault="00744C5D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Instituția nr.59</w:t>
            </w:r>
            <w:r w:rsidR="00860A66">
              <w:rPr>
                <w:rFonts w:eastAsia="Times New Roman"/>
                <w:iCs/>
              </w:rPr>
              <w:t xml:space="preserve">, și cadrele didactice  în colaborare cu familia, proiectează sistematic activități de promovare a </w:t>
            </w:r>
            <w:r w:rsidR="00860A66" w:rsidRPr="007F467A">
              <w:t>valorii sănătății fizice și mintale a copiilor,</w:t>
            </w:r>
          </w:p>
        </w:tc>
      </w:tr>
      <w:tr w:rsidR="007F467A" w:rsidRPr="00744C5D" w14:paraId="52508AF5" w14:textId="77777777" w:rsidTr="006133F4">
        <w:tc>
          <w:tcPr>
            <w:tcW w:w="2069" w:type="dxa"/>
          </w:tcPr>
          <w:p w14:paraId="58B3B7A2" w14:textId="77777777" w:rsidR="007F467A" w:rsidRPr="00744C5D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744C5D">
              <w:rPr>
                <w:rFonts w:ascii="Times New Roman" w:hAnsi="Times New Roman" w:cs="Times New Roman"/>
                <w:lang w:val="en-US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0198A223" w14:textId="77777777" w:rsidR="007F467A" w:rsidRPr="00744C5D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744C5D">
              <w:rPr>
                <w:rFonts w:ascii="Times New Roman" w:hAnsi="Times New Roman" w:cs="Times New Roman"/>
                <w:lang w:val="en-US"/>
              </w:rPr>
              <w:t xml:space="preserve">Pondere: </w:t>
            </w:r>
            <w:r w:rsidRPr="00744C5D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3827" w:type="dxa"/>
          </w:tcPr>
          <w:p w14:paraId="5790DBD9" w14:textId="0C8BF427" w:rsidR="007F467A" w:rsidRPr="00744C5D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744C5D">
              <w:rPr>
                <w:rFonts w:ascii="Times New Roman" w:hAnsi="Times New Roman" w:cs="Times New Roman"/>
                <w:lang w:val="en-US"/>
              </w:rPr>
              <w:t>Autoevaluare conform criteriilor: -</w:t>
            </w:r>
            <w:r w:rsidR="007F026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14:paraId="6B4F0A71" w14:textId="6471FC95" w:rsidR="007F467A" w:rsidRPr="00744C5D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744C5D">
              <w:rPr>
                <w:rFonts w:ascii="Times New Roman" w:hAnsi="Times New Roman" w:cs="Times New Roman"/>
                <w:lang w:val="en-US"/>
              </w:rPr>
              <w:t>Punctaj acordat: -</w:t>
            </w:r>
            <w:r w:rsidR="007E7FC4">
              <w:rPr>
                <w:rFonts w:ascii="Times New Roman" w:hAnsi="Times New Roman" w:cs="Times New Roman"/>
                <w:lang w:val="ro-MD"/>
              </w:rPr>
              <w:t>2</w:t>
            </w:r>
            <w:r w:rsidRPr="00744C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14:paraId="67BAB6F6" w14:textId="5788364D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744C5D">
        <w:rPr>
          <w:rFonts w:ascii="Times New Roman" w:hAnsi="Times New Roman" w:cs="Times New Roman"/>
          <w:b/>
          <w:bCs/>
          <w:lang w:val="en-US"/>
        </w:rPr>
        <w:t>Domeniu: Capaci</w:t>
      </w:r>
      <w:r w:rsidRPr="007F467A">
        <w:rPr>
          <w:rFonts w:ascii="Times New Roman" w:hAnsi="Times New Roman" w:cs="Times New Roman"/>
          <w:b/>
          <w:bCs/>
        </w:rPr>
        <w:t>tate instituțională</w:t>
      </w:r>
    </w:p>
    <w:p w14:paraId="0109F2E2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A81622">
        <w:rPr>
          <w:rFonts w:ascii="Times New Roman" w:hAnsi="Times New Roman" w:cs="Times New Roman"/>
          <w:b/>
          <w:bCs/>
          <w:lang w:val="en-US"/>
        </w:rPr>
        <w:t>Indicator 1.3.2.</w:t>
      </w:r>
      <w:r w:rsidRPr="00A81622">
        <w:rPr>
          <w:rFonts w:ascii="Times New Roman" w:hAnsi="Times New Roman" w:cs="Times New Roman"/>
          <w:lang w:val="en-US"/>
        </w:rPr>
        <w:t xml:space="preserve"> Asigurarea</w:t>
      </w:r>
      <w:r w:rsidRPr="007F467A">
        <w:rPr>
          <w:rFonts w:ascii="Times New Roman" w:hAnsi="Times New Roman" w:cs="Times New Roman"/>
          <w:lang w:val="en-US"/>
        </w:rPr>
        <w:t xml:space="preserve"> condițiilor fizice, inclusiv a spațiilor special rezervate, a resurselor materiale și metodologice (mese rotunde, seminare, traininguri, sesiuni de terapie educațională etc.) pentru profilaxia problemelor psihoemoționale ale elevilor/ copiilor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5AAAE98B" w14:textId="77777777" w:rsidTr="006133F4">
        <w:tc>
          <w:tcPr>
            <w:tcW w:w="2069" w:type="dxa"/>
          </w:tcPr>
          <w:p w14:paraId="75B770B6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2B7BF426" w14:textId="77777777" w:rsidR="007F467A" w:rsidRPr="005C7EE7" w:rsidRDefault="00860A66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Organizarea și desfășurarea </w:t>
            </w:r>
            <w:r w:rsidRPr="007F467A">
              <w:t>traininguri</w:t>
            </w:r>
            <w:r>
              <w:t>lor</w:t>
            </w:r>
            <w:r w:rsidRPr="007F467A">
              <w:t>, sesiuni de terapie educațională</w:t>
            </w:r>
            <w:r>
              <w:t xml:space="preserve">, </w:t>
            </w:r>
            <w:r w:rsidRPr="007F467A">
              <w:t>seminare,</w:t>
            </w:r>
            <w:r>
              <w:t xml:space="preserve"> </w:t>
            </w:r>
            <w:r w:rsidR="005C7EE7">
              <w:t>privind profilaxia copiilor cu probleme psihoemoționale.</w:t>
            </w:r>
          </w:p>
          <w:p w14:paraId="196BE132" w14:textId="1462E86D" w:rsidR="005C7EE7" w:rsidRPr="007F467A" w:rsidRDefault="005C7EE7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t>Desfășurarea orelor metodice, meselor rotunde în cabinetul metodic.</w:t>
            </w:r>
          </w:p>
        </w:tc>
      </w:tr>
      <w:tr w:rsidR="007F467A" w:rsidRPr="00405984" w14:paraId="26DAB704" w14:textId="77777777" w:rsidTr="006133F4">
        <w:tc>
          <w:tcPr>
            <w:tcW w:w="2069" w:type="dxa"/>
          </w:tcPr>
          <w:p w14:paraId="69CE640B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2DE0DF13" w14:textId="37985292" w:rsidR="007F467A" w:rsidRPr="007F467A" w:rsidRDefault="007F0268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IET nr.59</w:t>
            </w:r>
            <w:r w:rsidR="00CF5F16">
              <w:rPr>
                <w:rFonts w:eastAsia="Times New Roman"/>
                <w:iCs/>
              </w:rPr>
              <w:t xml:space="preserve"> </w:t>
            </w:r>
            <w:r w:rsidR="00CF5F16">
              <w:rPr>
                <w:rFonts w:eastAsia="Times New Roman"/>
                <w:iCs/>
                <w:lang w:val="ro-MD"/>
              </w:rPr>
              <w:t>asigură permanent condiții fizice, resurse materiale și metodologice pentru profilaxia problemelor psihoemoționale ale copiilor.</w:t>
            </w:r>
          </w:p>
        </w:tc>
      </w:tr>
      <w:tr w:rsidR="007F467A" w:rsidRPr="007F0268" w14:paraId="073F0F30" w14:textId="77777777" w:rsidTr="006133F4">
        <w:tc>
          <w:tcPr>
            <w:tcW w:w="2069" w:type="dxa"/>
          </w:tcPr>
          <w:p w14:paraId="2FABE980" w14:textId="77777777" w:rsidR="007F467A" w:rsidRPr="007F0268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7F0268">
              <w:rPr>
                <w:rFonts w:ascii="Times New Roman" w:hAnsi="Times New Roman" w:cs="Times New Roman"/>
                <w:lang w:val="en-US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71298D31" w14:textId="77777777" w:rsidR="007F467A" w:rsidRPr="007F0268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7F0268">
              <w:rPr>
                <w:rFonts w:ascii="Times New Roman" w:hAnsi="Times New Roman" w:cs="Times New Roman"/>
                <w:lang w:val="en-US"/>
              </w:rPr>
              <w:t xml:space="preserve">Pondere: </w:t>
            </w:r>
            <w:r w:rsidRPr="007F0268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3827" w:type="dxa"/>
          </w:tcPr>
          <w:p w14:paraId="621A8BC2" w14:textId="1906A7A4" w:rsidR="007F467A" w:rsidRPr="007F0268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7F0268">
              <w:rPr>
                <w:rFonts w:ascii="Times New Roman" w:hAnsi="Times New Roman" w:cs="Times New Roman"/>
                <w:lang w:val="en-US"/>
              </w:rPr>
              <w:t>Autoevaluare conform criteriilor: -</w:t>
            </w:r>
            <w:r w:rsidR="007F0268">
              <w:rPr>
                <w:rFonts w:ascii="Times New Roman" w:hAnsi="Times New Roman" w:cs="Times New Roman"/>
                <w:lang w:val="en-US"/>
              </w:rPr>
              <w:t>0,75</w:t>
            </w:r>
          </w:p>
        </w:tc>
        <w:tc>
          <w:tcPr>
            <w:tcW w:w="2268" w:type="dxa"/>
          </w:tcPr>
          <w:p w14:paraId="2F706E2A" w14:textId="07EC15C9" w:rsidR="007F467A" w:rsidRPr="007E7FC4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0268">
              <w:rPr>
                <w:rFonts w:ascii="Times New Roman" w:hAnsi="Times New Roman" w:cs="Times New Roman"/>
                <w:lang w:val="en-US"/>
              </w:rPr>
              <w:t xml:space="preserve">Punctaj acordat: - </w:t>
            </w:r>
            <w:r w:rsidR="007F0268">
              <w:rPr>
                <w:rFonts w:ascii="Times New Roman" w:hAnsi="Times New Roman" w:cs="Times New Roman"/>
                <w:lang w:val="ro-MD"/>
              </w:rPr>
              <w:t>0,75</w:t>
            </w:r>
          </w:p>
        </w:tc>
      </w:tr>
    </w:tbl>
    <w:p w14:paraId="544D83E3" w14:textId="5E9C2AB2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7F0268">
        <w:rPr>
          <w:rFonts w:ascii="Times New Roman" w:hAnsi="Times New Roman" w:cs="Times New Roman"/>
          <w:b/>
          <w:bCs/>
          <w:lang w:val="en-US"/>
        </w:rPr>
        <w:t>Domeniu: Curriculum/ p</w:t>
      </w:r>
      <w:r w:rsidRPr="007F467A">
        <w:rPr>
          <w:rFonts w:ascii="Times New Roman" w:hAnsi="Times New Roman" w:cs="Times New Roman"/>
          <w:b/>
          <w:bCs/>
        </w:rPr>
        <w:t>roces educațional</w:t>
      </w:r>
    </w:p>
    <w:p w14:paraId="3CC97AD9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1.3.3.</w:t>
      </w:r>
      <w:r w:rsidRPr="007F467A">
        <w:rPr>
          <w:rFonts w:ascii="Times New Roman" w:hAnsi="Times New Roman" w:cs="Times New Roman"/>
          <w:lang w:val="en-US"/>
        </w:rPr>
        <w:t xml:space="preserve"> Realizarea activităților de promovare/ susținere a modului sănătos de viață, de prevenire a riscurilor de accident, îmbolnăviri etc., luarea măsurilor de prevenire a surmenajului și de profilaxie a stresului pe parcursul procesului educațional și asigurarea accesului elevilor/ copiilor la programe ce promovează modul sănătos de viață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351AA521" w14:textId="77777777" w:rsidTr="006133F4">
        <w:tc>
          <w:tcPr>
            <w:tcW w:w="2069" w:type="dxa"/>
          </w:tcPr>
          <w:p w14:paraId="187AB971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955AB93" w14:textId="77777777" w:rsidR="00CF5F16" w:rsidRDefault="00CF5F16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Organizarea activităților integrate de promovare a modului sănătos de viață.</w:t>
            </w:r>
          </w:p>
          <w:p w14:paraId="3728D907" w14:textId="0FC24130" w:rsidR="007F467A" w:rsidRPr="007F467A" w:rsidRDefault="00CF5F16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Organizarea ședințelor cu părinții referitor la</w:t>
            </w:r>
            <w:r w:rsidR="006F25B0">
              <w:rPr>
                <w:iCs/>
              </w:rPr>
              <w:t xml:space="preserve"> modul sănătos de viață de prevenire a riscurilor de surmenaj</w:t>
            </w:r>
            <w:r w:rsidR="00BE4B89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</w:p>
        </w:tc>
      </w:tr>
      <w:tr w:rsidR="007F467A" w:rsidRPr="00405984" w14:paraId="7854684A" w14:textId="77777777" w:rsidTr="006133F4">
        <w:tc>
          <w:tcPr>
            <w:tcW w:w="2069" w:type="dxa"/>
          </w:tcPr>
          <w:p w14:paraId="5A3DB6AF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0C962D4C" w14:textId="11E2AE89" w:rsidR="007F467A" w:rsidRPr="00BE4B89" w:rsidRDefault="00744C5D" w:rsidP="00BE4B89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rFonts w:eastAsia="Times New Roman"/>
                <w:iCs/>
              </w:rPr>
              <w:t>IET nr.</w:t>
            </w:r>
            <w:r w:rsidR="00BE4B89">
              <w:rPr>
                <w:rFonts w:eastAsia="Times New Roman"/>
                <w:iCs/>
              </w:rPr>
              <w:t>5</w:t>
            </w:r>
            <w:r>
              <w:rPr>
                <w:rFonts w:eastAsia="Times New Roman"/>
                <w:iCs/>
              </w:rPr>
              <w:t>9</w:t>
            </w:r>
            <w:r w:rsidR="00BE4B89">
              <w:rPr>
                <w:rFonts w:eastAsia="Times New Roman"/>
                <w:iCs/>
              </w:rPr>
              <w:t xml:space="preserve"> încurajează initiative și realizează activități de promovare/susținere  </w:t>
            </w:r>
            <w:r w:rsidR="00BE4B89">
              <w:rPr>
                <w:iCs/>
              </w:rPr>
              <w:t>a modului sănătos de viață.</w:t>
            </w:r>
          </w:p>
        </w:tc>
      </w:tr>
      <w:tr w:rsidR="007F467A" w:rsidRPr="007F467A" w14:paraId="27D95382" w14:textId="77777777" w:rsidTr="006133F4">
        <w:tc>
          <w:tcPr>
            <w:tcW w:w="2069" w:type="dxa"/>
          </w:tcPr>
          <w:p w14:paraId="5931DB1D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68AFC7AA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3A8BC6AF" w14:textId="0A8B63CD" w:rsidR="007F467A" w:rsidRPr="007F0268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7F0268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1F520011" w14:textId="176C87EF" w:rsidR="007F467A" w:rsidRPr="007E7FC4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7E7FC4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  <w:tr w:rsidR="007F467A" w:rsidRPr="007F467A" w14:paraId="0BC9F799" w14:textId="77777777" w:rsidTr="006133F4">
        <w:tc>
          <w:tcPr>
            <w:tcW w:w="7371" w:type="dxa"/>
            <w:gridSpan w:val="3"/>
          </w:tcPr>
          <w:p w14:paraId="57657911" w14:textId="77777777" w:rsidR="007F467A" w:rsidRPr="007F467A" w:rsidRDefault="007F467A" w:rsidP="006133F4">
            <w:pPr>
              <w:rPr>
                <w:rFonts w:ascii="Times New Roman" w:hAnsi="Times New Roman" w:cs="Times New Roman"/>
                <w:b/>
                <w:bCs/>
              </w:rPr>
            </w:pPr>
            <w:r w:rsidRPr="007F467A">
              <w:rPr>
                <w:rFonts w:ascii="Times New Roman" w:hAnsi="Times New Roman" w:cs="Times New Roman"/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6AE26F05" w14:textId="0FD2A14C" w:rsidR="007F467A" w:rsidRPr="007E7FC4" w:rsidRDefault="007F0268" w:rsidP="007E7FC4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4.75</w:t>
            </w:r>
          </w:p>
        </w:tc>
      </w:tr>
    </w:tbl>
    <w:p w14:paraId="45CB1831" w14:textId="55A14826" w:rsidR="002953EB" w:rsidRPr="007F467A" w:rsidRDefault="002953EB" w:rsidP="007F467A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111"/>
        <w:gridCol w:w="3543"/>
      </w:tblGrid>
      <w:tr w:rsidR="00744C5D" w:rsidRPr="007F467A" w14:paraId="30577E2F" w14:textId="77777777" w:rsidTr="006133F4">
        <w:tc>
          <w:tcPr>
            <w:tcW w:w="1985" w:type="dxa"/>
            <w:vMerge w:val="restart"/>
          </w:tcPr>
          <w:p w14:paraId="689AA8AF" w14:textId="77777777" w:rsidR="00744C5D" w:rsidRPr="000D3463" w:rsidRDefault="00744C5D" w:rsidP="006133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3463">
              <w:rPr>
                <w:rFonts w:ascii="Times New Roman" w:hAnsi="Times New Roman" w:cs="Times New Roman"/>
                <w:lang w:val="en-US"/>
              </w:rPr>
              <w:t>Dimensiune I</w:t>
            </w:r>
          </w:p>
          <w:p w14:paraId="10464261" w14:textId="00A6E87C" w:rsidR="00744C5D" w:rsidRPr="007F467A" w:rsidRDefault="00744C5D" w:rsidP="006133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14:paraId="726D3FED" w14:textId="77777777" w:rsidR="00744C5D" w:rsidRPr="007F467A" w:rsidRDefault="00744C5D" w:rsidP="006133F4">
            <w:pPr>
              <w:jc w:val="center"/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Puncte forte</w:t>
            </w:r>
          </w:p>
        </w:tc>
        <w:tc>
          <w:tcPr>
            <w:tcW w:w="3543" w:type="dxa"/>
          </w:tcPr>
          <w:p w14:paraId="643A6C3E" w14:textId="77777777" w:rsidR="00744C5D" w:rsidRPr="007F467A" w:rsidRDefault="00744C5D" w:rsidP="006133F4">
            <w:pPr>
              <w:jc w:val="center"/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Puncte slabe</w:t>
            </w:r>
          </w:p>
        </w:tc>
      </w:tr>
      <w:tr w:rsidR="00744C5D" w:rsidRPr="00405984" w14:paraId="45CA7287" w14:textId="77777777" w:rsidTr="00744C5D">
        <w:trPr>
          <w:trHeight w:val="2130"/>
        </w:trPr>
        <w:tc>
          <w:tcPr>
            <w:tcW w:w="1985" w:type="dxa"/>
            <w:vMerge/>
          </w:tcPr>
          <w:p w14:paraId="2790ADFD" w14:textId="77777777" w:rsidR="00744C5D" w:rsidRPr="007F467A" w:rsidRDefault="00744C5D" w:rsidP="0061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194954F" w14:textId="3593AC76" w:rsidR="00744C5D" w:rsidRDefault="007F0268" w:rsidP="00BE4B89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IET nr.</w:t>
            </w:r>
            <w:r w:rsidR="00744C5D">
              <w:rPr>
                <w:iCs/>
              </w:rPr>
              <w:t>5</w:t>
            </w:r>
            <w:r>
              <w:rPr>
                <w:iCs/>
              </w:rPr>
              <w:t>9</w:t>
            </w:r>
            <w:r w:rsidR="00744C5D">
              <w:rPr>
                <w:iCs/>
              </w:rPr>
              <w:t xml:space="preserve"> </w:t>
            </w:r>
            <w:r w:rsidR="00744C5D">
              <w:rPr>
                <w:iCs/>
                <w:lang w:val="ro-MD"/>
              </w:rPr>
              <w:t>deține toată documentația tehnică, a pazei și asigură securitatea copiilor</w:t>
            </w:r>
          </w:p>
          <w:p w14:paraId="746F7F60" w14:textId="3B85197B" w:rsidR="00744C5D" w:rsidRPr="007F467A" w:rsidRDefault="00744C5D" w:rsidP="00745E6C">
            <w:pPr>
              <w:pStyle w:val="a5"/>
              <w:numPr>
                <w:ilvl w:val="0"/>
                <w:numId w:val="2"/>
              </w:numPr>
              <w:ind w:left="360"/>
            </w:pPr>
            <w:r>
              <w:t>IET nr.</w:t>
            </w:r>
            <w:r w:rsidR="007F0268">
              <w:t xml:space="preserve"> </w:t>
            </w:r>
            <w:r>
              <w:t>5</w:t>
            </w:r>
            <w:r w:rsidR="007F0268">
              <w:t>9</w:t>
            </w:r>
            <w:r>
              <w:t xml:space="preserve"> respectă cerințele de proiectare a activităților educaționale  </w:t>
            </w:r>
          </w:p>
          <w:p w14:paraId="7476761D" w14:textId="216B784F" w:rsidR="00744C5D" w:rsidRPr="001A64AD" w:rsidRDefault="007F0268" w:rsidP="00744C5D">
            <w:pPr>
              <w:pStyle w:val="a5"/>
              <w:numPr>
                <w:ilvl w:val="0"/>
                <w:numId w:val="2"/>
              </w:numPr>
              <w:ind w:left="360"/>
            </w:pPr>
            <w:r>
              <w:t>IET nr.</w:t>
            </w:r>
            <w:r w:rsidR="00744C5D">
              <w:t>5</w:t>
            </w:r>
            <w:r>
              <w:t>9</w:t>
            </w:r>
            <w:r w:rsidR="00744C5D">
              <w:t xml:space="preserve"> asigură un program flexibil, echilibrat pentru copii.</w:t>
            </w:r>
          </w:p>
        </w:tc>
        <w:tc>
          <w:tcPr>
            <w:tcW w:w="3543" w:type="dxa"/>
          </w:tcPr>
          <w:p w14:paraId="7F9E3AA1" w14:textId="094DA525" w:rsidR="00744C5D" w:rsidRPr="007F467A" w:rsidRDefault="007F0268" w:rsidP="00745E6C">
            <w:pPr>
              <w:pStyle w:val="a5"/>
              <w:numPr>
                <w:ilvl w:val="0"/>
                <w:numId w:val="2"/>
              </w:numPr>
              <w:ind w:left="360"/>
            </w:pPr>
            <w:r>
              <w:t xml:space="preserve">Instituția asigură cu anumite neajunsuri condițiile fizice de profilaxie a </w:t>
            </w:r>
            <w:proofErr w:type="gramStart"/>
            <w:r>
              <w:t>problemelor  psihoemoționale</w:t>
            </w:r>
            <w:proofErr w:type="gramEnd"/>
            <w:r>
              <w:t xml:space="preserve"> ale copiilor</w:t>
            </w:r>
            <w:r w:rsidR="00744C5D">
              <w:t>.</w:t>
            </w:r>
          </w:p>
          <w:p w14:paraId="743C3BAE" w14:textId="77777777" w:rsidR="00744C5D" w:rsidRPr="002953EB" w:rsidRDefault="00744C5D" w:rsidP="001A64AD">
            <w:pPr>
              <w:rPr>
                <w:lang w:val="en-US"/>
              </w:rPr>
            </w:pPr>
          </w:p>
        </w:tc>
      </w:tr>
    </w:tbl>
    <w:p w14:paraId="029889AD" w14:textId="77777777" w:rsidR="007F467A" w:rsidRPr="00BE4B89" w:rsidRDefault="007F467A" w:rsidP="007F467A">
      <w:pPr>
        <w:rPr>
          <w:rFonts w:ascii="Times New Roman" w:hAnsi="Times New Roman" w:cs="Times New Roman"/>
          <w:lang w:val="en-US"/>
        </w:rPr>
      </w:pPr>
    </w:p>
    <w:p w14:paraId="30E66327" w14:textId="77777777" w:rsidR="007F467A" w:rsidRPr="007F467A" w:rsidRDefault="007F467A" w:rsidP="007F467A">
      <w:pPr>
        <w:pStyle w:val="1"/>
      </w:pPr>
      <w:bookmarkStart w:id="12" w:name="_Toc46741866"/>
      <w:bookmarkStart w:id="13" w:name="_Toc81560577"/>
      <w:r w:rsidRPr="007F467A">
        <w:t>Dimensiune II. PARTICIPARE DEMOCRATICĂ</w:t>
      </w:r>
      <w:bookmarkEnd w:id="12"/>
      <w:bookmarkEnd w:id="13"/>
    </w:p>
    <w:p w14:paraId="11769695" w14:textId="77777777" w:rsidR="007F467A" w:rsidRPr="007F467A" w:rsidRDefault="007F467A" w:rsidP="007F467A">
      <w:pPr>
        <w:pStyle w:val="2"/>
        <w:rPr>
          <w:i/>
          <w:iCs/>
          <w:lang w:val="en-US"/>
        </w:rPr>
      </w:pPr>
      <w:bookmarkStart w:id="14" w:name="_Toc46741867"/>
      <w:bookmarkStart w:id="15" w:name="_Toc81560578"/>
      <w:r w:rsidRPr="007F467A">
        <w:rPr>
          <w:lang w:val="en-US"/>
        </w:rPr>
        <w:t xml:space="preserve">*Standard 2.1. Copii participă la procesul decizional referitor la toate aspectele vieții școlare </w:t>
      </w:r>
      <w:r w:rsidRPr="007F467A">
        <w:rPr>
          <w:i/>
          <w:iCs/>
          <w:lang w:val="en-US"/>
        </w:rPr>
        <w:t>[Standardul nu se aplică IET]</w:t>
      </w:r>
      <w:bookmarkEnd w:id="14"/>
      <w:bookmarkEnd w:id="15"/>
    </w:p>
    <w:p w14:paraId="7EA400FB" w14:textId="77777777" w:rsidR="007F467A" w:rsidRPr="007D2E5E" w:rsidRDefault="007F467A" w:rsidP="007F467A">
      <w:pPr>
        <w:rPr>
          <w:rFonts w:ascii="Times New Roman" w:hAnsi="Times New Roman" w:cs="Times New Roman"/>
          <w:lang w:val="en-US"/>
        </w:rPr>
      </w:pPr>
    </w:p>
    <w:p w14:paraId="74C6A6F9" w14:textId="77777777" w:rsidR="007F467A" w:rsidRPr="007F467A" w:rsidRDefault="007F467A" w:rsidP="007F467A">
      <w:pPr>
        <w:pStyle w:val="2"/>
        <w:rPr>
          <w:i/>
          <w:iCs/>
          <w:lang w:val="en-US"/>
        </w:rPr>
      </w:pPr>
      <w:bookmarkStart w:id="16" w:name="_Toc46741868"/>
      <w:bookmarkStart w:id="17" w:name="_Toc81560579"/>
      <w:r w:rsidRPr="007F467A">
        <w:rPr>
          <w:lang w:val="en-US"/>
        </w:rPr>
        <w:t>Standard 2.2. Instituția școlară comunică sistematic și implică familia și comunitatea în procesul educațional</w:t>
      </w:r>
      <w:bookmarkEnd w:id="16"/>
      <w:bookmarkEnd w:id="17"/>
    </w:p>
    <w:p w14:paraId="0400A029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 xml:space="preserve">Domeniu: Management </w:t>
      </w:r>
    </w:p>
    <w:p w14:paraId="270D088E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2.2.1.</w:t>
      </w:r>
      <w:r w:rsidRPr="007F467A">
        <w:rPr>
          <w:rFonts w:ascii="Times New Roman" w:hAnsi="Times New Roman" w:cs="Times New Roman"/>
          <w:lang w:val="en-US"/>
        </w:rPr>
        <w:t xml:space="preserve"> Existența unui set de proceduri democratice de delegare și promovare a părinților în structurile decizionale, de implicare a lor în activitățile de asigurare a progresului școlar, de informare periodică a lor în privința elevilor/ copiilor și de aplicare a mijloacelor de comunicare pentru exprimarea poziției părinților și a altor subiecți în procesul de luare a deciziilor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2E28F941" w14:textId="77777777" w:rsidTr="006133F4">
        <w:tc>
          <w:tcPr>
            <w:tcW w:w="2069" w:type="dxa"/>
          </w:tcPr>
          <w:p w14:paraId="3A0E0A40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4C017721" w14:textId="276D8A64" w:rsidR="007F467A" w:rsidRDefault="000A3A93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 Regulamentul </w:t>
            </w:r>
            <w:proofErr w:type="gramStart"/>
            <w:r>
              <w:rPr>
                <w:iCs/>
              </w:rPr>
              <w:t>Consiliului  de</w:t>
            </w:r>
            <w:proofErr w:type="gramEnd"/>
            <w:r>
              <w:rPr>
                <w:iCs/>
              </w:rPr>
              <w:t xml:space="preserve"> Administrație  Cap.III . pct.7 (Anexa 1</w:t>
            </w:r>
            <w:proofErr w:type="gramStart"/>
            <w:r>
              <w:rPr>
                <w:iCs/>
              </w:rPr>
              <w:t>) ”</w:t>
            </w:r>
            <w:proofErr w:type="gramEnd"/>
            <w:r>
              <w:rPr>
                <w:iCs/>
              </w:rPr>
              <w:t xml:space="preserve"> Din componența CA fac parte: directorul, metodistul, un reprezentant al părinților…”</w:t>
            </w:r>
          </w:p>
          <w:p w14:paraId="3062E669" w14:textId="35EB273A" w:rsidR="00903A37" w:rsidRDefault="00903A37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Ordinul nr.43-</w:t>
            </w:r>
            <w:proofErr w:type="gramStart"/>
            <w:r>
              <w:rPr>
                <w:iCs/>
              </w:rPr>
              <w:t>ab  din</w:t>
            </w:r>
            <w:proofErr w:type="gramEnd"/>
            <w:r>
              <w:rPr>
                <w:iCs/>
              </w:rPr>
              <w:t xml:space="preserve"> 08.09.2020”Cu privire la numirea membrilor CA”Anexa 2</w:t>
            </w:r>
          </w:p>
          <w:p w14:paraId="7FF64F06" w14:textId="77777777" w:rsidR="00903A37" w:rsidRDefault="00903A37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Ordinul nr.42-ab din </w:t>
            </w:r>
            <w:proofErr w:type="gramStart"/>
            <w:r>
              <w:rPr>
                <w:iCs/>
              </w:rPr>
              <w:t>08.09.2020 ”Cu</w:t>
            </w:r>
            <w:proofErr w:type="gramEnd"/>
            <w:r>
              <w:rPr>
                <w:iCs/>
              </w:rPr>
              <w:t xml:space="preserve"> privire la  crearea Consiliului de etica”Anexa 3</w:t>
            </w:r>
          </w:p>
          <w:p w14:paraId="47AC0AD9" w14:textId="16741FD8" w:rsidR="006752ED" w:rsidRPr="007F467A" w:rsidRDefault="006752ED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Crearea și prezența Comitetelor de părinți în fiecare grupă din IET nr.185</w:t>
            </w:r>
          </w:p>
        </w:tc>
      </w:tr>
      <w:tr w:rsidR="007F467A" w:rsidRPr="00405984" w14:paraId="1CC19B0A" w14:textId="77777777" w:rsidTr="006133F4">
        <w:tc>
          <w:tcPr>
            <w:tcW w:w="2069" w:type="dxa"/>
          </w:tcPr>
          <w:p w14:paraId="74EF04F5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109E1CC0" w14:textId="629365AB" w:rsidR="007F467A" w:rsidRPr="007F467A" w:rsidRDefault="00903A37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Instituția nr.59</w:t>
            </w:r>
            <w:r w:rsidR="006752ED">
              <w:rPr>
                <w:rFonts w:eastAsia="Times New Roman"/>
                <w:iCs/>
              </w:rPr>
              <w:t xml:space="preserve"> elaborează și valorifică setul de proceduri democratice de delegare și promovare a părinților în sctructurile decizionale, de implicare a lor în activități ce asigură progresul școlar</w:t>
            </w:r>
            <w:r w:rsidR="003C54D1">
              <w:rPr>
                <w:rFonts w:eastAsia="Times New Roman"/>
                <w:iCs/>
              </w:rPr>
              <w:t>.</w:t>
            </w:r>
            <w:r w:rsidR="006752ED">
              <w:rPr>
                <w:rFonts w:eastAsia="Times New Roman"/>
                <w:iCs/>
              </w:rPr>
              <w:t xml:space="preserve"> </w:t>
            </w:r>
          </w:p>
        </w:tc>
      </w:tr>
      <w:tr w:rsidR="007F467A" w:rsidRPr="00903A37" w14:paraId="4310F86D" w14:textId="77777777" w:rsidTr="006133F4">
        <w:tc>
          <w:tcPr>
            <w:tcW w:w="2069" w:type="dxa"/>
          </w:tcPr>
          <w:p w14:paraId="4A658555" w14:textId="77777777" w:rsidR="007F467A" w:rsidRPr="00903A37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903A37">
              <w:rPr>
                <w:rFonts w:ascii="Times New Roman" w:hAnsi="Times New Roman" w:cs="Times New Roman"/>
                <w:lang w:val="en-US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3B8D849" w14:textId="77777777" w:rsidR="007F467A" w:rsidRPr="00903A37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903A37">
              <w:rPr>
                <w:rFonts w:ascii="Times New Roman" w:hAnsi="Times New Roman" w:cs="Times New Roman"/>
                <w:lang w:val="en-US"/>
              </w:rPr>
              <w:t xml:space="preserve">Pondere: </w:t>
            </w:r>
            <w:r w:rsidRPr="00903A37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3827" w:type="dxa"/>
          </w:tcPr>
          <w:p w14:paraId="554E2A28" w14:textId="5747FCE8" w:rsidR="007F467A" w:rsidRPr="00903A37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903A37">
              <w:rPr>
                <w:rFonts w:ascii="Times New Roman" w:hAnsi="Times New Roman" w:cs="Times New Roman"/>
                <w:lang w:val="en-US"/>
              </w:rPr>
              <w:t>Autoevaluare conform criteriilor: -</w:t>
            </w:r>
            <w:r w:rsidR="002C4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14:paraId="32B41EDE" w14:textId="68BA6E38" w:rsidR="007F467A" w:rsidRPr="003C54D1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903A37">
              <w:rPr>
                <w:rFonts w:ascii="Times New Roman" w:hAnsi="Times New Roman" w:cs="Times New Roman"/>
                <w:lang w:val="en-US"/>
              </w:rPr>
              <w:t xml:space="preserve">Punctaj acordat: - </w:t>
            </w:r>
            <w:r w:rsidR="003C54D1">
              <w:rPr>
                <w:rFonts w:ascii="Times New Roman" w:hAnsi="Times New Roman" w:cs="Times New Roman"/>
                <w:lang w:val="ro-MD"/>
              </w:rPr>
              <w:t>1</w:t>
            </w:r>
          </w:p>
        </w:tc>
      </w:tr>
    </w:tbl>
    <w:p w14:paraId="7D1735E6" w14:textId="77777777" w:rsidR="007F467A" w:rsidRPr="00903A37" w:rsidRDefault="007F467A" w:rsidP="007F467A">
      <w:pPr>
        <w:rPr>
          <w:rFonts w:ascii="Times New Roman" w:hAnsi="Times New Roman" w:cs="Times New Roman"/>
          <w:lang w:val="en-US"/>
        </w:rPr>
      </w:pPr>
    </w:p>
    <w:p w14:paraId="7E7BC39E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2.2.2.</w:t>
      </w:r>
      <w:r w:rsidRPr="007F467A">
        <w:rPr>
          <w:rFonts w:ascii="Times New Roman" w:hAnsi="Times New Roman" w:cs="Times New Roman"/>
          <w:lang w:val="en-US"/>
        </w:rPr>
        <w:t xml:space="preserve"> Existența acordurilor de parteneriat cu reprezentanții comunității, pe aspecte ce țin interesul elevului/ copilului, și a acțiunilor de participare a comunității la îmbunătățirea condițiilor de învățare și odihnă pentru elevi/ copii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3511B4BD" w14:textId="77777777" w:rsidTr="006133F4">
        <w:tc>
          <w:tcPr>
            <w:tcW w:w="2069" w:type="dxa"/>
          </w:tcPr>
          <w:p w14:paraId="6D0C8965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34693D37" w14:textId="7BCEC337" w:rsidR="007F467A" w:rsidRDefault="003C54D1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Parteneriate cu</w:t>
            </w:r>
            <w:r w:rsidR="00903A37">
              <w:rPr>
                <w:iCs/>
              </w:rPr>
              <w:t xml:space="preserve"> B.P. Hașdeu, </w:t>
            </w:r>
            <w:proofErr w:type="gramStart"/>
            <w:r w:rsidR="00903A37">
              <w:rPr>
                <w:iCs/>
              </w:rPr>
              <w:t>filiala  str.</w:t>
            </w:r>
            <w:proofErr w:type="gramEnd"/>
            <w:r w:rsidR="00903A37">
              <w:rPr>
                <w:iCs/>
              </w:rPr>
              <w:t xml:space="preserve"> Lech Kazyski, parteneriate cu gimnaziul n</w:t>
            </w:r>
            <w:r w:rsidR="00683967">
              <w:rPr>
                <w:iCs/>
              </w:rPr>
              <w:t xml:space="preserve">       </w:t>
            </w:r>
            <w:r w:rsidR="00903A37">
              <w:rPr>
                <w:iCs/>
              </w:rPr>
              <w:t>r. 53 , I.E.T. nr. 78</w:t>
            </w:r>
          </w:p>
          <w:p w14:paraId="14FFD16B" w14:textId="4A3E0ABA" w:rsidR="003C54D1" w:rsidRPr="007F467A" w:rsidRDefault="003C54D1" w:rsidP="00683967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Prezența și întocmirea rapoartelor de dezvoltare psiho-sociocognitive a copiilor din grupele pregătitoare</w:t>
            </w:r>
            <w:r w:rsidR="00935767">
              <w:rPr>
                <w:iCs/>
              </w:rPr>
              <w:t xml:space="preserve"> Anexa nr. 1 ( Registrul de Evidență a Rapoartelor de Dezvoltare psiho-socio-emoțională) </w:t>
            </w:r>
          </w:p>
        </w:tc>
      </w:tr>
      <w:tr w:rsidR="007F467A" w:rsidRPr="00405984" w14:paraId="617DB129" w14:textId="77777777" w:rsidTr="006133F4">
        <w:tc>
          <w:tcPr>
            <w:tcW w:w="2069" w:type="dxa"/>
          </w:tcPr>
          <w:p w14:paraId="034F795A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1AEF1823" w14:textId="6E0CE874" w:rsidR="007F467A" w:rsidRPr="007F467A" w:rsidRDefault="00935767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IET nr.59 </w:t>
            </w:r>
            <w:r w:rsidR="003C54D1">
              <w:rPr>
                <w:rFonts w:eastAsia="Times New Roman"/>
                <w:iCs/>
              </w:rPr>
              <w:t>promovează și valorifică parteneriate cu diverși reprezentanți ai comunității pe aspect ce țin de interesul copiilor.</w:t>
            </w:r>
          </w:p>
        </w:tc>
      </w:tr>
      <w:tr w:rsidR="007F467A" w:rsidRPr="007F467A" w14:paraId="46051506" w14:textId="77777777" w:rsidTr="006133F4">
        <w:tc>
          <w:tcPr>
            <w:tcW w:w="2069" w:type="dxa"/>
          </w:tcPr>
          <w:p w14:paraId="2E025673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2ABB4A7A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14:paraId="6E24F5D8" w14:textId="09C3C1BE" w:rsidR="007F467A" w:rsidRPr="002C4E27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683967">
              <w:rPr>
                <w:rFonts w:ascii="Times New Roman" w:hAnsi="Times New Roman" w:cs="Times New Roman"/>
                <w:lang w:val="ro-MD"/>
              </w:rPr>
              <w:t>0,75</w:t>
            </w:r>
          </w:p>
        </w:tc>
        <w:tc>
          <w:tcPr>
            <w:tcW w:w="2268" w:type="dxa"/>
          </w:tcPr>
          <w:p w14:paraId="1AF86345" w14:textId="0104B88F" w:rsidR="007F467A" w:rsidRPr="003C54D1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683967">
              <w:rPr>
                <w:rFonts w:ascii="Times New Roman" w:hAnsi="Times New Roman" w:cs="Times New Roman"/>
                <w:lang w:val="ro-MD"/>
              </w:rPr>
              <w:t>0,75</w:t>
            </w:r>
          </w:p>
        </w:tc>
      </w:tr>
    </w:tbl>
    <w:p w14:paraId="4C04618B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5F1EED95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7F467A">
        <w:rPr>
          <w:rFonts w:ascii="Times New Roman" w:hAnsi="Times New Roman" w:cs="Times New Roman"/>
          <w:b/>
          <w:bCs/>
        </w:rPr>
        <w:t xml:space="preserve">Domeniu: Capacitate instituțională </w:t>
      </w:r>
    </w:p>
    <w:p w14:paraId="408D5009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2.2.3.</w:t>
      </w:r>
      <w:r w:rsidRPr="007F467A">
        <w:rPr>
          <w:rFonts w:ascii="Times New Roman" w:hAnsi="Times New Roman" w:cs="Times New Roman"/>
          <w:lang w:val="en-US"/>
        </w:rPr>
        <w:t xml:space="preserve"> Asigurarea dreptului părinților și al autorității publice locale la participarea în consiliul de administrație, implicarea lor și a elevilor, ca structuri asociative, în luarea de decizii, beneficiind de </w:t>
      </w:r>
      <w:r w:rsidRPr="007F467A">
        <w:rPr>
          <w:rFonts w:ascii="Times New Roman" w:hAnsi="Times New Roman" w:cs="Times New Roman"/>
          <w:lang w:val="en-US"/>
        </w:rPr>
        <w:lastRenderedPageBreak/>
        <w:t>mijloace democratice de comunicare, implicarea părinților și a membrilor comunității în activități organizate în baza unui plan coordonat orientat spre educația de calitate pentru toți copiii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25DB46FB" w14:textId="77777777" w:rsidTr="006133F4">
        <w:tc>
          <w:tcPr>
            <w:tcW w:w="2069" w:type="dxa"/>
          </w:tcPr>
          <w:p w14:paraId="08443A1F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5822CD37" w14:textId="6E400E7F" w:rsidR="007F467A" w:rsidRPr="00D959A3" w:rsidRDefault="003C54D1" w:rsidP="00D959A3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Ordinul Consiliului Administrativ, delegând </w:t>
            </w:r>
            <w:r w:rsidR="00C234ED">
              <w:rPr>
                <w:iCs/>
              </w:rPr>
              <w:t>membrii părinților</w:t>
            </w:r>
            <w:r w:rsidR="00D959A3">
              <w:rPr>
                <w:iCs/>
              </w:rPr>
              <w:t xml:space="preserve"> Ordinul nr.43-</w:t>
            </w:r>
            <w:proofErr w:type="gramStart"/>
            <w:r w:rsidR="00D959A3">
              <w:rPr>
                <w:iCs/>
              </w:rPr>
              <w:t>ab  din</w:t>
            </w:r>
            <w:proofErr w:type="gramEnd"/>
            <w:r w:rsidR="00D959A3">
              <w:rPr>
                <w:iCs/>
              </w:rPr>
              <w:t xml:space="preserve"> 08.09.2020”Cu privire la numirea membrilor CA”Anexa 2</w:t>
            </w:r>
          </w:p>
          <w:p w14:paraId="4BDCBF65" w14:textId="06450A47" w:rsidR="00C234ED" w:rsidRDefault="00C234ED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Prezența Panoului informațional din instituției, transparența executării bugetului. </w:t>
            </w:r>
          </w:p>
          <w:p w14:paraId="3C766A5D" w14:textId="63F3C9F0" w:rsidR="00D959A3" w:rsidRPr="00D959A3" w:rsidRDefault="00D959A3" w:rsidP="00D959A3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 w:rsidRPr="00D959A3">
              <w:rPr>
                <w:iCs/>
              </w:rPr>
              <w:t>I</w:t>
            </w:r>
            <w:r>
              <w:rPr>
                <w:iCs/>
              </w:rPr>
              <w:t>nformaț</w:t>
            </w:r>
            <w:r w:rsidRPr="00D959A3">
              <w:rPr>
                <w:iCs/>
              </w:rPr>
              <w:t>iile plasate pe situl official al instituției :</w:t>
            </w:r>
            <w:r w:rsidRPr="00D959A3">
              <w:t xml:space="preserve"> </w:t>
            </w:r>
            <w:r w:rsidRPr="00D959A3">
              <w:rPr>
                <w:iCs/>
                <w:u w:val="single"/>
              </w:rPr>
              <w:t>http://gradinita59.educ.md/</w:t>
            </w:r>
          </w:p>
        </w:tc>
      </w:tr>
      <w:tr w:rsidR="007F467A" w:rsidRPr="00405984" w14:paraId="6EEF4927" w14:textId="77777777" w:rsidTr="006133F4">
        <w:tc>
          <w:tcPr>
            <w:tcW w:w="2069" w:type="dxa"/>
          </w:tcPr>
          <w:p w14:paraId="683ED2D0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4D2A6847" w14:textId="69D008BA" w:rsidR="007F467A" w:rsidRPr="007F467A" w:rsidRDefault="00D959A3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Instituția nr.59</w:t>
            </w:r>
            <w:r w:rsidR="00C234ED">
              <w:rPr>
                <w:rFonts w:eastAsia="Times New Roman"/>
                <w:iCs/>
              </w:rPr>
              <w:t xml:space="preserve"> implică permanent părinții și comunitatea în procesul de luare a deciziilor cu privier la educație.</w:t>
            </w:r>
          </w:p>
        </w:tc>
      </w:tr>
      <w:tr w:rsidR="007F467A" w:rsidRPr="00D959A3" w14:paraId="7A7A468B" w14:textId="77777777" w:rsidTr="006133F4">
        <w:tc>
          <w:tcPr>
            <w:tcW w:w="2069" w:type="dxa"/>
          </w:tcPr>
          <w:p w14:paraId="6CD64371" w14:textId="77777777" w:rsidR="007F467A" w:rsidRPr="00D959A3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D959A3">
              <w:rPr>
                <w:rFonts w:ascii="Times New Roman" w:hAnsi="Times New Roman" w:cs="Times New Roman"/>
                <w:lang w:val="en-US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72E64401" w14:textId="77777777" w:rsidR="007F467A" w:rsidRPr="00D959A3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D959A3">
              <w:rPr>
                <w:rFonts w:ascii="Times New Roman" w:hAnsi="Times New Roman" w:cs="Times New Roman"/>
                <w:lang w:val="en-US"/>
              </w:rPr>
              <w:t xml:space="preserve">Pondere: </w:t>
            </w:r>
            <w:r w:rsidRPr="00D959A3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3827" w:type="dxa"/>
          </w:tcPr>
          <w:p w14:paraId="06CBC13E" w14:textId="5CE0196C" w:rsidR="007F467A" w:rsidRPr="00D959A3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D959A3">
              <w:rPr>
                <w:rFonts w:ascii="Times New Roman" w:hAnsi="Times New Roman" w:cs="Times New Roman"/>
                <w:lang w:val="en-US"/>
              </w:rPr>
              <w:t>Autoevaluare conform criteriilor: -</w:t>
            </w:r>
            <w:r w:rsidR="0068396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14:paraId="51C12A22" w14:textId="385107B0" w:rsidR="007F467A" w:rsidRPr="003C54D1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D959A3">
              <w:rPr>
                <w:rFonts w:ascii="Times New Roman" w:hAnsi="Times New Roman" w:cs="Times New Roman"/>
                <w:lang w:val="en-US"/>
              </w:rPr>
              <w:t xml:space="preserve">Punctaj acordat: - </w:t>
            </w:r>
            <w:r w:rsidR="003C54D1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</w:tbl>
    <w:p w14:paraId="3FF14DCA" w14:textId="77777777" w:rsidR="007F467A" w:rsidRPr="00D959A3" w:rsidRDefault="007F467A" w:rsidP="007F467A">
      <w:pPr>
        <w:rPr>
          <w:rFonts w:ascii="Times New Roman" w:hAnsi="Times New Roman" w:cs="Times New Roman"/>
          <w:lang w:val="en-US"/>
        </w:rPr>
      </w:pPr>
    </w:p>
    <w:p w14:paraId="27420BA3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D959A3">
        <w:rPr>
          <w:rFonts w:ascii="Times New Roman" w:hAnsi="Times New Roman" w:cs="Times New Roman"/>
          <w:b/>
          <w:bCs/>
          <w:lang w:val="en-US"/>
        </w:rPr>
        <w:t>Domeniu: Curric</w:t>
      </w:r>
      <w:r w:rsidRPr="007F467A">
        <w:rPr>
          <w:rFonts w:ascii="Times New Roman" w:hAnsi="Times New Roman" w:cs="Times New Roman"/>
          <w:b/>
          <w:bCs/>
        </w:rPr>
        <w:t>ulum/ proces educațional</w:t>
      </w:r>
    </w:p>
    <w:p w14:paraId="2BC52A1B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2.2.4.</w:t>
      </w:r>
      <w:r w:rsidRPr="007F467A">
        <w:rPr>
          <w:rFonts w:ascii="Times New Roman" w:hAnsi="Times New Roman" w:cs="Times New Roman"/>
          <w:lang w:val="en-US"/>
        </w:rPr>
        <w:t xml:space="preserve"> Participarea structurilor asociative ale elevilor/ copiilor, părinților și a comunității la elaborarea documentelor programatice ale instituției, la pedagogizarea părinților și implicarea acestora și a altor actori comunitari ca persoane-resursă în procesul educațional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671BAE3D" w14:textId="77777777" w:rsidTr="006133F4">
        <w:tc>
          <w:tcPr>
            <w:tcW w:w="2069" w:type="dxa"/>
          </w:tcPr>
          <w:p w14:paraId="45ED28FF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5A50CBD3" w14:textId="0419B6A2" w:rsidR="00A723A2" w:rsidRDefault="00A723A2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Planul annual de activitate cap IV </w:t>
            </w:r>
            <w:proofErr w:type="gramStart"/>
            <w:r>
              <w:rPr>
                <w:iCs/>
              </w:rPr>
              <w:t>p.11 ”</w:t>
            </w:r>
            <w:proofErr w:type="gramEnd"/>
            <w:r>
              <w:rPr>
                <w:iCs/>
              </w:rPr>
              <w:t xml:space="preserve"> Încurajarea părinților de participare active în activitățile cu copii în perioada desfășurării procesului educational ” (Anexa 1)</w:t>
            </w:r>
          </w:p>
          <w:p w14:paraId="364A9AA6" w14:textId="6261FF30" w:rsidR="00782A6E" w:rsidRPr="007F467A" w:rsidRDefault="00782A6E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Prezența Proceselor-Verbale ale ședințelor cu părinții</w:t>
            </w:r>
          </w:p>
        </w:tc>
      </w:tr>
      <w:tr w:rsidR="007F467A" w:rsidRPr="00405984" w14:paraId="730C45FF" w14:textId="77777777" w:rsidTr="006133F4">
        <w:tc>
          <w:tcPr>
            <w:tcW w:w="2069" w:type="dxa"/>
          </w:tcPr>
          <w:p w14:paraId="2BF8557E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70F49BDC" w14:textId="0244BFF0" w:rsidR="007F467A" w:rsidRPr="007F467A" w:rsidRDefault="00782A6E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Organizarea trimestrială a ședințelor cu părinții cu diverse tematici ce contribuie la pedagogizarea părinților.</w:t>
            </w:r>
          </w:p>
        </w:tc>
      </w:tr>
      <w:tr w:rsidR="007F467A" w:rsidRPr="007F467A" w14:paraId="210971FB" w14:textId="77777777" w:rsidTr="006133F4">
        <w:tc>
          <w:tcPr>
            <w:tcW w:w="2069" w:type="dxa"/>
          </w:tcPr>
          <w:p w14:paraId="38E64A3D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75BAD0B6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1AE5CC0F" w14:textId="6BB04357" w:rsidR="007F467A" w:rsidRPr="00683967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683967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7CD20B53" w14:textId="58DE5F10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Punctaj acordat: -</w:t>
            </w:r>
            <w:r w:rsidR="00C234ED">
              <w:rPr>
                <w:rFonts w:ascii="Times New Roman" w:hAnsi="Times New Roman" w:cs="Times New Roman"/>
                <w:lang w:val="ro-MD"/>
              </w:rPr>
              <w:t>2</w:t>
            </w:r>
            <w:r w:rsidRPr="007F46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467A" w:rsidRPr="007F467A" w14:paraId="36584B42" w14:textId="77777777" w:rsidTr="006133F4">
        <w:tc>
          <w:tcPr>
            <w:tcW w:w="7371" w:type="dxa"/>
            <w:gridSpan w:val="3"/>
          </w:tcPr>
          <w:p w14:paraId="0266635C" w14:textId="77777777" w:rsidR="007F467A" w:rsidRPr="007F467A" w:rsidRDefault="007F467A" w:rsidP="006133F4">
            <w:pPr>
              <w:rPr>
                <w:rFonts w:ascii="Times New Roman" w:hAnsi="Times New Roman" w:cs="Times New Roman"/>
                <w:b/>
                <w:bCs/>
              </w:rPr>
            </w:pPr>
            <w:r w:rsidRPr="007F467A">
              <w:rPr>
                <w:rFonts w:ascii="Times New Roman" w:hAnsi="Times New Roman" w:cs="Times New Roman"/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2CFE643D" w14:textId="71CBE99B" w:rsidR="007F467A" w:rsidRPr="00C234ED" w:rsidRDefault="00683967" w:rsidP="00C234ED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5,75</w:t>
            </w:r>
          </w:p>
        </w:tc>
      </w:tr>
    </w:tbl>
    <w:p w14:paraId="744BFE50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22682D03" w14:textId="77777777" w:rsidR="007F467A" w:rsidRPr="007F467A" w:rsidRDefault="007F467A" w:rsidP="007F467A">
      <w:pPr>
        <w:pStyle w:val="2"/>
        <w:rPr>
          <w:i/>
          <w:iCs/>
          <w:lang w:val="en-US"/>
        </w:rPr>
      </w:pPr>
      <w:bookmarkStart w:id="18" w:name="_Toc46741869"/>
      <w:bookmarkStart w:id="19" w:name="_Toc81560580"/>
      <w:r w:rsidRPr="007F467A">
        <w:rPr>
          <w:lang w:val="en-US"/>
        </w:rPr>
        <w:t>Standard 2.3. Școala, familia și comunitatea îi pregătesc pe copii să conviețuiască într-o societate interculturală bazată pe democrație</w:t>
      </w:r>
      <w:bookmarkEnd w:id="18"/>
      <w:bookmarkEnd w:id="19"/>
    </w:p>
    <w:p w14:paraId="11939FF0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 xml:space="preserve">Domeniu: Management </w:t>
      </w:r>
    </w:p>
    <w:p w14:paraId="676B777A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2.3.1.</w:t>
      </w:r>
      <w:r w:rsidRPr="007F467A">
        <w:rPr>
          <w:rFonts w:ascii="Times New Roman" w:hAnsi="Times New Roman" w:cs="Times New Roman"/>
          <w:lang w:val="en-US"/>
        </w:rPr>
        <w:t xml:space="preserve"> Promovarea respectului față de diversitatea culturală, etnică, lingvistică, religioasă, prin actele reglatorii și activități organizate de instituție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541E3A7B" w14:textId="77777777" w:rsidTr="006133F4">
        <w:tc>
          <w:tcPr>
            <w:tcW w:w="2069" w:type="dxa"/>
          </w:tcPr>
          <w:p w14:paraId="20D3737D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0400FA09" w14:textId="56664F29" w:rsidR="00F4759E" w:rsidRDefault="00F4759E" w:rsidP="00713CD9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Stabilirea în Regulamentul IET. a principiilor de or</w:t>
            </w:r>
            <w:r w:rsidR="00683967">
              <w:rPr>
                <w:iCs/>
              </w:rPr>
              <w:t>ganizare a instituției</w:t>
            </w:r>
            <w:r w:rsidR="00E8054A">
              <w:rPr>
                <w:iCs/>
              </w:rPr>
              <w:t xml:space="preserve"> Cap. II. art.14 </w:t>
            </w:r>
            <w:proofErr w:type="gramStart"/>
            <w:r w:rsidR="00E8054A">
              <w:rPr>
                <w:iCs/>
              </w:rPr>
              <w:t>p(</w:t>
            </w:r>
            <w:proofErr w:type="gramEnd"/>
            <w:r w:rsidR="00E8054A">
              <w:rPr>
                <w:iCs/>
              </w:rPr>
              <w:t xml:space="preserve">3), (7) </w:t>
            </w:r>
            <w:r>
              <w:rPr>
                <w:iCs/>
              </w:rPr>
              <w:t xml:space="preserve"> Anexa 1</w:t>
            </w:r>
          </w:p>
          <w:p w14:paraId="6B025906" w14:textId="2FC938E2" w:rsidR="00713CD9" w:rsidRPr="009D04B0" w:rsidRDefault="00E8054A" w:rsidP="009D04B0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Regulamentul de </w:t>
            </w:r>
            <w:proofErr w:type="gramStart"/>
            <w:r>
              <w:rPr>
                <w:iCs/>
              </w:rPr>
              <w:t>evidență</w:t>
            </w:r>
            <w:r w:rsidR="009D04B0">
              <w:rPr>
                <w:iCs/>
              </w:rPr>
              <w:t>,înmatriculare</w:t>
            </w:r>
            <w:proofErr w:type="gramEnd"/>
            <w:r w:rsidR="009D04B0">
              <w:rPr>
                <w:iCs/>
              </w:rPr>
              <w:t xml:space="preserve"> și transfer al copiilor… Cap.VI art.27 ” În IET. sunt înmatriculați la solicitare toți copii fără restricții și discriminare, toți copii din districtul școlar corespunzător”Anexa 2</w:t>
            </w:r>
          </w:p>
        </w:tc>
      </w:tr>
      <w:tr w:rsidR="007F467A" w:rsidRPr="00405984" w14:paraId="69A19BF8" w14:textId="77777777" w:rsidTr="006133F4">
        <w:tc>
          <w:tcPr>
            <w:tcW w:w="2069" w:type="dxa"/>
          </w:tcPr>
          <w:p w14:paraId="26B671E7" w14:textId="77777777" w:rsidR="007F467A" w:rsidRPr="00F4759E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F4759E">
              <w:rPr>
                <w:rFonts w:ascii="Times New Roman" w:hAnsi="Times New Roman" w:cs="Times New Roman"/>
                <w:lang w:val="en-US"/>
              </w:rPr>
              <w:t>Constatări</w:t>
            </w:r>
          </w:p>
        </w:tc>
        <w:tc>
          <w:tcPr>
            <w:tcW w:w="7570" w:type="dxa"/>
            <w:gridSpan w:val="3"/>
          </w:tcPr>
          <w:p w14:paraId="403C7001" w14:textId="2C6ED5A4" w:rsidR="007F467A" w:rsidRPr="007F467A" w:rsidRDefault="009D04B0" w:rsidP="009D04B0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În IET nr.</w:t>
            </w:r>
            <w:proofErr w:type="gramStart"/>
            <w:r>
              <w:rPr>
                <w:rFonts w:eastAsia="Times New Roman"/>
                <w:iCs/>
              </w:rPr>
              <w:t xml:space="preserve">59 </w:t>
            </w:r>
            <w:r w:rsidR="00713CD9">
              <w:rPr>
                <w:rFonts w:eastAsia="Times New Roman"/>
                <w:iCs/>
              </w:rPr>
              <w:t xml:space="preserve"> se</w:t>
            </w:r>
            <w:proofErr w:type="gramEnd"/>
            <w:r w:rsidR="00713CD9">
              <w:rPr>
                <w:rFonts w:eastAsia="Times New Roman"/>
                <w:iCs/>
              </w:rPr>
              <w:t xml:space="preserve"> promovează</w:t>
            </w:r>
            <w:r>
              <w:rPr>
                <w:rFonts w:eastAsia="Times New Roman"/>
                <w:iCs/>
              </w:rPr>
              <w:t xml:space="preserve"> ân actele reglatorii inerne respectful față de diversitatea lingvistică, culturală și religioasă.</w:t>
            </w:r>
            <w:r w:rsidR="00713CD9">
              <w:rPr>
                <w:rFonts w:eastAsia="Times New Roman"/>
                <w:iCs/>
              </w:rPr>
              <w:t xml:space="preserve"> </w:t>
            </w:r>
          </w:p>
        </w:tc>
      </w:tr>
      <w:tr w:rsidR="007F467A" w:rsidRPr="007F467A" w14:paraId="6F361E4B" w14:textId="77777777" w:rsidTr="006133F4">
        <w:tc>
          <w:tcPr>
            <w:tcW w:w="2069" w:type="dxa"/>
          </w:tcPr>
          <w:p w14:paraId="77E96F7A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51669B39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14:paraId="685DB5F1" w14:textId="6D65B46E" w:rsidR="007F467A" w:rsidRPr="00683967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683967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6E19CF64" w14:textId="43E59E08" w:rsidR="007F467A" w:rsidRPr="00713CD9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713CD9">
              <w:rPr>
                <w:rFonts w:ascii="Times New Roman" w:hAnsi="Times New Roman" w:cs="Times New Roman"/>
                <w:lang w:val="ro-MD"/>
              </w:rPr>
              <w:t>1</w:t>
            </w:r>
          </w:p>
        </w:tc>
      </w:tr>
    </w:tbl>
    <w:p w14:paraId="0A3523E7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33AF03C0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lastRenderedPageBreak/>
        <w:t>Indicator 2.3.2.</w:t>
      </w:r>
      <w:r w:rsidRPr="007F467A">
        <w:rPr>
          <w:rFonts w:ascii="Times New Roman" w:hAnsi="Times New Roman" w:cs="Times New Roman"/>
          <w:lang w:val="en-US"/>
        </w:rPr>
        <w:t xml:space="preserve"> Monitorizarea modului de respectare a diversității culturale, etnice, lingvistice, religioase și de valorificare a multiculturalității în toate documentele și în activitățile desfășurate în instituție și colectarea feedbackului din partea partenerilor din comunitate privind respectarea principiilor democratice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71EAE100" w14:textId="77777777" w:rsidTr="001F4F70">
        <w:trPr>
          <w:trHeight w:val="260"/>
        </w:trPr>
        <w:tc>
          <w:tcPr>
            <w:tcW w:w="2069" w:type="dxa"/>
          </w:tcPr>
          <w:p w14:paraId="5C2FA461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6317344E" w14:textId="77777777" w:rsidR="007F467A" w:rsidRPr="001F4F70" w:rsidRDefault="001F4F70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  <w:lang w:val="ro-MD"/>
              </w:rPr>
              <w:t>Prezenta în fiecare grupă la panoul informativ a fișei de sesizare în caz de ANET</w:t>
            </w:r>
            <w:r w:rsidR="00713CD9">
              <w:rPr>
                <w:iCs/>
                <w:lang w:val="ro-MD"/>
              </w:rPr>
              <w:t>.</w:t>
            </w:r>
            <w:r w:rsidR="009D04B0">
              <w:rPr>
                <w:iCs/>
                <w:lang w:val="ro-MD"/>
              </w:rPr>
              <w:t xml:space="preserve"> </w:t>
            </w:r>
          </w:p>
          <w:p w14:paraId="2AC20FF5" w14:textId="1B1A20E3" w:rsidR="001F4F70" w:rsidRPr="007F467A" w:rsidRDefault="001F4F70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  <w:lang w:val="ro-MD"/>
              </w:rPr>
              <w:t>Organizarea campaniei ”Să Crestem fără abuz” Anexa 1</w:t>
            </w:r>
          </w:p>
        </w:tc>
      </w:tr>
      <w:tr w:rsidR="007F467A" w:rsidRPr="00405984" w14:paraId="78324066" w14:textId="77777777" w:rsidTr="006133F4">
        <w:tc>
          <w:tcPr>
            <w:tcW w:w="2069" w:type="dxa"/>
          </w:tcPr>
          <w:p w14:paraId="5AC6A347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1172B263" w14:textId="30F25B64" w:rsidR="007F467A" w:rsidRPr="007F467A" w:rsidRDefault="00713CD9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Se monitorizează </w:t>
            </w:r>
            <w:r w:rsidR="00EB4A6A">
              <w:rPr>
                <w:rFonts w:eastAsia="Times New Roman"/>
                <w:iCs/>
              </w:rPr>
              <w:t>în IET nr.59</w:t>
            </w:r>
            <w:r w:rsidR="00FF4258">
              <w:rPr>
                <w:rFonts w:eastAsia="Times New Roman"/>
                <w:iCs/>
              </w:rPr>
              <w:t xml:space="preserve"> respectarea diversității culturale, entice, lingvistice, religioase.  </w:t>
            </w:r>
          </w:p>
        </w:tc>
      </w:tr>
      <w:tr w:rsidR="007F467A" w:rsidRPr="00EB4A6A" w14:paraId="19D217A3" w14:textId="77777777" w:rsidTr="006133F4">
        <w:tc>
          <w:tcPr>
            <w:tcW w:w="2069" w:type="dxa"/>
          </w:tcPr>
          <w:p w14:paraId="3ADD915A" w14:textId="77777777" w:rsidR="007F467A" w:rsidRPr="00EB4A6A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EB4A6A">
              <w:rPr>
                <w:rFonts w:ascii="Times New Roman" w:hAnsi="Times New Roman" w:cs="Times New Roman"/>
                <w:lang w:val="en-US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611DECC1" w14:textId="77777777" w:rsidR="007F467A" w:rsidRPr="00EB4A6A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EB4A6A">
              <w:rPr>
                <w:rFonts w:ascii="Times New Roman" w:hAnsi="Times New Roman" w:cs="Times New Roman"/>
                <w:lang w:val="en-US"/>
              </w:rPr>
              <w:t xml:space="preserve">Pondere: </w:t>
            </w:r>
            <w:r w:rsidRPr="00EB4A6A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3827" w:type="dxa"/>
          </w:tcPr>
          <w:p w14:paraId="541097C1" w14:textId="392B0424" w:rsidR="007F467A" w:rsidRPr="00EB4A6A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EB4A6A">
              <w:rPr>
                <w:rFonts w:ascii="Times New Roman" w:hAnsi="Times New Roman" w:cs="Times New Roman"/>
                <w:lang w:val="en-US"/>
              </w:rPr>
              <w:t>Autoevaluare conform criteriilor: -</w:t>
            </w:r>
            <w:r w:rsidR="00683967">
              <w:rPr>
                <w:rFonts w:ascii="Times New Roman" w:hAnsi="Times New Roman" w:cs="Times New Roman"/>
                <w:lang w:val="en-US"/>
              </w:rPr>
              <w:t>0,75</w:t>
            </w:r>
          </w:p>
        </w:tc>
        <w:tc>
          <w:tcPr>
            <w:tcW w:w="2268" w:type="dxa"/>
          </w:tcPr>
          <w:p w14:paraId="1B9AB9AE" w14:textId="300D85FD" w:rsidR="007F467A" w:rsidRPr="00FF4258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EB4A6A">
              <w:rPr>
                <w:rFonts w:ascii="Times New Roman" w:hAnsi="Times New Roman" w:cs="Times New Roman"/>
                <w:lang w:val="en-US"/>
              </w:rPr>
              <w:t xml:space="preserve">Punctaj acordat: - </w:t>
            </w:r>
            <w:r w:rsidR="00683967">
              <w:rPr>
                <w:rFonts w:ascii="Times New Roman" w:hAnsi="Times New Roman" w:cs="Times New Roman"/>
                <w:lang w:val="ro-MD"/>
              </w:rPr>
              <w:t xml:space="preserve">0,75                                                                                                                                      </w:t>
            </w:r>
          </w:p>
        </w:tc>
      </w:tr>
    </w:tbl>
    <w:p w14:paraId="2BE1905F" w14:textId="77777777" w:rsidR="007F467A" w:rsidRPr="00EB4A6A" w:rsidRDefault="007F467A" w:rsidP="007F467A">
      <w:pPr>
        <w:rPr>
          <w:rFonts w:ascii="Times New Roman" w:hAnsi="Times New Roman" w:cs="Times New Roman"/>
          <w:lang w:val="en-US"/>
        </w:rPr>
      </w:pPr>
    </w:p>
    <w:p w14:paraId="076C6348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EB4A6A">
        <w:rPr>
          <w:rFonts w:ascii="Times New Roman" w:hAnsi="Times New Roman" w:cs="Times New Roman"/>
          <w:b/>
          <w:bCs/>
          <w:lang w:val="en-US"/>
        </w:rPr>
        <w:t xml:space="preserve">Domeniu: Capacitate </w:t>
      </w:r>
      <w:r w:rsidRPr="007F467A">
        <w:rPr>
          <w:rFonts w:ascii="Times New Roman" w:hAnsi="Times New Roman" w:cs="Times New Roman"/>
          <w:b/>
          <w:bCs/>
        </w:rPr>
        <w:t>instituțională</w:t>
      </w:r>
    </w:p>
    <w:p w14:paraId="642981AB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2.3.3.</w:t>
      </w:r>
      <w:r w:rsidRPr="007F467A">
        <w:rPr>
          <w:rFonts w:ascii="Times New Roman" w:hAnsi="Times New Roman" w:cs="Times New Roman"/>
          <w:lang w:val="en-US"/>
        </w:rPr>
        <w:t xml:space="preserve"> Crearea condițiilor pentru abordarea echitabilă și valorizantă a fiecărui elev/ copil indiferent de apartenența culturală, etnică, lingvistică, religioasă, încadrarea în promovarea multiculturalității, valorificând capacitatea de socializare a elevilor/ copiilor și varietatea de resurse (umane, informaționale etc.) de identificare și dizolvare a stereotipurilor și prejudecăților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683967" w14:paraId="257F960C" w14:textId="77777777" w:rsidTr="006133F4">
        <w:tc>
          <w:tcPr>
            <w:tcW w:w="2069" w:type="dxa"/>
          </w:tcPr>
          <w:p w14:paraId="27606606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63D1B30A" w14:textId="77777777" w:rsidR="007F467A" w:rsidRDefault="00217150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Introducerea în ordinea de zi al C.A. a problemei cu privire la </w:t>
            </w:r>
            <w:proofErr w:type="gramStart"/>
            <w:r>
              <w:rPr>
                <w:iCs/>
              </w:rPr>
              <w:t>aplicare</w:t>
            </w:r>
            <w:r w:rsidR="00EC1647">
              <w:rPr>
                <w:iCs/>
              </w:rPr>
              <w:t>a  procedurii</w:t>
            </w:r>
            <w:proofErr w:type="gramEnd"/>
            <w:r w:rsidR="00EC1647">
              <w:rPr>
                <w:iCs/>
              </w:rPr>
              <w:t xml:space="preserve"> de evaluare instituțională  și de intervenție a lucrătorilor IET. în caz de ANET. Anexa 1</w:t>
            </w:r>
            <w:r>
              <w:rPr>
                <w:iCs/>
              </w:rPr>
              <w:t xml:space="preserve"> </w:t>
            </w:r>
          </w:p>
          <w:p w14:paraId="3836B30C" w14:textId="456D3C13" w:rsidR="00EC1647" w:rsidRPr="007F467A" w:rsidRDefault="00EC1647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Monitorizarea prin intermediul controlului thematic a Comp</w:t>
            </w:r>
            <w:r w:rsidR="00683967">
              <w:rPr>
                <w:iCs/>
              </w:rPr>
              <w:t>etențelor de formare a conduitei moral a</w:t>
            </w:r>
            <w:r>
              <w:rPr>
                <w:iCs/>
              </w:rPr>
              <w:t xml:space="preserve">fective fașă de ANET al angajaților IET. Anexa </w:t>
            </w:r>
            <w:r w:rsidR="00E80A9C">
              <w:rPr>
                <w:iCs/>
              </w:rPr>
              <w:t>2</w:t>
            </w:r>
          </w:p>
        </w:tc>
      </w:tr>
      <w:tr w:rsidR="007F467A" w:rsidRPr="00405984" w14:paraId="7AE7A6F0" w14:textId="77777777" w:rsidTr="006133F4">
        <w:tc>
          <w:tcPr>
            <w:tcW w:w="2069" w:type="dxa"/>
          </w:tcPr>
          <w:p w14:paraId="2AAC172A" w14:textId="77777777" w:rsidR="007F467A" w:rsidRPr="00EC1647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EC1647">
              <w:rPr>
                <w:rFonts w:ascii="Times New Roman" w:hAnsi="Times New Roman" w:cs="Times New Roman"/>
                <w:lang w:val="en-US"/>
              </w:rPr>
              <w:t>Constatări</w:t>
            </w:r>
          </w:p>
        </w:tc>
        <w:tc>
          <w:tcPr>
            <w:tcW w:w="7570" w:type="dxa"/>
            <w:gridSpan w:val="3"/>
          </w:tcPr>
          <w:p w14:paraId="270160B4" w14:textId="6CC05D12" w:rsidR="007F467A" w:rsidRPr="007F467A" w:rsidRDefault="007D2E5E" w:rsidP="007D2E5E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  <w:lang w:val="ro-MD"/>
              </w:rPr>
              <w:t>Instituția creează condiții tipice pentru respecatrea diversității culturale și</w:t>
            </w:r>
            <w:r w:rsidR="00EC1647">
              <w:rPr>
                <w:rFonts w:eastAsia="Times New Roman"/>
                <w:iCs/>
              </w:rPr>
              <w:t xml:space="preserve"> promovează </w:t>
            </w:r>
            <w:r w:rsidR="00FF4258">
              <w:rPr>
                <w:rFonts w:eastAsia="Times New Roman"/>
                <w:iCs/>
              </w:rPr>
              <w:t>cultura etnică și lingvistică a copiilor.</w:t>
            </w:r>
          </w:p>
        </w:tc>
      </w:tr>
      <w:tr w:rsidR="007F467A" w:rsidRPr="007F467A" w14:paraId="3FABFA60" w14:textId="77777777" w:rsidTr="006133F4">
        <w:tc>
          <w:tcPr>
            <w:tcW w:w="2069" w:type="dxa"/>
          </w:tcPr>
          <w:p w14:paraId="23FC4551" w14:textId="77777777" w:rsidR="007F467A" w:rsidRPr="00EC1647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EC1647">
              <w:rPr>
                <w:rFonts w:ascii="Times New Roman" w:hAnsi="Times New Roman" w:cs="Times New Roman"/>
                <w:lang w:val="en-US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1FFBFF48" w14:textId="77777777" w:rsidR="007F467A" w:rsidRPr="00EC1647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EC1647">
              <w:rPr>
                <w:rFonts w:ascii="Times New Roman" w:hAnsi="Times New Roman" w:cs="Times New Roman"/>
                <w:lang w:val="en-US"/>
              </w:rPr>
              <w:t xml:space="preserve">Pondere: </w:t>
            </w:r>
            <w:r w:rsidRPr="00EC1647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3827" w:type="dxa"/>
          </w:tcPr>
          <w:p w14:paraId="217D323E" w14:textId="2B939C1E" w:rsidR="007F467A" w:rsidRPr="00683967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EC1647">
              <w:rPr>
                <w:rFonts w:ascii="Times New Roman" w:hAnsi="Times New Roman" w:cs="Times New Roman"/>
                <w:lang w:val="en-US"/>
              </w:rPr>
              <w:t>Auto</w:t>
            </w:r>
            <w:r w:rsidRPr="007F467A">
              <w:rPr>
                <w:rFonts w:ascii="Times New Roman" w:hAnsi="Times New Roman" w:cs="Times New Roman"/>
              </w:rPr>
              <w:t>evaluare conform criteriilor: -</w:t>
            </w:r>
            <w:r w:rsidR="00683967">
              <w:rPr>
                <w:rFonts w:ascii="Times New Roman" w:hAnsi="Times New Roman" w:cs="Times New Roman"/>
                <w:lang w:val="ro-MD"/>
              </w:rPr>
              <w:t>2</w:t>
            </w:r>
          </w:p>
        </w:tc>
        <w:tc>
          <w:tcPr>
            <w:tcW w:w="2268" w:type="dxa"/>
          </w:tcPr>
          <w:p w14:paraId="5AFD3A21" w14:textId="751CF25A" w:rsidR="007F467A" w:rsidRPr="00FF4258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FF4258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</w:tbl>
    <w:p w14:paraId="43B10E6A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7A82D4AB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7F467A">
        <w:rPr>
          <w:rFonts w:ascii="Times New Roman" w:hAnsi="Times New Roman" w:cs="Times New Roman"/>
          <w:b/>
          <w:bCs/>
        </w:rPr>
        <w:t>Domeniu: Curriculum/ proces educațional</w:t>
      </w:r>
    </w:p>
    <w:p w14:paraId="08258E00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A81622">
        <w:rPr>
          <w:rFonts w:ascii="Times New Roman" w:hAnsi="Times New Roman" w:cs="Times New Roman"/>
          <w:b/>
          <w:bCs/>
          <w:lang w:val="en-US"/>
        </w:rPr>
        <w:t>Indicator 2.3.4.</w:t>
      </w:r>
      <w:r w:rsidRPr="00A81622">
        <w:rPr>
          <w:rFonts w:ascii="Times New Roman" w:hAnsi="Times New Roman" w:cs="Times New Roman"/>
          <w:lang w:val="en-US"/>
        </w:rPr>
        <w:t xml:space="preserve"> Reflectarea</w:t>
      </w:r>
      <w:r w:rsidRPr="007F467A">
        <w:rPr>
          <w:rFonts w:ascii="Times New Roman" w:hAnsi="Times New Roman" w:cs="Times New Roman"/>
          <w:lang w:val="en-US"/>
        </w:rPr>
        <w:t>, în activitățile curriculare și extracurriculare, în acțiunile elevilor/ copiilor și ale cadrelor didactice, a viziunilor democratice de conviețuire armonioasă într-o societate interculturală, a modului de promovare a valorilor multiculturale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532456B0" w14:textId="77777777" w:rsidTr="006133F4">
        <w:tc>
          <w:tcPr>
            <w:tcW w:w="2069" w:type="dxa"/>
          </w:tcPr>
          <w:p w14:paraId="23C53C71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090C299A" w14:textId="263EE045" w:rsidR="007F467A" w:rsidRDefault="00A068C4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Prezența temei de comportament bazat pe respect și diversitate etnoculturală </w:t>
            </w:r>
            <w:proofErr w:type="gramStart"/>
            <w:r>
              <w:rPr>
                <w:iCs/>
              </w:rPr>
              <w:t>în  proiectele</w:t>
            </w:r>
            <w:proofErr w:type="gramEnd"/>
            <w:r>
              <w:rPr>
                <w:iCs/>
              </w:rPr>
              <w:t xml:space="preserve"> de perspectivă Anexa (2) </w:t>
            </w:r>
          </w:p>
          <w:p w14:paraId="60AC757E" w14:textId="27802492" w:rsidR="00FF4258" w:rsidRPr="007F467A" w:rsidRDefault="00A068C4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Organizarea expozițiilor de postere </w:t>
            </w:r>
            <w:r w:rsidR="00FF4258">
              <w:rPr>
                <w:iCs/>
              </w:rPr>
              <w:t>,,</w:t>
            </w:r>
            <w:r>
              <w:rPr>
                <w:iCs/>
              </w:rPr>
              <w:t xml:space="preserve"> Drepturile mele”PAI pag.52 Anexa (1)</w:t>
            </w:r>
            <w:r w:rsidR="00FF4258">
              <w:rPr>
                <w:iCs/>
              </w:rPr>
              <w:t>.</w:t>
            </w:r>
          </w:p>
        </w:tc>
      </w:tr>
      <w:tr w:rsidR="007F467A" w:rsidRPr="00405984" w14:paraId="1261193B" w14:textId="77777777" w:rsidTr="006133F4">
        <w:tc>
          <w:tcPr>
            <w:tcW w:w="2069" w:type="dxa"/>
          </w:tcPr>
          <w:p w14:paraId="341E77B4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0FE2FF19" w14:textId="6A9299ED" w:rsidR="007F467A" w:rsidRPr="007F467A" w:rsidRDefault="00FF4258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Se reflect</w:t>
            </w:r>
            <w:r w:rsidR="00E80A9C">
              <w:rPr>
                <w:rFonts w:eastAsia="Times New Roman"/>
                <w:iCs/>
              </w:rPr>
              <w:t>ă</w:t>
            </w:r>
            <w:r>
              <w:rPr>
                <w:rFonts w:eastAsia="Times New Roman"/>
                <w:iCs/>
              </w:rPr>
              <w:t xml:space="preserve"> în activitățile curriculare și extracurriculare viziunile democratice de conviețuire într-o societate interculturală.</w:t>
            </w:r>
          </w:p>
        </w:tc>
      </w:tr>
      <w:tr w:rsidR="007F467A" w:rsidRPr="007F467A" w14:paraId="7ED99CAD" w14:textId="77777777" w:rsidTr="006133F4">
        <w:tc>
          <w:tcPr>
            <w:tcW w:w="2069" w:type="dxa"/>
          </w:tcPr>
          <w:p w14:paraId="3211BA49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6D2451CB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2562B955" w14:textId="6758788B" w:rsidR="007F467A" w:rsidRPr="00A068C4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A068C4">
              <w:rPr>
                <w:rFonts w:ascii="Times New Roman" w:hAnsi="Times New Roman" w:cs="Times New Roman"/>
                <w:lang w:val="ro-MD"/>
              </w:rPr>
              <w:t>0,75</w:t>
            </w:r>
          </w:p>
        </w:tc>
        <w:tc>
          <w:tcPr>
            <w:tcW w:w="2268" w:type="dxa"/>
          </w:tcPr>
          <w:p w14:paraId="576CAA99" w14:textId="614A1F8C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Punctaj acordat: -</w:t>
            </w:r>
            <w:r w:rsidR="00A068C4">
              <w:rPr>
                <w:rFonts w:ascii="Times New Roman" w:hAnsi="Times New Roman" w:cs="Times New Roman"/>
                <w:lang w:val="ro-MD"/>
              </w:rPr>
              <w:t>1,5</w:t>
            </w:r>
          </w:p>
        </w:tc>
      </w:tr>
      <w:tr w:rsidR="007F467A" w:rsidRPr="007F467A" w14:paraId="676CAEC4" w14:textId="77777777" w:rsidTr="006133F4">
        <w:tc>
          <w:tcPr>
            <w:tcW w:w="7371" w:type="dxa"/>
            <w:gridSpan w:val="3"/>
          </w:tcPr>
          <w:p w14:paraId="7D5C84AB" w14:textId="77777777" w:rsidR="007F467A" w:rsidRPr="007F467A" w:rsidRDefault="007F467A" w:rsidP="006133F4">
            <w:pPr>
              <w:rPr>
                <w:rFonts w:ascii="Times New Roman" w:hAnsi="Times New Roman" w:cs="Times New Roman"/>
                <w:b/>
                <w:bCs/>
              </w:rPr>
            </w:pPr>
            <w:r w:rsidRPr="007F467A">
              <w:rPr>
                <w:rFonts w:ascii="Times New Roman" w:hAnsi="Times New Roman" w:cs="Times New Roman"/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615A7CA5" w14:textId="3C4B7127" w:rsidR="007F467A" w:rsidRPr="00FF4258" w:rsidRDefault="00A068C4" w:rsidP="00FF4258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5,25</w:t>
            </w:r>
          </w:p>
        </w:tc>
      </w:tr>
    </w:tbl>
    <w:p w14:paraId="4F797376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111"/>
        <w:gridCol w:w="3543"/>
      </w:tblGrid>
      <w:tr w:rsidR="00E80A9C" w:rsidRPr="007F467A" w14:paraId="14170DE2" w14:textId="77777777" w:rsidTr="006133F4">
        <w:tc>
          <w:tcPr>
            <w:tcW w:w="1985" w:type="dxa"/>
            <w:vMerge w:val="restart"/>
          </w:tcPr>
          <w:p w14:paraId="014F630B" w14:textId="77777777" w:rsidR="00E80A9C" w:rsidRPr="007F467A" w:rsidRDefault="00E80A9C" w:rsidP="006133F4">
            <w:pPr>
              <w:jc w:val="center"/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lastRenderedPageBreak/>
              <w:t>Dimensiune II</w:t>
            </w:r>
          </w:p>
          <w:p w14:paraId="5D97430F" w14:textId="6C0506E6" w:rsidR="00E80A9C" w:rsidRPr="007F467A" w:rsidRDefault="00E80A9C" w:rsidP="006133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14:paraId="0EF47AC8" w14:textId="77777777" w:rsidR="00E80A9C" w:rsidRPr="007F467A" w:rsidRDefault="00E80A9C" w:rsidP="006133F4">
            <w:pPr>
              <w:jc w:val="center"/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Puncte forte</w:t>
            </w:r>
          </w:p>
        </w:tc>
        <w:tc>
          <w:tcPr>
            <w:tcW w:w="3543" w:type="dxa"/>
          </w:tcPr>
          <w:p w14:paraId="541711EA" w14:textId="77777777" w:rsidR="00E80A9C" w:rsidRPr="007F467A" w:rsidRDefault="00E80A9C" w:rsidP="006133F4">
            <w:pPr>
              <w:jc w:val="center"/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Puncte slabe</w:t>
            </w:r>
          </w:p>
        </w:tc>
      </w:tr>
      <w:tr w:rsidR="00E80A9C" w:rsidRPr="00405984" w14:paraId="4369D7E5" w14:textId="77777777" w:rsidTr="00E80A9C">
        <w:trPr>
          <w:trHeight w:val="2400"/>
        </w:trPr>
        <w:tc>
          <w:tcPr>
            <w:tcW w:w="1985" w:type="dxa"/>
            <w:vMerge/>
          </w:tcPr>
          <w:p w14:paraId="537C62B4" w14:textId="77777777" w:rsidR="00E80A9C" w:rsidRPr="007F467A" w:rsidRDefault="00E80A9C" w:rsidP="0061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14:paraId="65E377CB" w14:textId="28175962" w:rsidR="00E80A9C" w:rsidRPr="009C5FEF" w:rsidRDefault="00E80A9C" w:rsidP="00745E6C">
            <w:pPr>
              <w:pStyle w:val="a5"/>
              <w:numPr>
                <w:ilvl w:val="0"/>
                <w:numId w:val="2"/>
              </w:numPr>
              <w:ind w:left="360"/>
            </w:pPr>
            <w:r>
              <w:rPr>
                <w:lang w:val="ro-MD"/>
              </w:rPr>
              <w:t>Crearea condițiilor în implicarea copiilor în selectarea tematicilor de proiect.</w:t>
            </w:r>
          </w:p>
          <w:p w14:paraId="22CCBB3A" w14:textId="731002B4" w:rsidR="00E80A9C" w:rsidRPr="009C5FEF" w:rsidRDefault="00E80A9C" w:rsidP="00745E6C">
            <w:pPr>
              <w:pStyle w:val="a5"/>
              <w:numPr>
                <w:ilvl w:val="0"/>
                <w:numId w:val="2"/>
              </w:numPr>
              <w:ind w:left="360"/>
            </w:pPr>
            <w:r>
              <w:rPr>
                <w:lang w:val="ro-MD"/>
              </w:rPr>
              <w:t>Participarea liberă și deschisă a copiilor privind drepturile lor.</w:t>
            </w:r>
          </w:p>
          <w:p w14:paraId="500FA0BD" w14:textId="77777777" w:rsidR="00E80A9C" w:rsidRPr="00E80A9C" w:rsidRDefault="00E80A9C" w:rsidP="009C5FEF">
            <w:pPr>
              <w:pStyle w:val="a5"/>
              <w:numPr>
                <w:ilvl w:val="0"/>
                <w:numId w:val="2"/>
              </w:numPr>
              <w:ind w:left="360"/>
            </w:pPr>
            <w:r>
              <w:rPr>
                <w:lang w:val="ro-MD"/>
              </w:rPr>
              <w:t>Promovarea și implicarea părinților în CA, în procesul de luare a deciziilor cu privire la educație.</w:t>
            </w:r>
          </w:p>
          <w:p w14:paraId="62778FDE" w14:textId="6D7878AB" w:rsidR="00E80A9C" w:rsidRPr="007F467A" w:rsidRDefault="00E80A9C" w:rsidP="00E80A9C">
            <w:pPr>
              <w:pStyle w:val="a5"/>
              <w:ind w:left="360"/>
            </w:pPr>
          </w:p>
        </w:tc>
        <w:tc>
          <w:tcPr>
            <w:tcW w:w="3543" w:type="dxa"/>
            <w:tcBorders>
              <w:bottom w:val="single" w:sz="8" w:space="0" w:color="auto"/>
            </w:tcBorders>
          </w:tcPr>
          <w:p w14:paraId="1D9DA258" w14:textId="019992CB" w:rsidR="00E80A9C" w:rsidRPr="007F467A" w:rsidRDefault="00E80A9C" w:rsidP="009C5FEF">
            <w:pPr>
              <w:pStyle w:val="a5"/>
              <w:numPr>
                <w:ilvl w:val="0"/>
                <w:numId w:val="2"/>
              </w:numPr>
              <w:ind w:left="360"/>
            </w:pPr>
            <w:r>
              <w:t>Lipsa de interes din partea părinților și neimplicarea în procesul educational.</w:t>
            </w:r>
          </w:p>
        </w:tc>
      </w:tr>
    </w:tbl>
    <w:p w14:paraId="75DD78C8" w14:textId="768B51E3" w:rsidR="007F467A" w:rsidRPr="007F467A" w:rsidRDefault="007F467A" w:rsidP="002953EB">
      <w:pPr>
        <w:pStyle w:val="1"/>
      </w:pPr>
      <w:bookmarkStart w:id="20" w:name="_Toc46741870"/>
      <w:bookmarkStart w:id="21" w:name="_Toc81560581"/>
      <w:r w:rsidRPr="007F467A">
        <w:t>Dimensiune III. INCLUZIUNE EDUCAȚIONALĂ</w:t>
      </w:r>
      <w:bookmarkEnd w:id="20"/>
      <w:bookmarkEnd w:id="21"/>
    </w:p>
    <w:p w14:paraId="4C6F9667" w14:textId="77777777" w:rsidR="007F467A" w:rsidRPr="007F467A" w:rsidRDefault="007F467A" w:rsidP="007F467A">
      <w:pPr>
        <w:pStyle w:val="2"/>
        <w:rPr>
          <w:lang w:val="en-US"/>
        </w:rPr>
      </w:pPr>
      <w:bookmarkStart w:id="22" w:name="_Toc46741871"/>
      <w:bookmarkStart w:id="23" w:name="_Toc81560582"/>
      <w:r w:rsidRPr="007F467A">
        <w:rPr>
          <w:lang w:val="en-US"/>
        </w:rPr>
        <w:t>*Standard 3.1. Instituția educațională cuprinde toți copiii, indiferent de naționalitate, gen, origine și stare socială, apartenență religioasă, stare a sănătății și creează condiții optime pentru realizarea și dezvoltarea potențialului propriu în procesul educațional</w:t>
      </w:r>
      <w:bookmarkEnd w:id="22"/>
      <w:bookmarkEnd w:id="23"/>
    </w:p>
    <w:p w14:paraId="6FE9D019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Domeniu: Management</w:t>
      </w:r>
    </w:p>
    <w:p w14:paraId="77E13163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3.1.1.</w:t>
      </w:r>
      <w:r w:rsidRPr="007F467A">
        <w:rPr>
          <w:rFonts w:ascii="Times New Roman" w:hAnsi="Times New Roman" w:cs="Times New Roman"/>
          <w:lang w:val="en-US"/>
        </w:rPr>
        <w:t xml:space="preserve"> Elaborarea planului strategic și operațional bazat pe politicile statului cu privire la educația incluzivă (EI), a strategiilor de formare continuă a cadrelor în domeniul EI, a proiectelor de asigurare a incluziunii prin activitățile multiculturale, a documentelor de asigurare a serviciilor de sprijin pentru elevii cu CES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54C1AEFE" w14:textId="77777777" w:rsidTr="006133F4">
        <w:tc>
          <w:tcPr>
            <w:tcW w:w="2069" w:type="dxa"/>
          </w:tcPr>
          <w:p w14:paraId="153088CC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6C1D4A4A" w14:textId="400FD3BA" w:rsidR="009E6B21" w:rsidRDefault="009E6B21" w:rsidP="009E6B21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Prezența politicilor educaționale cu referire la educația </w:t>
            </w:r>
            <w:proofErr w:type="gramStart"/>
            <w:r>
              <w:rPr>
                <w:iCs/>
              </w:rPr>
              <w:t>incluzivă .</w:t>
            </w:r>
            <w:proofErr w:type="gramEnd"/>
          </w:p>
          <w:p w14:paraId="3A3A57B8" w14:textId="1987A0DB" w:rsidR="00044C91" w:rsidRDefault="00044C91" w:rsidP="009E6B21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Stabilirea în programul managerial de dezvoltare pentru perioada 2017-2022 a obiectivul</w:t>
            </w:r>
            <w:r w:rsidR="007D2E5E">
              <w:rPr>
                <w:iCs/>
              </w:rPr>
              <w:t xml:space="preserve">ui 2 general de </w:t>
            </w:r>
            <w:proofErr w:type="gramStart"/>
            <w:r w:rsidR="007D2E5E">
              <w:rPr>
                <w:iCs/>
              </w:rPr>
              <w:t>prestare  calia</w:t>
            </w:r>
            <w:r>
              <w:rPr>
                <w:iCs/>
              </w:rPr>
              <w:t>tivă</w:t>
            </w:r>
            <w:proofErr w:type="gramEnd"/>
            <w:r>
              <w:rPr>
                <w:iCs/>
              </w:rPr>
              <w:t xml:space="preserve"> a serviciilor educaționale inclusive Anexa 1</w:t>
            </w:r>
          </w:p>
          <w:p w14:paraId="01FCA7E5" w14:textId="78CB5F87" w:rsidR="007F467A" w:rsidRPr="007F467A" w:rsidRDefault="00044C91" w:rsidP="009E6B21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Regulamentul de </w:t>
            </w:r>
            <w:proofErr w:type="gramStart"/>
            <w:r>
              <w:rPr>
                <w:iCs/>
              </w:rPr>
              <w:t>evidență,înmatriculare</w:t>
            </w:r>
            <w:proofErr w:type="gramEnd"/>
            <w:r>
              <w:rPr>
                <w:iCs/>
              </w:rPr>
              <w:t xml:space="preserve"> și transfer al copiilor… Cap.VI art.27 ” În IET. sunt înmatriculați la solicitare toți copii fără restricții și discriminare, toți copii din districtul școlar corespunzător”Anexa 2</w:t>
            </w:r>
          </w:p>
        </w:tc>
      </w:tr>
      <w:tr w:rsidR="007F467A" w:rsidRPr="00405984" w14:paraId="02E7E86B" w14:textId="77777777" w:rsidTr="006133F4">
        <w:tc>
          <w:tcPr>
            <w:tcW w:w="2069" w:type="dxa"/>
          </w:tcPr>
          <w:p w14:paraId="256325F6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67B4171F" w14:textId="1A9E5036" w:rsidR="007F467A" w:rsidRPr="007F467A" w:rsidRDefault="007D2E5E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În IET nr.</w:t>
            </w:r>
            <w:r w:rsidR="009E6B21">
              <w:rPr>
                <w:rFonts w:eastAsia="Times New Roman"/>
                <w:iCs/>
              </w:rPr>
              <w:t>5</w:t>
            </w:r>
            <w:r w:rsidRPr="007D2E5E">
              <w:rPr>
                <w:rFonts w:eastAsia="Times New Roman"/>
                <w:iCs/>
              </w:rPr>
              <w:t>9</w:t>
            </w:r>
            <w:r w:rsidR="009E6B21">
              <w:rPr>
                <w:rFonts w:eastAsia="Times New Roman"/>
                <w:iCs/>
              </w:rPr>
              <w:t xml:space="preserve"> PDI și PAI reflectă activitățile specific educației incluzive.</w:t>
            </w:r>
          </w:p>
        </w:tc>
      </w:tr>
      <w:tr w:rsidR="007F467A" w:rsidRPr="007F467A" w14:paraId="6C94DEB6" w14:textId="77777777" w:rsidTr="006133F4">
        <w:tc>
          <w:tcPr>
            <w:tcW w:w="2069" w:type="dxa"/>
          </w:tcPr>
          <w:p w14:paraId="15CBF06B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4BD2FE68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7876BBD6" w14:textId="6C711DC2" w:rsidR="007F467A" w:rsidRPr="00134EFB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134EFB">
              <w:rPr>
                <w:rFonts w:ascii="Times New Roman" w:hAnsi="Times New Roman" w:cs="Times New Roman"/>
                <w:lang w:val="ro-MD"/>
              </w:rPr>
              <w:t>2</w:t>
            </w:r>
          </w:p>
        </w:tc>
        <w:tc>
          <w:tcPr>
            <w:tcW w:w="2268" w:type="dxa"/>
          </w:tcPr>
          <w:p w14:paraId="7E10FBB2" w14:textId="7BA12DA4" w:rsidR="007F467A" w:rsidRPr="009C5FEF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9C5FEF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</w:tbl>
    <w:p w14:paraId="2630E07C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3C20ABF8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1A64AD">
        <w:rPr>
          <w:rFonts w:ascii="Times New Roman" w:hAnsi="Times New Roman" w:cs="Times New Roman"/>
          <w:b/>
          <w:bCs/>
          <w:lang w:val="en-US"/>
        </w:rPr>
        <w:t>Indicator 3.1.2</w:t>
      </w:r>
      <w:r w:rsidRPr="001A64AD">
        <w:rPr>
          <w:rFonts w:ascii="Times New Roman" w:hAnsi="Times New Roman" w:cs="Times New Roman"/>
          <w:b/>
          <w:bCs/>
          <w:highlight w:val="yellow"/>
          <w:lang w:val="en-US"/>
        </w:rPr>
        <w:t>.</w:t>
      </w:r>
      <w:r w:rsidRPr="007F467A">
        <w:rPr>
          <w:rFonts w:ascii="Times New Roman" w:hAnsi="Times New Roman" w:cs="Times New Roman"/>
          <w:lang w:val="en-US"/>
        </w:rPr>
        <w:t xml:space="preserve"> Funcționalitatea structurilor, a mecanismelor și procedurilor de sprijin pentru procesul de înmatriculare și incluziune școlară a tuturor copiilor, inclusiv de evidență și sprijin pentru copiii cu CES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4CA19F8B" w14:textId="77777777" w:rsidTr="006133F4">
        <w:tc>
          <w:tcPr>
            <w:tcW w:w="2069" w:type="dxa"/>
          </w:tcPr>
          <w:p w14:paraId="4C722867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288A2DF9" w14:textId="77777777" w:rsidR="00FF4258" w:rsidRDefault="009E6B21" w:rsidP="00134EFB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Asigurarea înmatriculării</w:t>
            </w:r>
            <w:r w:rsidR="00134EFB">
              <w:rPr>
                <w:iCs/>
              </w:rPr>
              <w:t xml:space="preserve"> tuturor copiilor din districtul scolar al grădiniței Ordinul nr.41-ab din </w:t>
            </w:r>
            <w:proofErr w:type="gramStart"/>
            <w:r w:rsidR="00134EFB">
              <w:rPr>
                <w:iCs/>
              </w:rPr>
              <w:t>09.09.20 ”Cu</w:t>
            </w:r>
            <w:proofErr w:type="gramEnd"/>
            <w:r w:rsidR="00134EFB">
              <w:rPr>
                <w:iCs/>
              </w:rPr>
              <w:t xml:space="preserve"> privir</w:t>
            </w:r>
            <w:r w:rsidR="00092261">
              <w:rPr>
                <w:iCs/>
              </w:rPr>
              <w:t>e la crearea Comisiei de evidenț</w:t>
            </w:r>
            <w:r w:rsidR="00134EFB">
              <w:rPr>
                <w:iCs/>
              </w:rPr>
              <w:t>ă înscriere și transfer a copiilor în instituție</w:t>
            </w:r>
            <w:r w:rsidR="00FF4258">
              <w:rPr>
                <w:iCs/>
              </w:rPr>
              <w:t>.</w:t>
            </w:r>
            <w:r w:rsidR="00134EFB">
              <w:rPr>
                <w:iCs/>
              </w:rPr>
              <w:t xml:space="preserve"> Anexa (1)</w:t>
            </w:r>
          </w:p>
          <w:p w14:paraId="5284D30E" w14:textId="4D41BCBD" w:rsidR="00092261" w:rsidRPr="00134EFB" w:rsidRDefault="00092261" w:rsidP="00134EFB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t>Regulamentul de organizare și funcționare al instituției cap.III Atribuțiile instituției pct.14 (l), 15 (7, l0), cap.VII: completarea grupelor de copii, inscrierea și scoaterea din evidenla copiilor. pct. 66,76,77; capitolul XII: Structuri de suport pentru cadre didactice, copii și părinți. pct.187;</w:t>
            </w:r>
          </w:p>
        </w:tc>
      </w:tr>
      <w:tr w:rsidR="007F467A" w:rsidRPr="00405984" w14:paraId="0748E471" w14:textId="77777777" w:rsidTr="009E6B21">
        <w:trPr>
          <w:trHeight w:val="274"/>
        </w:trPr>
        <w:tc>
          <w:tcPr>
            <w:tcW w:w="2069" w:type="dxa"/>
          </w:tcPr>
          <w:p w14:paraId="6F728111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16CE66C2" w14:textId="2C3A1BD3" w:rsidR="007F467A" w:rsidRPr="009E6B21" w:rsidRDefault="00092261" w:rsidP="00CC2080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Instituțția asigură si</w:t>
            </w:r>
            <w:r w:rsidR="00CC2080">
              <w:rPr>
                <w:rFonts w:eastAsia="Times New Roman"/>
                <w:iCs/>
              </w:rPr>
              <w:t>stemic funcționalitatea mecanismelor  și procedurilor de sprijin pentru incluziunea copiilor cu CES  cu o dificultate  temporară dar obiectivă</w:t>
            </w:r>
          </w:p>
        </w:tc>
      </w:tr>
      <w:tr w:rsidR="007F467A" w:rsidRPr="007F467A" w14:paraId="5328DD50" w14:textId="77777777" w:rsidTr="006133F4">
        <w:tc>
          <w:tcPr>
            <w:tcW w:w="2069" w:type="dxa"/>
          </w:tcPr>
          <w:p w14:paraId="12706CDD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7E0D1B65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14:paraId="57E0EBF9" w14:textId="697C66B7" w:rsidR="007F467A" w:rsidRPr="00CC2080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CC2080">
              <w:rPr>
                <w:rFonts w:ascii="Times New Roman" w:hAnsi="Times New Roman" w:cs="Times New Roman"/>
                <w:lang w:val="ro-MD"/>
              </w:rPr>
              <w:t>0,75</w:t>
            </w:r>
          </w:p>
        </w:tc>
        <w:tc>
          <w:tcPr>
            <w:tcW w:w="2268" w:type="dxa"/>
          </w:tcPr>
          <w:p w14:paraId="6AC99A14" w14:textId="5DEAF4AF" w:rsidR="007F467A" w:rsidRPr="00296594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CC2080">
              <w:rPr>
                <w:rFonts w:ascii="Times New Roman" w:hAnsi="Times New Roman" w:cs="Times New Roman"/>
                <w:lang w:val="ro-MD"/>
              </w:rPr>
              <w:t>0,75</w:t>
            </w:r>
          </w:p>
        </w:tc>
      </w:tr>
    </w:tbl>
    <w:p w14:paraId="61BF1D34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7BD0373E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7F467A">
        <w:rPr>
          <w:rFonts w:ascii="Times New Roman" w:hAnsi="Times New Roman" w:cs="Times New Roman"/>
          <w:b/>
          <w:bCs/>
        </w:rPr>
        <w:t>Domeniu: Capacitate instituțională</w:t>
      </w:r>
    </w:p>
    <w:p w14:paraId="7DE4402D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*Indicator 3.1.3.</w:t>
      </w:r>
      <w:r w:rsidRPr="007F467A">
        <w:rPr>
          <w:rFonts w:ascii="Times New Roman" w:hAnsi="Times New Roman" w:cs="Times New Roman"/>
          <w:lang w:val="en-US"/>
        </w:rPr>
        <w:t xml:space="preserve"> Crearea bazei de date a copiilor din comunitate, inclusiv a celor cu CES, elaborarea actelor privind evoluțiile demografice și perspectivele de școlaritate, evidența înmatriculării elevilor </w:t>
      </w:r>
      <w:r w:rsidRPr="007F467A">
        <w:rPr>
          <w:rFonts w:ascii="Times New Roman" w:hAnsi="Times New Roman" w:cs="Times New Roman"/>
          <w:i/>
          <w:iCs/>
          <w:lang w:val="en-US"/>
        </w:rPr>
        <w:t>[indicatorul se aplică IET, școlilor primare, gimnaziilor, liceelor, instituțiilor de învățământ general cu programe combinate]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4CA402FD" w14:textId="77777777" w:rsidTr="006133F4">
        <w:tc>
          <w:tcPr>
            <w:tcW w:w="2069" w:type="dxa"/>
          </w:tcPr>
          <w:p w14:paraId="387F0BE3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333378E" w14:textId="2AD4684D" w:rsidR="007F467A" w:rsidRPr="00BE1C98" w:rsidRDefault="00BE1C98" w:rsidP="00BE1C98">
            <w:pPr>
              <w:pStyle w:val="a5"/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Existența platformei online de înscriere și transfer al copiilor în IET. în cadrul aceste platforme la etapa de înscriere sunt rubric în care se mentionează daca sunt copii cu CES</w:t>
            </w:r>
            <w:r w:rsidR="00296594">
              <w:rPr>
                <w:iCs/>
                <w:lang w:val="ro-MD"/>
              </w:rPr>
              <w:t>.</w:t>
            </w:r>
            <w:r>
              <w:rPr>
                <w:iCs/>
                <w:lang w:val="ro-MD"/>
              </w:rPr>
              <w:t xml:space="preserve"> </w:t>
            </w:r>
            <w:r w:rsidRPr="00BE1C98">
              <w:rPr>
                <w:iCs/>
                <w:lang w:val="ro-MD"/>
              </w:rPr>
              <w:t>https://egradinita.md/</w:t>
            </w:r>
          </w:p>
          <w:p w14:paraId="7CF7E1F2" w14:textId="794620F8" w:rsidR="00296594" w:rsidRPr="00296594" w:rsidRDefault="00296594" w:rsidP="00BE1C98">
            <w:pPr>
              <w:pStyle w:val="a5"/>
              <w:ind w:left="360"/>
              <w:rPr>
                <w:iCs/>
              </w:rPr>
            </w:pPr>
          </w:p>
        </w:tc>
      </w:tr>
      <w:tr w:rsidR="007F467A" w:rsidRPr="00405984" w14:paraId="1C6E8642" w14:textId="77777777" w:rsidTr="006133F4">
        <w:tc>
          <w:tcPr>
            <w:tcW w:w="2069" w:type="dxa"/>
          </w:tcPr>
          <w:p w14:paraId="4B138A56" w14:textId="77777777" w:rsidR="007F467A" w:rsidRPr="00BE1C98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BE1C98">
              <w:rPr>
                <w:rFonts w:ascii="Times New Roman" w:hAnsi="Times New Roman" w:cs="Times New Roman"/>
                <w:lang w:val="en-US"/>
              </w:rPr>
              <w:t>Constatări</w:t>
            </w:r>
          </w:p>
        </w:tc>
        <w:tc>
          <w:tcPr>
            <w:tcW w:w="7570" w:type="dxa"/>
            <w:gridSpan w:val="3"/>
          </w:tcPr>
          <w:p w14:paraId="47AEEAB2" w14:textId="767E9D64" w:rsidR="007F467A" w:rsidRPr="007F467A" w:rsidRDefault="00BE1C98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Instituția dispune de o bază de date permanent actualizată a copiilor de vîrstă preșcolară din comunitate inclusive si a celor cu CES.</w:t>
            </w:r>
          </w:p>
        </w:tc>
      </w:tr>
      <w:tr w:rsidR="007F467A" w:rsidRPr="007F467A" w14:paraId="68A1393C" w14:textId="77777777" w:rsidTr="006133F4">
        <w:tc>
          <w:tcPr>
            <w:tcW w:w="2069" w:type="dxa"/>
          </w:tcPr>
          <w:p w14:paraId="5721526A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4638E71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6A5C4809" w14:textId="59432740" w:rsidR="007F467A" w:rsidRPr="00CC2080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CC2080">
              <w:rPr>
                <w:rFonts w:ascii="Times New Roman" w:hAnsi="Times New Roman" w:cs="Times New Roman"/>
                <w:lang w:val="ro-MD"/>
              </w:rPr>
              <w:t>2</w:t>
            </w:r>
          </w:p>
        </w:tc>
        <w:tc>
          <w:tcPr>
            <w:tcW w:w="2268" w:type="dxa"/>
          </w:tcPr>
          <w:p w14:paraId="714469F1" w14:textId="59A4D661" w:rsidR="007F467A" w:rsidRPr="00296594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296594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</w:tbl>
    <w:p w14:paraId="68CAEB4B" w14:textId="06120AED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3.1.4.</w:t>
      </w:r>
      <w:r w:rsidRPr="007F467A">
        <w:rPr>
          <w:rFonts w:ascii="Times New Roman" w:hAnsi="Times New Roman" w:cs="Times New Roman"/>
          <w:lang w:val="en-US"/>
        </w:rPr>
        <w:t xml:space="preserve"> Monitorizarea datelor privind progresul și dezvoltarea fiecărui elev/ copil și asigurarea activității Comisiei Multidisciplinare Intrașcolare (CMI) și a serviciilor de sprijin, în funcție de necesitățile copiilor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1D1F4C91" w14:textId="77777777" w:rsidTr="006133F4">
        <w:tc>
          <w:tcPr>
            <w:tcW w:w="2069" w:type="dxa"/>
          </w:tcPr>
          <w:p w14:paraId="4BB1879E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20A0E62F" w14:textId="571251EA" w:rsidR="00296594" w:rsidRDefault="00296594" w:rsidP="00296594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Întocmirea ordinului directorului a Comisiei Multidisciplinară</w:t>
            </w:r>
            <w:r w:rsidR="00D60492">
              <w:rPr>
                <w:iCs/>
              </w:rPr>
              <w:t>, or. 33-ab din 08.09.2020 (Anexa 1)</w:t>
            </w:r>
            <w:r>
              <w:rPr>
                <w:iCs/>
              </w:rPr>
              <w:t>.</w:t>
            </w:r>
          </w:p>
          <w:p w14:paraId="74AC9D66" w14:textId="1EA66794" w:rsidR="00296594" w:rsidRPr="00296594" w:rsidRDefault="00296594" w:rsidP="00296594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Întocmirea fișei de dezvoltare a fiecărui copil.</w:t>
            </w:r>
          </w:p>
        </w:tc>
      </w:tr>
      <w:tr w:rsidR="007F467A" w:rsidRPr="00405984" w14:paraId="3812015F" w14:textId="77777777" w:rsidTr="006133F4">
        <w:tc>
          <w:tcPr>
            <w:tcW w:w="2069" w:type="dxa"/>
          </w:tcPr>
          <w:p w14:paraId="54C9098D" w14:textId="77777777" w:rsidR="007F467A" w:rsidRPr="00D60492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D60492">
              <w:rPr>
                <w:rFonts w:ascii="Times New Roman" w:hAnsi="Times New Roman" w:cs="Times New Roman"/>
                <w:lang w:val="en-US"/>
              </w:rPr>
              <w:t>Constatări</w:t>
            </w:r>
          </w:p>
        </w:tc>
        <w:tc>
          <w:tcPr>
            <w:tcW w:w="7570" w:type="dxa"/>
            <w:gridSpan w:val="3"/>
          </w:tcPr>
          <w:p w14:paraId="3F804CE0" w14:textId="720F5E81" w:rsidR="007F467A" w:rsidRPr="007F467A" w:rsidRDefault="00D60492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Instituția monitorizează systemic progresul și dezvoltarea fiecărui copil și creează condiții optime pentru dezvoltarea potențialului fiecărui copil</w:t>
            </w:r>
            <w:r w:rsidR="00296594">
              <w:rPr>
                <w:rFonts w:eastAsia="Times New Roman"/>
                <w:iCs/>
              </w:rPr>
              <w:t>.</w:t>
            </w:r>
          </w:p>
        </w:tc>
      </w:tr>
      <w:tr w:rsidR="007F467A" w:rsidRPr="007F467A" w14:paraId="5292A438" w14:textId="77777777" w:rsidTr="006133F4">
        <w:tc>
          <w:tcPr>
            <w:tcW w:w="2069" w:type="dxa"/>
          </w:tcPr>
          <w:p w14:paraId="25CB64BE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06E48E97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14:paraId="093EE7DD" w14:textId="148474B9" w:rsidR="007F467A" w:rsidRPr="00CC2080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CC2080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4D51B4D1" w14:textId="11D02F66" w:rsidR="007F467A" w:rsidRPr="00296594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296594">
              <w:rPr>
                <w:rFonts w:ascii="Times New Roman" w:hAnsi="Times New Roman" w:cs="Times New Roman"/>
                <w:lang w:val="ro-MD"/>
              </w:rPr>
              <w:t>1</w:t>
            </w:r>
          </w:p>
        </w:tc>
      </w:tr>
    </w:tbl>
    <w:p w14:paraId="0F5E0DEB" w14:textId="23B4C02E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1A64AD">
        <w:rPr>
          <w:rFonts w:ascii="Times New Roman" w:hAnsi="Times New Roman" w:cs="Times New Roman"/>
          <w:b/>
          <w:bCs/>
        </w:rPr>
        <w:t>Domeniu: Curriculum/</w:t>
      </w:r>
      <w:r w:rsidRPr="007F467A">
        <w:rPr>
          <w:rFonts w:ascii="Times New Roman" w:hAnsi="Times New Roman" w:cs="Times New Roman"/>
          <w:b/>
          <w:bCs/>
        </w:rPr>
        <w:t xml:space="preserve"> proces educațional</w:t>
      </w:r>
    </w:p>
    <w:p w14:paraId="2648B1C9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3.1.5.</w:t>
      </w:r>
      <w:r w:rsidRPr="007F467A">
        <w:rPr>
          <w:rFonts w:ascii="Times New Roman" w:hAnsi="Times New Roman" w:cs="Times New Roman"/>
          <w:lang w:val="en-US"/>
        </w:rPr>
        <w:t xml:space="preserve"> Desfășurarea procesului educațional în concordanță cu particularitățile și nevoile specifice ale fiecărui elev/ copil și asigurarea unui Plan educațional individualizat (PEI), curriculum adaptat, asistent personal, set de materiale didactice sau alte măsuri și servicii de sprijin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72E73C8D" w14:textId="77777777" w:rsidTr="006133F4">
        <w:tc>
          <w:tcPr>
            <w:tcW w:w="2069" w:type="dxa"/>
          </w:tcPr>
          <w:p w14:paraId="4DD93573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744438E" w14:textId="77777777" w:rsidR="00092261" w:rsidRPr="00092261" w:rsidRDefault="00092261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t>PDI pentru anii 2017 -2022 componenta Curriculum/ planificare operațională;</w:t>
            </w:r>
          </w:p>
          <w:p w14:paraId="1B1DB11C" w14:textId="77777777" w:rsidR="00092261" w:rsidRPr="00092261" w:rsidRDefault="00092261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t xml:space="preserve">  PAAI pentru anii de studii 2020 -2021 capitolul V. Managementul educațional; </w:t>
            </w:r>
          </w:p>
          <w:p w14:paraId="20E456EB" w14:textId="63CFC374" w:rsidR="007F467A" w:rsidRPr="007F467A" w:rsidRDefault="00092261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t>Regulamentul de organizare și funcționare al instituției cap.III Atribuțiile instituției pct.14 (l), 15 (7, l0), cap.VII: completarea grupelor de copii, inscrierea și scoaterea din evidenla copiilor. pct. 66,76,77; capitolul XII: Structuri de suport pentru cadre didactice, copii și părinți. pct.187;</w:t>
            </w:r>
          </w:p>
        </w:tc>
      </w:tr>
      <w:tr w:rsidR="007F467A" w:rsidRPr="00405984" w14:paraId="66DED509" w14:textId="77777777" w:rsidTr="006133F4">
        <w:tc>
          <w:tcPr>
            <w:tcW w:w="2069" w:type="dxa"/>
          </w:tcPr>
          <w:p w14:paraId="2C0ADC7E" w14:textId="77777777" w:rsidR="007F467A" w:rsidRPr="00092261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092261">
              <w:rPr>
                <w:rFonts w:ascii="Times New Roman" w:hAnsi="Times New Roman" w:cs="Times New Roman"/>
                <w:lang w:val="en-US"/>
              </w:rPr>
              <w:t>Constatări</w:t>
            </w:r>
          </w:p>
        </w:tc>
        <w:tc>
          <w:tcPr>
            <w:tcW w:w="7570" w:type="dxa"/>
            <w:gridSpan w:val="3"/>
          </w:tcPr>
          <w:p w14:paraId="37B99D93" w14:textId="315F4F65" w:rsidR="007F467A" w:rsidRPr="007F467A" w:rsidRDefault="00296594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Se organizează procesul educațional ținându-se cont de PEI a fiecărui copil.</w:t>
            </w:r>
          </w:p>
        </w:tc>
      </w:tr>
      <w:tr w:rsidR="007F467A" w:rsidRPr="007F467A" w14:paraId="38D861E2" w14:textId="77777777" w:rsidTr="006133F4">
        <w:tc>
          <w:tcPr>
            <w:tcW w:w="2069" w:type="dxa"/>
          </w:tcPr>
          <w:p w14:paraId="0D9FA2CC" w14:textId="77777777" w:rsidR="007F467A" w:rsidRPr="00092261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092261">
              <w:rPr>
                <w:rFonts w:ascii="Times New Roman" w:hAnsi="Times New Roman" w:cs="Times New Roman"/>
                <w:lang w:val="en-US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40352E7F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092261">
              <w:rPr>
                <w:rFonts w:ascii="Times New Roman" w:hAnsi="Times New Roman" w:cs="Times New Roman"/>
                <w:lang w:val="en-US"/>
              </w:rPr>
              <w:t>Ponde</w:t>
            </w:r>
            <w:r w:rsidRPr="007F467A">
              <w:rPr>
                <w:rFonts w:ascii="Times New Roman" w:hAnsi="Times New Roman" w:cs="Times New Roman"/>
              </w:rPr>
              <w:t xml:space="preserve">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5345956D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</w:p>
        </w:tc>
        <w:tc>
          <w:tcPr>
            <w:tcW w:w="2268" w:type="dxa"/>
          </w:tcPr>
          <w:p w14:paraId="2F8267E4" w14:textId="7AB7082F" w:rsidR="007F467A" w:rsidRPr="00296594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296594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  <w:tr w:rsidR="007F467A" w:rsidRPr="007F467A" w14:paraId="38BC5CA2" w14:textId="77777777" w:rsidTr="006133F4">
        <w:tc>
          <w:tcPr>
            <w:tcW w:w="7371" w:type="dxa"/>
            <w:gridSpan w:val="3"/>
          </w:tcPr>
          <w:p w14:paraId="602FDC96" w14:textId="77777777" w:rsidR="007F467A" w:rsidRPr="007F467A" w:rsidRDefault="007F467A" w:rsidP="006133F4">
            <w:pPr>
              <w:rPr>
                <w:rFonts w:ascii="Times New Roman" w:hAnsi="Times New Roman" w:cs="Times New Roman"/>
                <w:b/>
                <w:bCs/>
              </w:rPr>
            </w:pPr>
            <w:r w:rsidRPr="007F467A">
              <w:rPr>
                <w:rFonts w:ascii="Times New Roman" w:hAnsi="Times New Roman" w:cs="Times New Roman"/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272E5D41" w14:textId="3075A2DE" w:rsidR="007F467A" w:rsidRPr="00296594" w:rsidRDefault="00296594" w:rsidP="00296594">
            <w:pPr>
              <w:ind w:firstLine="708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092261">
              <w:rPr>
                <w:rFonts w:ascii="Times New Roman" w:hAnsi="Times New Roman" w:cs="Times New Roman"/>
                <w:b/>
                <w:bCs/>
                <w:lang w:val="ro-MD"/>
              </w:rPr>
              <w:t>8</w:t>
            </w:r>
          </w:p>
        </w:tc>
      </w:tr>
    </w:tbl>
    <w:p w14:paraId="2D3A7A69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3776D387" w14:textId="77777777" w:rsidR="007F467A" w:rsidRPr="007F467A" w:rsidRDefault="007F467A" w:rsidP="007F467A">
      <w:pPr>
        <w:pStyle w:val="2"/>
        <w:rPr>
          <w:lang w:val="en-US"/>
        </w:rPr>
      </w:pPr>
      <w:bookmarkStart w:id="24" w:name="_Toc46741872"/>
      <w:bookmarkStart w:id="25" w:name="_Toc81560583"/>
      <w:r w:rsidRPr="007F467A">
        <w:rPr>
          <w:lang w:val="en-US"/>
        </w:rPr>
        <w:lastRenderedPageBreak/>
        <w:t>Standard 3.2. Politicile și practicile din instituția de învățământ sunt incluzive, nediscriminatorii și respectă diferențele individuale</w:t>
      </w:r>
      <w:bookmarkEnd w:id="24"/>
      <w:bookmarkEnd w:id="25"/>
    </w:p>
    <w:p w14:paraId="649DC386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Domeniu: Management</w:t>
      </w:r>
    </w:p>
    <w:p w14:paraId="1362D196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3.2.1.</w:t>
      </w:r>
      <w:r w:rsidRPr="007F467A">
        <w:rPr>
          <w:rFonts w:ascii="Times New Roman" w:hAnsi="Times New Roman" w:cs="Times New Roman"/>
          <w:lang w:val="en-US"/>
        </w:rPr>
        <w:t xml:space="preserve"> Existența, în documentele de planificare, a mecanismelor de identificare și combatere a oricăror forme de discriminare și de respectare a diferențelor individuale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7D086FD7" w14:textId="77777777" w:rsidTr="006133F4">
        <w:tc>
          <w:tcPr>
            <w:tcW w:w="2069" w:type="dxa"/>
          </w:tcPr>
          <w:p w14:paraId="510F1C2B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4BB86BB2" w14:textId="1992D05D" w:rsidR="007F467A" w:rsidRPr="007F467A" w:rsidRDefault="002456E4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Prezența PDI și PAI unde se reflectă combaterea oricăror forme de descriminare și de respectare a diferențelor individuale.</w:t>
            </w:r>
          </w:p>
        </w:tc>
      </w:tr>
      <w:tr w:rsidR="007F467A" w:rsidRPr="00405984" w14:paraId="531A3B1A" w14:textId="77777777" w:rsidTr="006133F4">
        <w:tc>
          <w:tcPr>
            <w:tcW w:w="2069" w:type="dxa"/>
          </w:tcPr>
          <w:p w14:paraId="47B785B0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66909112" w14:textId="5F6C0B5E" w:rsidR="007F467A" w:rsidRPr="007F467A" w:rsidRDefault="00ED461B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PDI și</w:t>
            </w:r>
            <w:r w:rsidR="00C84F3C">
              <w:rPr>
                <w:rFonts w:eastAsia="Times New Roman"/>
                <w:iCs/>
              </w:rPr>
              <w:t xml:space="preserve"> </w:t>
            </w:r>
            <w:r>
              <w:rPr>
                <w:rFonts w:eastAsia="Times New Roman"/>
                <w:iCs/>
              </w:rPr>
              <w:t xml:space="preserve">PAI reflectă periodic  cultura diversității, și pune accent pe combaterea oricaror tipuri de dicriminare </w:t>
            </w:r>
          </w:p>
        </w:tc>
      </w:tr>
      <w:tr w:rsidR="007F467A" w:rsidRPr="007F467A" w14:paraId="30E452A8" w14:textId="77777777" w:rsidTr="006133F4">
        <w:tc>
          <w:tcPr>
            <w:tcW w:w="2069" w:type="dxa"/>
          </w:tcPr>
          <w:p w14:paraId="305A2CF0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0E7ABA86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14:paraId="15525729" w14:textId="22E60B1C" w:rsidR="007F467A" w:rsidRPr="00CC2080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CC2080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12E68761" w14:textId="27ED8392" w:rsidR="007F467A" w:rsidRPr="002456E4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2456E4">
              <w:rPr>
                <w:rFonts w:ascii="Times New Roman" w:hAnsi="Times New Roman" w:cs="Times New Roman"/>
                <w:lang w:val="ro-MD"/>
              </w:rPr>
              <w:t>1</w:t>
            </w:r>
          </w:p>
        </w:tc>
      </w:tr>
    </w:tbl>
    <w:p w14:paraId="4243B645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3AB45A98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3.2.2.</w:t>
      </w:r>
      <w:r w:rsidRPr="007F467A">
        <w:rPr>
          <w:rFonts w:ascii="Times New Roman" w:hAnsi="Times New Roman" w:cs="Times New Roman"/>
          <w:lang w:val="en-US"/>
        </w:rPr>
        <w:t xml:space="preserve"> Promovarea diversității, inclusiv a interculturalității, în planurile strategice și operaționale ale instituției, prin programe, activități care au ca țintă educația incluzivă și nevoile copiilor cu CES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4510E5C3" w14:textId="77777777" w:rsidTr="006133F4">
        <w:tc>
          <w:tcPr>
            <w:tcW w:w="2069" w:type="dxa"/>
          </w:tcPr>
          <w:p w14:paraId="340457C8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25A84FFA" w14:textId="02050EE5" w:rsidR="007F467A" w:rsidRPr="007F467A" w:rsidRDefault="00571E35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Desfășurarea orelor metodice,  consultații individuale și de grup .</w:t>
            </w:r>
          </w:p>
        </w:tc>
      </w:tr>
      <w:tr w:rsidR="007F467A" w:rsidRPr="00405984" w14:paraId="46B854FF" w14:textId="77777777" w:rsidTr="006133F4">
        <w:tc>
          <w:tcPr>
            <w:tcW w:w="2069" w:type="dxa"/>
          </w:tcPr>
          <w:p w14:paraId="344B4FAB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483C2731" w14:textId="42F6908E" w:rsidR="007F467A" w:rsidRPr="007F467A" w:rsidRDefault="00571E35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Se promovează diversitatea interculturalității în planurile strategice.</w:t>
            </w:r>
          </w:p>
        </w:tc>
      </w:tr>
      <w:tr w:rsidR="007F467A" w:rsidRPr="007F467A" w14:paraId="7CCB8073" w14:textId="77777777" w:rsidTr="006133F4">
        <w:tc>
          <w:tcPr>
            <w:tcW w:w="2069" w:type="dxa"/>
          </w:tcPr>
          <w:p w14:paraId="28A19E71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5B482CCA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7AEB361E" w14:textId="213D42B1" w:rsidR="007F467A" w:rsidRPr="00CC2080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CC2080">
              <w:rPr>
                <w:rFonts w:ascii="Times New Roman" w:hAnsi="Times New Roman" w:cs="Times New Roman"/>
                <w:lang w:val="ro-MD"/>
              </w:rPr>
              <w:t>0,75</w:t>
            </w:r>
          </w:p>
        </w:tc>
        <w:tc>
          <w:tcPr>
            <w:tcW w:w="2268" w:type="dxa"/>
          </w:tcPr>
          <w:p w14:paraId="2C881CF4" w14:textId="56EB38AA" w:rsidR="007F467A" w:rsidRPr="00571E35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CC2080">
              <w:rPr>
                <w:rFonts w:ascii="Times New Roman" w:hAnsi="Times New Roman" w:cs="Times New Roman"/>
                <w:lang w:val="ro-MD"/>
              </w:rPr>
              <w:t>1,5</w:t>
            </w:r>
          </w:p>
        </w:tc>
      </w:tr>
    </w:tbl>
    <w:p w14:paraId="260BA461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27ADE698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7F467A">
        <w:rPr>
          <w:rFonts w:ascii="Times New Roman" w:hAnsi="Times New Roman" w:cs="Times New Roman"/>
          <w:b/>
          <w:bCs/>
        </w:rPr>
        <w:t>Domeniu: Capacitate instituțională</w:t>
      </w:r>
    </w:p>
    <w:p w14:paraId="55742863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3.2.3.</w:t>
      </w:r>
      <w:r w:rsidRPr="007F467A">
        <w:rPr>
          <w:rFonts w:ascii="Times New Roman" w:hAnsi="Times New Roman" w:cs="Times New Roman"/>
          <w:lang w:val="en-US"/>
        </w:rPr>
        <w:t xml:space="preserve"> Asigurarea respectării diferențelor individuale prin aplicarea procedurilor de prevenire, identificare, semnalare, evaluare și soluționare a situațiilor de discriminare și informarea personalului, a elevilor/ copiilor și reprezentanților lor legali cu privire la utilizarea acestor proceduri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7D2E5E" w14:paraId="1E0AFCD9" w14:textId="77777777" w:rsidTr="006133F4">
        <w:tc>
          <w:tcPr>
            <w:tcW w:w="2069" w:type="dxa"/>
          </w:tcPr>
          <w:p w14:paraId="643E4FA1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D2AF76E" w14:textId="33D96FFC" w:rsidR="009E6B21" w:rsidRDefault="009E6B21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Asigurarea șanselor egale de </w:t>
            </w:r>
            <w:proofErr w:type="gramStart"/>
            <w:r>
              <w:rPr>
                <w:iCs/>
              </w:rPr>
              <w:t>incluziune  copiilor</w:t>
            </w:r>
            <w:proofErr w:type="gramEnd"/>
            <w:r>
              <w:rPr>
                <w:iCs/>
              </w:rPr>
              <w:t xml:space="preserve"> prin </w:t>
            </w:r>
            <w:r w:rsidR="00B7057D">
              <w:rPr>
                <w:iCs/>
              </w:rPr>
              <w:t>îmnatricularea lor în IET nr.59</w:t>
            </w:r>
            <w:r>
              <w:rPr>
                <w:iCs/>
              </w:rPr>
              <w:t>.</w:t>
            </w:r>
          </w:p>
          <w:p w14:paraId="4581C262" w14:textId="210FD220" w:rsidR="007F467A" w:rsidRPr="007F467A" w:rsidRDefault="009E6B21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Formarea c</w:t>
            </w:r>
            <w:r w:rsidR="00B7057D">
              <w:rPr>
                <w:iCs/>
              </w:rPr>
              <w:t>adrelor didactice din IET nrr.59</w:t>
            </w:r>
            <w:r>
              <w:rPr>
                <w:iCs/>
              </w:rPr>
              <w:t xml:space="preserve"> prin seminare, ore metodice la capitolul </w:t>
            </w:r>
            <w:r w:rsidR="00F5778B">
              <w:rPr>
                <w:iCs/>
              </w:rPr>
              <w:t>prevenirii, identificării și soluționării situațiilor de discriminare.</w:t>
            </w:r>
            <w:r>
              <w:rPr>
                <w:iCs/>
              </w:rPr>
              <w:t xml:space="preserve"> </w:t>
            </w:r>
            <w:r w:rsidR="00C84F3C">
              <w:rPr>
                <w:iCs/>
              </w:rPr>
              <w:t>( Anexa 1)</w:t>
            </w:r>
          </w:p>
        </w:tc>
      </w:tr>
      <w:tr w:rsidR="007F467A" w:rsidRPr="00405984" w14:paraId="06FC02F8" w14:textId="77777777" w:rsidTr="006133F4">
        <w:tc>
          <w:tcPr>
            <w:tcW w:w="2069" w:type="dxa"/>
          </w:tcPr>
          <w:p w14:paraId="2692E31B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6C1F4737" w14:textId="0BFEF93C" w:rsidR="007F467A" w:rsidRPr="007F467A" w:rsidRDefault="00F5778B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Se oferă șanse egale tuturor copiilor fără discriminare.</w:t>
            </w:r>
          </w:p>
        </w:tc>
      </w:tr>
      <w:tr w:rsidR="007F467A" w:rsidRPr="007F467A" w14:paraId="1F394849" w14:textId="77777777" w:rsidTr="006133F4">
        <w:tc>
          <w:tcPr>
            <w:tcW w:w="2069" w:type="dxa"/>
          </w:tcPr>
          <w:p w14:paraId="0D0A8C7C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68BC20D9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14:paraId="144520B1" w14:textId="619FCCAA" w:rsidR="007F467A" w:rsidRPr="00CC2080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CC2080">
              <w:rPr>
                <w:rFonts w:ascii="Times New Roman" w:hAnsi="Times New Roman" w:cs="Times New Roman"/>
                <w:lang w:val="ro-MD"/>
              </w:rPr>
              <w:t>0,75</w:t>
            </w:r>
          </w:p>
        </w:tc>
        <w:tc>
          <w:tcPr>
            <w:tcW w:w="2268" w:type="dxa"/>
          </w:tcPr>
          <w:p w14:paraId="3B03E371" w14:textId="20FF9E74" w:rsidR="007F467A" w:rsidRPr="009E6B21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CC2080">
              <w:rPr>
                <w:rFonts w:ascii="Times New Roman" w:hAnsi="Times New Roman" w:cs="Times New Roman"/>
                <w:lang w:val="ro-MD"/>
              </w:rPr>
              <w:t>0,75</w:t>
            </w:r>
          </w:p>
        </w:tc>
      </w:tr>
    </w:tbl>
    <w:p w14:paraId="7396D103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7BDD5EA4" w14:textId="77777777" w:rsidR="007F467A" w:rsidRPr="009061DB" w:rsidRDefault="007F467A" w:rsidP="007F467A">
      <w:pPr>
        <w:rPr>
          <w:rFonts w:ascii="Times New Roman" w:hAnsi="Times New Roman" w:cs="Times New Roman"/>
          <w:b/>
          <w:bCs/>
          <w:lang w:val="en-US"/>
        </w:rPr>
      </w:pPr>
      <w:r w:rsidRPr="009061DB">
        <w:rPr>
          <w:rFonts w:ascii="Times New Roman" w:hAnsi="Times New Roman" w:cs="Times New Roman"/>
          <w:b/>
          <w:bCs/>
          <w:lang w:val="en-US"/>
        </w:rPr>
        <w:t>Domeniu: Curriculum/ proces educațional</w:t>
      </w:r>
    </w:p>
    <w:p w14:paraId="7684B1D6" w14:textId="631FB40D" w:rsid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3.2.4.</w:t>
      </w:r>
      <w:r w:rsidRPr="007F467A">
        <w:rPr>
          <w:rFonts w:ascii="Times New Roman" w:hAnsi="Times New Roman" w:cs="Times New Roman"/>
          <w:lang w:val="en-US"/>
        </w:rPr>
        <w:t xml:space="preserve"> Punerea în aplicare a curriculumului, inclusiv a curriculumului diferențiat/ adaptat pentru copiii cu CES, și evaluarea echitabilă a progresului tuturor elevilor/ copiilor, în scopul respectării individualității și tratării valorice a lor</w:t>
      </w:r>
    </w:p>
    <w:p w14:paraId="524B4ED6" w14:textId="77777777" w:rsidR="002953EB" w:rsidRPr="007F467A" w:rsidRDefault="002953EB" w:rsidP="007F467A">
      <w:pPr>
        <w:rPr>
          <w:rFonts w:ascii="Times New Roman" w:hAnsi="Times New Roman" w:cs="Times New Roman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687130C6" w14:textId="77777777" w:rsidTr="006133F4">
        <w:tc>
          <w:tcPr>
            <w:tcW w:w="2069" w:type="dxa"/>
          </w:tcPr>
          <w:p w14:paraId="5BA74D1C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lastRenderedPageBreak/>
              <w:t xml:space="preserve">Dovezi </w:t>
            </w:r>
          </w:p>
        </w:tc>
        <w:tc>
          <w:tcPr>
            <w:tcW w:w="7570" w:type="dxa"/>
            <w:gridSpan w:val="3"/>
          </w:tcPr>
          <w:p w14:paraId="3C461A71" w14:textId="2ACDA760" w:rsidR="00F5778B" w:rsidRPr="00C84F3C" w:rsidRDefault="00F5778B" w:rsidP="00C84F3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Organizarea evaluării copiilor </w:t>
            </w:r>
            <w:r w:rsidR="00C84F3C">
              <w:rPr>
                <w:iCs/>
              </w:rPr>
              <w:t>din instituție pentru identificarea copiilor cu CES</w:t>
            </w:r>
          </w:p>
        </w:tc>
      </w:tr>
      <w:tr w:rsidR="007F467A" w:rsidRPr="00405984" w14:paraId="531336AE" w14:textId="77777777" w:rsidTr="006133F4">
        <w:tc>
          <w:tcPr>
            <w:tcW w:w="2069" w:type="dxa"/>
          </w:tcPr>
          <w:p w14:paraId="5968FFF5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2C3046A7" w14:textId="6C49A9DE" w:rsidR="007F467A" w:rsidRPr="007F467A" w:rsidRDefault="0056625E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Instituția tratează toți copiii în mod echitabil</w:t>
            </w:r>
            <w:r w:rsidR="00C84F3C">
              <w:rPr>
                <w:rFonts w:eastAsia="Times New Roman"/>
                <w:iCs/>
              </w:rPr>
              <w:t xml:space="preserve"> prin aplicarea documentelor  de politici incluzive</w:t>
            </w:r>
          </w:p>
        </w:tc>
      </w:tr>
      <w:tr w:rsidR="007F467A" w:rsidRPr="007F467A" w14:paraId="633DBED9" w14:textId="77777777" w:rsidTr="006133F4">
        <w:tc>
          <w:tcPr>
            <w:tcW w:w="2069" w:type="dxa"/>
          </w:tcPr>
          <w:p w14:paraId="23258C07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7279A1B6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3F3DB3A9" w14:textId="40E0C2B3" w:rsidR="007F467A" w:rsidRPr="00CC2080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CC2080">
              <w:rPr>
                <w:rFonts w:ascii="Times New Roman" w:hAnsi="Times New Roman" w:cs="Times New Roman"/>
                <w:lang w:val="ro-MD"/>
              </w:rPr>
              <w:t>0,75</w:t>
            </w:r>
          </w:p>
        </w:tc>
        <w:tc>
          <w:tcPr>
            <w:tcW w:w="2268" w:type="dxa"/>
          </w:tcPr>
          <w:p w14:paraId="3D222DA4" w14:textId="34EAB4F5" w:rsidR="007F467A" w:rsidRPr="00CC2080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CC2080">
              <w:rPr>
                <w:rFonts w:ascii="Times New Roman" w:hAnsi="Times New Roman" w:cs="Times New Roman"/>
                <w:lang w:val="ro-MD"/>
              </w:rPr>
              <w:t xml:space="preserve">1,5            </w:t>
            </w:r>
          </w:p>
        </w:tc>
      </w:tr>
    </w:tbl>
    <w:p w14:paraId="52CF759B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7BDF8EED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3.2.5.</w:t>
      </w:r>
      <w:r w:rsidRPr="007F467A">
        <w:rPr>
          <w:rFonts w:ascii="Times New Roman" w:hAnsi="Times New Roman" w:cs="Times New Roman"/>
          <w:lang w:val="en-US"/>
        </w:rPr>
        <w:t xml:space="preserve"> Recunoașterea de către elevi/ copii a situațiilor de nerespectare a diferențelor individuale și de discriminare și manifestarea capacității de a le prezenta în cunoștință de cauză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12A7B463" w14:textId="77777777" w:rsidTr="006133F4">
        <w:tc>
          <w:tcPr>
            <w:tcW w:w="2069" w:type="dxa"/>
          </w:tcPr>
          <w:p w14:paraId="4A7B0F36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2F8E4D7F" w14:textId="77777777" w:rsidR="007F467A" w:rsidRDefault="0056625E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Desfășurarea activităților integrate pe interesul copiilor</w:t>
            </w:r>
          </w:p>
          <w:p w14:paraId="6E0360DB" w14:textId="5BBEAAFB" w:rsidR="0056625E" w:rsidRPr="007F467A" w:rsidRDefault="0056625E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Fișe individuale de evaluare ale copiilor </w:t>
            </w:r>
          </w:p>
        </w:tc>
      </w:tr>
      <w:tr w:rsidR="007F467A" w:rsidRPr="00405984" w14:paraId="2E08D74A" w14:textId="77777777" w:rsidTr="006133F4">
        <w:tc>
          <w:tcPr>
            <w:tcW w:w="2069" w:type="dxa"/>
          </w:tcPr>
          <w:p w14:paraId="46BFF323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4CDF4FE5" w14:textId="3084D9B7" w:rsidR="007F467A" w:rsidRPr="007F467A" w:rsidRDefault="0056625E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Copiii recunosc situațiile de discriminare , de nerespectare a  diferențelor individuale.</w:t>
            </w:r>
          </w:p>
        </w:tc>
      </w:tr>
      <w:tr w:rsidR="007F467A" w:rsidRPr="007F467A" w14:paraId="7C1BDCD4" w14:textId="77777777" w:rsidTr="006133F4">
        <w:tc>
          <w:tcPr>
            <w:tcW w:w="2069" w:type="dxa"/>
          </w:tcPr>
          <w:p w14:paraId="2437F638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11ED8F00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14:paraId="61939F81" w14:textId="0D6FD59E" w:rsidR="007F467A" w:rsidRPr="00CC2080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CC2080">
              <w:rPr>
                <w:rFonts w:ascii="Times New Roman" w:hAnsi="Times New Roman" w:cs="Times New Roman"/>
                <w:lang w:val="ro-MD"/>
              </w:rPr>
              <w:t>0,75</w:t>
            </w:r>
          </w:p>
        </w:tc>
        <w:tc>
          <w:tcPr>
            <w:tcW w:w="2268" w:type="dxa"/>
          </w:tcPr>
          <w:p w14:paraId="775B1404" w14:textId="6746339D" w:rsidR="007F467A" w:rsidRPr="0056625E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CC2080">
              <w:rPr>
                <w:rFonts w:ascii="Times New Roman" w:hAnsi="Times New Roman" w:cs="Times New Roman"/>
                <w:lang w:val="ro-MD"/>
              </w:rPr>
              <w:t>0,75</w:t>
            </w:r>
          </w:p>
        </w:tc>
      </w:tr>
      <w:tr w:rsidR="007F467A" w:rsidRPr="007F467A" w14:paraId="75173D85" w14:textId="77777777" w:rsidTr="006133F4">
        <w:tc>
          <w:tcPr>
            <w:tcW w:w="7371" w:type="dxa"/>
            <w:gridSpan w:val="3"/>
          </w:tcPr>
          <w:p w14:paraId="53F3A920" w14:textId="77777777" w:rsidR="007F467A" w:rsidRPr="007F467A" w:rsidRDefault="007F467A" w:rsidP="006133F4">
            <w:pPr>
              <w:rPr>
                <w:rFonts w:ascii="Times New Roman" w:hAnsi="Times New Roman" w:cs="Times New Roman"/>
                <w:b/>
                <w:bCs/>
              </w:rPr>
            </w:pPr>
            <w:r w:rsidRPr="007F467A">
              <w:rPr>
                <w:rFonts w:ascii="Times New Roman" w:hAnsi="Times New Roman" w:cs="Times New Roman"/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45AC110F" w14:textId="1BD7DF0A" w:rsidR="007F467A" w:rsidRPr="0056625E" w:rsidRDefault="005266E6" w:rsidP="0056625E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5,5</w:t>
            </w:r>
          </w:p>
        </w:tc>
      </w:tr>
    </w:tbl>
    <w:p w14:paraId="17A005B0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7106F9D7" w14:textId="77777777" w:rsidR="007F467A" w:rsidRPr="007F467A" w:rsidRDefault="007F467A" w:rsidP="007F467A">
      <w:pPr>
        <w:pStyle w:val="2"/>
        <w:rPr>
          <w:lang w:val="en-US"/>
        </w:rPr>
      </w:pPr>
      <w:bookmarkStart w:id="26" w:name="_Toc46741873"/>
      <w:bookmarkStart w:id="27" w:name="_Toc81560584"/>
      <w:r w:rsidRPr="007F467A">
        <w:rPr>
          <w:lang w:val="en-US"/>
        </w:rPr>
        <w:t>Standard 3.3. Toți copiii beneficiază de un mediu accesibil și favorabil</w:t>
      </w:r>
      <w:bookmarkEnd w:id="26"/>
      <w:bookmarkEnd w:id="27"/>
    </w:p>
    <w:p w14:paraId="33ABA332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Domeniu: Management</w:t>
      </w:r>
    </w:p>
    <w:p w14:paraId="5AA072D4" w14:textId="2AE3196D" w:rsid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3.3.1.</w:t>
      </w:r>
      <w:r w:rsidRPr="007F467A">
        <w:rPr>
          <w:rFonts w:ascii="Times New Roman" w:hAnsi="Times New Roman" w:cs="Times New Roman"/>
          <w:lang w:val="en-US"/>
        </w:rPr>
        <w:t xml:space="preserve"> Utilizarea resurselor instituționale disponibile pentru asigurarea unui mediu accesibil și sigur pentru fiecare elev/ copil, inclusiv cu CES, și identificarea, procurarea și utilizarea resurselor noi</w:t>
      </w:r>
    </w:p>
    <w:p w14:paraId="65532830" w14:textId="77777777" w:rsidR="005266E6" w:rsidRPr="007F467A" w:rsidRDefault="005266E6" w:rsidP="007F467A">
      <w:pPr>
        <w:rPr>
          <w:rFonts w:ascii="Times New Roman" w:hAnsi="Times New Roman" w:cs="Times New Roman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1CC60262" w14:textId="77777777" w:rsidTr="006133F4">
        <w:tc>
          <w:tcPr>
            <w:tcW w:w="2069" w:type="dxa"/>
          </w:tcPr>
          <w:p w14:paraId="58621BA9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4AF578CD" w14:textId="77777777" w:rsidR="0056625E" w:rsidRDefault="0056625E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Utilizarea resurselor umane și materiale </w:t>
            </w:r>
            <w:r w:rsidR="00825DF9">
              <w:rPr>
                <w:iCs/>
              </w:rPr>
              <w:t>cu copiii.</w:t>
            </w:r>
          </w:p>
          <w:p w14:paraId="46CC0AC5" w14:textId="35D750E5" w:rsidR="00825DF9" w:rsidRPr="007F467A" w:rsidRDefault="00825DF9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</w:p>
        </w:tc>
      </w:tr>
      <w:tr w:rsidR="007F467A" w:rsidRPr="00405984" w14:paraId="4ABC956B" w14:textId="77777777" w:rsidTr="006133F4">
        <w:tc>
          <w:tcPr>
            <w:tcW w:w="2069" w:type="dxa"/>
          </w:tcPr>
          <w:p w14:paraId="735622C5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4A80D01C" w14:textId="02468837" w:rsidR="007F467A" w:rsidRPr="007F467A" w:rsidRDefault="009E59BE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Se asigură mediul accesibil și favorabil pentru fiecare copil.</w:t>
            </w:r>
          </w:p>
        </w:tc>
      </w:tr>
      <w:tr w:rsidR="007F467A" w:rsidRPr="007F467A" w14:paraId="7A6D9803" w14:textId="77777777" w:rsidTr="006133F4">
        <w:tc>
          <w:tcPr>
            <w:tcW w:w="2069" w:type="dxa"/>
          </w:tcPr>
          <w:p w14:paraId="3FBCFC25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5021DBDA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3DFC0DD1" w14:textId="1B09CECB" w:rsidR="007F467A" w:rsidRPr="005266E6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5266E6">
              <w:rPr>
                <w:rFonts w:ascii="Times New Roman" w:hAnsi="Times New Roman" w:cs="Times New Roman"/>
                <w:lang w:val="ro-MD"/>
              </w:rPr>
              <w:t>2</w:t>
            </w:r>
          </w:p>
        </w:tc>
        <w:tc>
          <w:tcPr>
            <w:tcW w:w="2268" w:type="dxa"/>
          </w:tcPr>
          <w:p w14:paraId="09AAD9AE" w14:textId="2A177C07" w:rsidR="007F467A" w:rsidRPr="009E59BE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9E59BE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</w:tbl>
    <w:p w14:paraId="596DA6F2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5EAA757E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3.3.2.</w:t>
      </w:r>
      <w:r w:rsidRPr="007F467A">
        <w:rPr>
          <w:rFonts w:ascii="Times New Roman" w:hAnsi="Times New Roman" w:cs="Times New Roman"/>
          <w:lang w:val="en-US"/>
        </w:rPr>
        <w:t xml:space="preserve"> Asigurarea protecției datelor cu caracter personal și a accesului, conform legii, la datele de interes public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5C83D8BA" w14:textId="77777777" w:rsidTr="006133F4">
        <w:tc>
          <w:tcPr>
            <w:tcW w:w="2069" w:type="dxa"/>
          </w:tcPr>
          <w:p w14:paraId="4C6A4BF9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27FE9E30" w14:textId="77777777" w:rsidR="007F467A" w:rsidRDefault="009E59BE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Păstrarea datelor cu caracter p</w:t>
            </w:r>
            <w:r w:rsidR="005266E6">
              <w:rPr>
                <w:iCs/>
              </w:rPr>
              <w:t>ersonal al copiilor în dosare la</w:t>
            </w:r>
            <w:r>
              <w:rPr>
                <w:iCs/>
              </w:rPr>
              <w:t xml:space="preserve"> </w:t>
            </w:r>
            <w:proofErr w:type="gramStart"/>
            <w:r w:rsidR="005266E6">
              <w:rPr>
                <w:iCs/>
              </w:rPr>
              <w:t>c</w:t>
            </w:r>
            <w:r>
              <w:rPr>
                <w:iCs/>
              </w:rPr>
              <w:t xml:space="preserve">are </w:t>
            </w:r>
            <w:r w:rsidR="005266E6">
              <w:rPr>
                <w:iCs/>
              </w:rPr>
              <w:t xml:space="preserve"> au</w:t>
            </w:r>
            <w:proofErr w:type="gramEnd"/>
            <w:r w:rsidR="005266E6">
              <w:rPr>
                <w:iCs/>
              </w:rPr>
              <w:t xml:space="preserve"> </w:t>
            </w:r>
            <w:r>
              <w:rPr>
                <w:iCs/>
              </w:rPr>
              <w:t>acces doar persoanele responsabile.</w:t>
            </w:r>
          </w:p>
          <w:p w14:paraId="24F16A32" w14:textId="09E70A64" w:rsidR="005266E6" w:rsidRPr="007F467A" w:rsidRDefault="005266E6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Accesul la registrul online al copiilor înscriși în instituție este posibil doar în  autentificării prin intermediul semnăturii digitate</w:t>
            </w:r>
          </w:p>
        </w:tc>
      </w:tr>
      <w:tr w:rsidR="007F467A" w:rsidRPr="00405984" w14:paraId="29D2F22D" w14:textId="77777777" w:rsidTr="006133F4">
        <w:tc>
          <w:tcPr>
            <w:tcW w:w="2069" w:type="dxa"/>
          </w:tcPr>
          <w:p w14:paraId="491E4C3C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2A5F6C85" w14:textId="6947A5BB" w:rsidR="007F467A" w:rsidRPr="007F467A" w:rsidRDefault="009E59BE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Se asigură protecția datelor cu caracter personal.</w:t>
            </w:r>
          </w:p>
        </w:tc>
      </w:tr>
      <w:tr w:rsidR="007F467A" w:rsidRPr="007F467A" w14:paraId="2815747E" w14:textId="77777777" w:rsidTr="006133F4">
        <w:tc>
          <w:tcPr>
            <w:tcW w:w="2069" w:type="dxa"/>
          </w:tcPr>
          <w:p w14:paraId="1CA1633E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76691285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14:paraId="37F85FB8" w14:textId="225E41A3" w:rsidR="007F467A" w:rsidRPr="005266E6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5266E6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4E7CE2CB" w14:textId="66E457E1" w:rsidR="007F467A" w:rsidRPr="009E59BE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9E59BE">
              <w:rPr>
                <w:rFonts w:ascii="Times New Roman" w:hAnsi="Times New Roman" w:cs="Times New Roman"/>
                <w:lang w:val="ro-MD"/>
              </w:rPr>
              <w:t>1</w:t>
            </w:r>
          </w:p>
        </w:tc>
      </w:tr>
    </w:tbl>
    <w:p w14:paraId="5A22CB15" w14:textId="024F712D" w:rsidR="007F467A" w:rsidRDefault="007F467A" w:rsidP="007F467A">
      <w:pPr>
        <w:rPr>
          <w:rFonts w:ascii="Times New Roman" w:hAnsi="Times New Roman" w:cs="Times New Roman"/>
        </w:rPr>
      </w:pPr>
    </w:p>
    <w:p w14:paraId="3CB582F2" w14:textId="77777777" w:rsidR="002953EB" w:rsidRPr="007F467A" w:rsidRDefault="002953EB" w:rsidP="007F467A">
      <w:pPr>
        <w:rPr>
          <w:rFonts w:ascii="Times New Roman" w:hAnsi="Times New Roman" w:cs="Times New Roman"/>
        </w:rPr>
      </w:pPr>
    </w:p>
    <w:p w14:paraId="03D5BF25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7F467A">
        <w:rPr>
          <w:rFonts w:ascii="Times New Roman" w:hAnsi="Times New Roman" w:cs="Times New Roman"/>
          <w:b/>
          <w:bCs/>
        </w:rPr>
        <w:lastRenderedPageBreak/>
        <w:t>Domeniu: Capacitate instituțională</w:t>
      </w:r>
    </w:p>
    <w:p w14:paraId="3A12B21A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3.3.3.</w:t>
      </w:r>
      <w:r w:rsidRPr="007F467A">
        <w:rPr>
          <w:rFonts w:ascii="Times New Roman" w:hAnsi="Times New Roman" w:cs="Times New Roman"/>
          <w:lang w:val="en-US"/>
        </w:rPr>
        <w:t xml:space="preserve"> Asigurarea unui mediu accesibil pentru incluziunea tuturor elevilor/ copiilor, a spațiilor dotate, conforme specificului educației, a spațiilor destinate serviciilor de sprijin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481EA910" w14:textId="77777777" w:rsidTr="006133F4">
        <w:tc>
          <w:tcPr>
            <w:tcW w:w="2069" w:type="dxa"/>
          </w:tcPr>
          <w:p w14:paraId="7A476A1B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4A3E5F72" w14:textId="48EBC537" w:rsidR="007F467A" w:rsidRDefault="0030331F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Instituția nr.59 are 7</w:t>
            </w:r>
            <w:r w:rsidR="009E59BE">
              <w:rPr>
                <w:iCs/>
              </w:rPr>
              <w:t xml:space="preserve"> grupe funcționale și dotate cu nevoile generale și speciale ale copiilor</w:t>
            </w:r>
          </w:p>
          <w:p w14:paraId="20BE85C5" w14:textId="433AA73F" w:rsidR="009E59BE" w:rsidRPr="007F467A" w:rsidRDefault="009E59BE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Crearea mediului favorabil pentru incluziunea tuturor copiilor.</w:t>
            </w:r>
          </w:p>
        </w:tc>
      </w:tr>
      <w:tr w:rsidR="007F467A" w:rsidRPr="00405984" w14:paraId="3B1939C3" w14:textId="77777777" w:rsidTr="006133F4">
        <w:tc>
          <w:tcPr>
            <w:tcW w:w="2069" w:type="dxa"/>
          </w:tcPr>
          <w:p w14:paraId="5B48A420" w14:textId="77777777" w:rsidR="007F467A" w:rsidRPr="0030331F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30331F">
              <w:rPr>
                <w:rFonts w:ascii="Times New Roman" w:hAnsi="Times New Roman" w:cs="Times New Roman"/>
                <w:lang w:val="en-US"/>
              </w:rPr>
              <w:t>Constatări</w:t>
            </w:r>
          </w:p>
        </w:tc>
        <w:tc>
          <w:tcPr>
            <w:tcW w:w="7570" w:type="dxa"/>
            <w:gridSpan w:val="3"/>
          </w:tcPr>
          <w:p w14:paraId="0CCD4D40" w14:textId="6CDADB15" w:rsidR="007F467A" w:rsidRPr="007F467A" w:rsidRDefault="009E59BE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Se asigură un mediu accesibil pentru incluziunea tuturor copiilor.</w:t>
            </w:r>
          </w:p>
        </w:tc>
      </w:tr>
      <w:tr w:rsidR="007F467A" w:rsidRPr="007F467A" w14:paraId="46C77DA5" w14:textId="77777777" w:rsidTr="006133F4">
        <w:tc>
          <w:tcPr>
            <w:tcW w:w="2069" w:type="dxa"/>
          </w:tcPr>
          <w:p w14:paraId="51C9B971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42DC0874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0E3D3345" w14:textId="7AF5B9D5" w:rsidR="007F467A" w:rsidRPr="005266E6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5266E6">
              <w:rPr>
                <w:rFonts w:ascii="Times New Roman" w:hAnsi="Times New Roman" w:cs="Times New Roman"/>
                <w:lang w:val="ro-MD"/>
              </w:rPr>
              <w:t>0,75</w:t>
            </w:r>
          </w:p>
        </w:tc>
        <w:tc>
          <w:tcPr>
            <w:tcW w:w="2268" w:type="dxa"/>
          </w:tcPr>
          <w:p w14:paraId="5CE48B79" w14:textId="47B39565" w:rsidR="007F467A" w:rsidRPr="009E59BE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5266E6">
              <w:rPr>
                <w:rFonts w:ascii="Times New Roman" w:hAnsi="Times New Roman" w:cs="Times New Roman"/>
                <w:lang w:val="ro-MD"/>
              </w:rPr>
              <w:t>1,5</w:t>
            </w:r>
          </w:p>
        </w:tc>
      </w:tr>
    </w:tbl>
    <w:p w14:paraId="6E2BF0DD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26C44AE5" w14:textId="2298F8AF" w:rsidR="007F467A" w:rsidRPr="009061DB" w:rsidRDefault="007F467A" w:rsidP="007F467A">
      <w:pPr>
        <w:rPr>
          <w:rFonts w:ascii="Times New Roman" w:hAnsi="Times New Roman" w:cs="Times New Roman"/>
          <w:b/>
          <w:bCs/>
          <w:lang w:val="en-US"/>
        </w:rPr>
      </w:pPr>
      <w:r w:rsidRPr="009061DB">
        <w:rPr>
          <w:rFonts w:ascii="Times New Roman" w:hAnsi="Times New Roman" w:cs="Times New Roman"/>
          <w:b/>
          <w:bCs/>
          <w:lang w:val="en-US"/>
        </w:rPr>
        <w:t>Domeniu: Curriculum/ proces educațional</w:t>
      </w:r>
    </w:p>
    <w:p w14:paraId="5379E95D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3.3.4.</w:t>
      </w:r>
      <w:r w:rsidRPr="007F467A">
        <w:rPr>
          <w:rFonts w:ascii="Times New Roman" w:hAnsi="Times New Roman" w:cs="Times New Roman"/>
          <w:lang w:val="en-US"/>
        </w:rPr>
        <w:t xml:space="preserve"> Punerea în aplicare a mijloacelor de învățământ și a auxiliarelor curriculare, utilizând tehnologii informaționale și de comunicare adaptate necesităților tuturor elevilor/ copiilor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4D709C3D" w14:textId="77777777" w:rsidTr="006133F4">
        <w:tc>
          <w:tcPr>
            <w:tcW w:w="2069" w:type="dxa"/>
          </w:tcPr>
          <w:p w14:paraId="06FA7B24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5252CC33" w14:textId="10D459AF" w:rsidR="007F467A" w:rsidRPr="007F467A" w:rsidRDefault="009E59BE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Dotarea centrului metodic cu </w:t>
            </w:r>
            <w:r w:rsidR="00E77B31">
              <w:rPr>
                <w:iCs/>
              </w:rPr>
              <w:t>mijloace de învățământ, cu a</w:t>
            </w:r>
            <w:r w:rsidR="005266E6">
              <w:rPr>
                <w:iCs/>
              </w:rPr>
              <w:t>u</w:t>
            </w:r>
            <w:r w:rsidR="00E77B31">
              <w:rPr>
                <w:iCs/>
              </w:rPr>
              <w:t>xiliare cu</w:t>
            </w:r>
            <w:r w:rsidR="0030331F">
              <w:rPr>
                <w:iCs/>
              </w:rPr>
              <w:t>rriculare,  cu calculator, imprimată</w:t>
            </w:r>
            <w:r w:rsidR="00E77B31">
              <w:rPr>
                <w:iCs/>
              </w:rPr>
              <w:t>, grupele fiind dotate c</w:t>
            </w:r>
            <w:r w:rsidR="0030331F">
              <w:rPr>
                <w:iCs/>
              </w:rPr>
              <w:t>u câte un TV;</w:t>
            </w:r>
            <w:r w:rsidR="00E77B31">
              <w:rPr>
                <w:iCs/>
              </w:rPr>
              <w:t xml:space="preserve"> </w:t>
            </w:r>
          </w:p>
        </w:tc>
      </w:tr>
      <w:tr w:rsidR="007F467A" w:rsidRPr="00405984" w14:paraId="47E784A8" w14:textId="77777777" w:rsidTr="006133F4">
        <w:tc>
          <w:tcPr>
            <w:tcW w:w="2069" w:type="dxa"/>
          </w:tcPr>
          <w:p w14:paraId="7426B696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0C377DF3" w14:textId="622D851F" w:rsidR="007F467A" w:rsidRPr="007F467A" w:rsidRDefault="00E77B31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Se pune în aplicare mijloa</w:t>
            </w:r>
            <w:r w:rsidR="0030331F">
              <w:rPr>
                <w:rFonts w:eastAsia="Times New Roman"/>
                <w:iCs/>
              </w:rPr>
              <w:t>cele de învățământ din IET nr.</w:t>
            </w:r>
            <w:r>
              <w:rPr>
                <w:rFonts w:eastAsia="Times New Roman"/>
                <w:iCs/>
              </w:rPr>
              <w:t>5</w:t>
            </w:r>
            <w:r w:rsidR="0030331F">
              <w:rPr>
                <w:rFonts w:eastAsia="Times New Roman"/>
                <w:iCs/>
              </w:rPr>
              <w:t>9</w:t>
            </w:r>
          </w:p>
        </w:tc>
      </w:tr>
      <w:tr w:rsidR="007F467A" w:rsidRPr="007F467A" w14:paraId="22A8204D" w14:textId="77777777" w:rsidTr="006133F4">
        <w:tc>
          <w:tcPr>
            <w:tcW w:w="2069" w:type="dxa"/>
          </w:tcPr>
          <w:p w14:paraId="17D8EF69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78654278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5FB3DFB1" w14:textId="062970C5" w:rsidR="007F467A" w:rsidRPr="005266E6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5266E6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12996AEF" w14:textId="38FA4ADF" w:rsidR="007F467A" w:rsidRPr="009E59BE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9E59BE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  <w:tr w:rsidR="007F467A" w:rsidRPr="007F467A" w14:paraId="0E493978" w14:textId="77777777" w:rsidTr="006133F4">
        <w:tc>
          <w:tcPr>
            <w:tcW w:w="7371" w:type="dxa"/>
            <w:gridSpan w:val="3"/>
          </w:tcPr>
          <w:p w14:paraId="26EBFCC5" w14:textId="77777777" w:rsidR="007F467A" w:rsidRPr="007F467A" w:rsidRDefault="007F467A" w:rsidP="006133F4">
            <w:pPr>
              <w:rPr>
                <w:rFonts w:ascii="Times New Roman" w:hAnsi="Times New Roman" w:cs="Times New Roman"/>
                <w:b/>
                <w:bCs/>
              </w:rPr>
            </w:pPr>
            <w:r w:rsidRPr="007F467A">
              <w:rPr>
                <w:rFonts w:ascii="Times New Roman" w:hAnsi="Times New Roman" w:cs="Times New Roman"/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464CE064" w14:textId="3F9C023A" w:rsidR="007F467A" w:rsidRPr="00E77B31" w:rsidRDefault="005266E6" w:rsidP="00AB3DA4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6,5</w:t>
            </w:r>
          </w:p>
        </w:tc>
      </w:tr>
    </w:tbl>
    <w:p w14:paraId="3C9E0CB3" w14:textId="79C8693B" w:rsidR="005266E6" w:rsidRPr="007F467A" w:rsidRDefault="005266E6" w:rsidP="007F467A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111"/>
        <w:gridCol w:w="3543"/>
      </w:tblGrid>
      <w:tr w:rsidR="0030331F" w:rsidRPr="007F467A" w14:paraId="1CE4493E" w14:textId="77777777" w:rsidTr="006133F4">
        <w:tc>
          <w:tcPr>
            <w:tcW w:w="1985" w:type="dxa"/>
            <w:vMerge w:val="restart"/>
          </w:tcPr>
          <w:p w14:paraId="4F7D06D3" w14:textId="77777777" w:rsidR="0030331F" w:rsidRPr="007F467A" w:rsidRDefault="0030331F" w:rsidP="006133F4">
            <w:pPr>
              <w:jc w:val="center"/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Dimensiune III</w:t>
            </w:r>
          </w:p>
          <w:p w14:paraId="0A7BAB5E" w14:textId="6D6012A8" w:rsidR="0030331F" w:rsidRPr="007F467A" w:rsidRDefault="0030331F" w:rsidP="006133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14:paraId="4569D90A" w14:textId="77777777" w:rsidR="0030331F" w:rsidRPr="007F467A" w:rsidRDefault="0030331F" w:rsidP="006133F4">
            <w:pPr>
              <w:jc w:val="center"/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Puncte forte</w:t>
            </w:r>
          </w:p>
        </w:tc>
        <w:tc>
          <w:tcPr>
            <w:tcW w:w="3543" w:type="dxa"/>
          </w:tcPr>
          <w:p w14:paraId="08B82EB3" w14:textId="77777777" w:rsidR="0030331F" w:rsidRPr="007F467A" w:rsidRDefault="0030331F" w:rsidP="006133F4">
            <w:pPr>
              <w:jc w:val="center"/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Puncte slabe</w:t>
            </w:r>
          </w:p>
        </w:tc>
      </w:tr>
      <w:tr w:rsidR="0030331F" w:rsidRPr="00405984" w14:paraId="695EAB4D" w14:textId="77777777" w:rsidTr="0030331F">
        <w:trPr>
          <w:trHeight w:val="2280"/>
        </w:trPr>
        <w:tc>
          <w:tcPr>
            <w:tcW w:w="1985" w:type="dxa"/>
            <w:vMerge/>
          </w:tcPr>
          <w:p w14:paraId="7CDA9C8C" w14:textId="77777777" w:rsidR="0030331F" w:rsidRPr="007F467A" w:rsidRDefault="0030331F" w:rsidP="0061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9B49C92" w14:textId="7FA4A65F" w:rsidR="0030331F" w:rsidRPr="000731F6" w:rsidRDefault="0030331F" w:rsidP="00745E6C">
            <w:pPr>
              <w:pStyle w:val="a5"/>
              <w:numPr>
                <w:ilvl w:val="0"/>
                <w:numId w:val="2"/>
              </w:numPr>
              <w:ind w:left="360"/>
            </w:pPr>
            <w:r>
              <w:rPr>
                <w:rFonts w:eastAsia="Times New Roman"/>
                <w:iCs/>
              </w:rPr>
              <w:t>Organizarea diverselor ore metodice, consultații.</w:t>
            </w:r>
          </w:p>
          <w:p w14:paraId="6A8F8937" w14:textId="2CAB2633" w:rsidR="0030331F" w:rsidRPr="000731F6" w:rsidRDefault="0030331F" w:rsidP="00745E6C">
            <w:pPr>
              <w:pStyle w:val="a5"/>
              <w:numPr>
                <w:ilvl w:val="0"/>
                <w:numId w:val="2"/>
              </w:numPr>
              <w:ind w:left="360"/>
            </w:pPr>
            <w:r>
              <w:rPr>
                <w:rFonts w:eastAsia="Times New Roman"/>
                <w:iCs/>
              </w:rPr>
              <w:t>Se asigură mediul accesibil și favorabil pentru fiecare copil.</w:t>
            </w:r>
          </w:p>
          <w:p w14:paraId="50E774AA" w14:textId="4A88BFDA" w:rsidR="0030331F" w:rsidRPr="001A64AD" w:rsidRDefault="0030331F" w:rsidP="000731F6">
            <w:pPr>
              <w:pStyle w:val="a5"/>
              <w:numPr>
                <w:ilvl w:val="0"/>
                <w:numId w:val="2"/>
              </w:numPr>
              <w:ind w:left="360"/>
            </w:pPr>
            <w:r>
              <w:rPr>
                <w:rFonts w:eastAsia="Times New Roman"/>
                <w:iCs/>
              </w:rPr>
              <w:t>Se comunică și se promovează implicarea cat mai transparent în ce privește activitatea consiliilor și comisiilor.</w:t>
            </w:r>
          </w:p>
        </w:tc>
        <w:tc>
          <w:tcPr>
            <w:tcW w:w="3543" w:type="dxa"/>
          </w:tcPr>
          <w:p w14:paraId="1BF38C6B" w14:textId="7661B2D6" w:rsidR="0030331F" w:rsidRPr="007F467A" w:rsidRDefault="005266E6" w:rsidP="005266E6">
            <w:pPr>
              <w:pStyle w:val="a5"/>
              <w:numPr>
                <w:ilvl w:val="0"/>
                <w:numId w:val="7"/>
              </w:numPr>
            </w:pPr>
            <w:r>
              <w:t>Din cauza lipsei de spaț</w:t>
            </w:r>
            <w:r w:rsidR="00464CE7">
              <w:t>ii</w:t>
            </w:r>
            <w:r>
              <w:t xml:space="preserve"> este imposibil crearea unui Centru de</w:t>
            </w:r>
            <w:r w:rsidR="00D52798">
              <w:t xml:space="preserve"> Resurse pentru Educația Incluzivă</w:t>
            </w:r>
          </w:p>
        </w:tc>
      </w:tr>
    </w:tbl>
    <w:p w14:paraId="6FDE9F48" w14:textId="77777777" w:rsidR="007F467A" w:rsidRPr="000731F6" w:rsidRDefault="007F467A" w:rsidP="007F467A">
      <w:pPr>
        <w:rPr>
          <w:rFonts w:ascii="Times New Roman" w:hAnsi="Times New Roman" w:cs="Times New Roman"/>
          <w:lang w:val="en-US"/>
        </w:rPr>
      </w:pPr>
    </w:p>
    <w:p w14:paraId="4A918617" w14:textId="77777777" w:rsidR="007F467A" w:rsidRPr="007F467A" w:rsidRDefault="007F467A" w:rsidP="007F467A">
      <w:pPr>
        <w:pStyle w:val="1"/>
      </w:pPr>
      <w:bookmarkStart w:id="28" w:name="_Toc46741874"/>
      <w:bookmarkStart w:id="29" w:name="_Toc81560585"/>
      <w:r w:rsidRPr="007F467A">
        <w:t>Dimensiune IV. EFICIENȚĂ EDUCAȚIONALĂ</w:t>
      </w:r>
      <w:bookmarkEnd w:id="28"/>
      <w:bookmarkEnd w:id="29"/>
    </w:p>
    <w:p w14:paraId="4BD200CA" w14:textId="77777777" w:rsidR="007F467A" w:rsidRPr="007F467A" w:rsidRDefault="007F467A" w:rsidP="007F467A">
      <w:pPr>
        <w:pStyle w:val="2"/>
        <w:rPr>
          <w:lang w:val="en-US"/>
        </w:rPr>
      </w:pPr>
      <w:bookmarkStart w:id="30" w:name="_Toc46741875"/>
      <w:bookmarkStart w:id="31" w:name="_Toc81560586"/>
      <w:r w:rsidRPr="007F467A">
        <w:rPr>
          <w:lang w:val="en-US"/>
        </w:rPr>
        <w:t>Standard 4.1. Instituția creează condiții de organizare și realizare a unui proces educațional de calitate</w:t>
      </w:r>
      <w:bookmarkEnd w:id="30"/>
      <w:bookmarkEnd w:id="31"/>
    </w:p>
    <w:p w14:paraId="52751674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Domeniu: Management</w:t>
      </w:r>
    </w:p>
    <w:p w14:paraId="70EB4E82" w14:textId="5A24F106" w:rsid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4.1.1.</w:t>
      </w:r>
      <w:r w:rsidRPr="007F467A">
        <w:rPr>
          <w:rFonts w:ascii="Times New Roman" w:hAnsi="Times New Roman" w:cs="Times New Roman"/>
          <w:lang w:val="en-US"/>
        </w:rPr>
        <w:t xml:space="preserve"> Orientarea spre creșterea calității educației și spre îmbunătățirea continuă a resurselor umane și materiale în planurile strategice și operaționale ale instituției, cu mecanisme de monitorizare a eficienței educaționale</w:t>
      </w:r>
    </w:p>
    <w:p w14:paraId="563F48D2" w14:textId="77777777" w:rsidR="002953EB" w:rsidRPr="007F467A" w:rsidRDefault="002953EB" w:rsidP="007F467A">
      <w:pPr>
        <w:rPr>
          <w:rFonts w:ascii="Times New Roman" w:hAnsi="Times New Roman" w:cs="Times New Roman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65A04D0F" w14:textId="77777777" w:rsidTr="006133F4">
        <w:tc>
          <w:tcPr>
            <w:tcW w:w="2069" w:type="dxa"/>
          </w:tcPr>
          <w:p w14:paraId="0E2FC06C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lastRenderedPageBreak/>
              <w:t xml:space="preserve">Dovezi </w:t>
            </w:r>
          </w:p>
        </w:tc>
        <w:tc>
          <w:tcPr>
            <w:tcW w:w="7570" w:type="dxa"/>
            <w:gridSpan w:val="3"/>
          </w:tcPr>
          <w:p w14:paraId="2F7C766A" w14:textId="77777777" w:rsidR="007F467A" w:rsidRDefault="00A9619C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Seminare, ore metodice, consultații individuale și de grup reflectate în PAI.</w:t>
            </w:r>
          </w:p>
          <w:p w14:paraId="58F5B7FD" w14:textId="7A6C2229" w:rsidR="00A9619C" w:rsidRPr="007F467A" w:rsidRDefault="00A9619C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Certificatele de formare continua a cadrelor didactice </w:t>
            </w:r>
            <w:r w:rsidR="00A02E23">
              <w:rPr>
                <w:iCs/>
              </w:rPr>
              <w:t xml:space="preserve">eliberate la Institutul </w:t>
            </w:r>
            <w:r w:rsidR="00817DE3">
              <w:rPr>
                <w:iCs/>
              </w:rPr>
              <w:t xml:space="preserve"> de formare continua profesionala a cadrelor didactice</w:t>
            </w:r>
          </w:p>
        </w:tc>
      </w:tr>
      <w:tr w:rsidR="007F467A" w:rsidRPr="00405984" w14:paraId="31844C14" w14:textId="77777777" w:rsidTr="006133F4">
        <w:tc>
          <w:tcPr>
            <w:tcW w:w="2069" w:type="dxa"/>
          </w:tcPr>
          <w:p w14:paraId="51B924B8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46C292BE" w14:textId="2108326C" w:rsidR="007F467A" w:rsidRPr="007F467A" w:rsidRDefault="008F555C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Sunt reflectate în planul PAI acțiuni de dezvoltare competențelor cadrelor didactice.</w:t>
            </w:r>
          </w:p>
        </w:tc>
      </w:tr>
      <w:tr w:rsidR="007F467A" w:rsidRPr="007F467A" w14:paraId="4AD3AE8F" w14:textId="77777777" w:rsidTr="006133F4">
        <w:tc>
          <w:tcPr>
            <w:tcW w:w="2069" w:type="dxa"/>
          </w:tcPr>
          <w:p w14:paraId="3B6778ED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0B96F7E3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39B0867F" w14:textId="76205D57" w:rsidR="007F467A" w:rsidRPr="00A02E23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A02E23">
              <w:rPr>
                <w:rFonts w:ascii="Times New Roman" w:hAnsi="Times New Roman" w:cs="Times New Roman"/>
                <w:lang w:val="ro-MD"/>
              </w:rPr>
              <w:t>2</w:t>
            </w:r>
          </w:p>
        </w:tc>
        <w:tc>
          <w:tcPr>
            <w:tcW w:w="2268" w:type="dxa"/>
          </w:tcPr>
          <w:p w14:paraId="44249778" w14:textId="52831DF1" w:rsidR="007F467A" w:rsidRPr="008F555C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8F555C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</w:tbl>
    <w:p w14:paraId="35DC873B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683CAFC2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4.1.2.</w:t>
      </w:r>
      <w:r w:rsidRPr="007F467A">
        <w:rPr>
          <w:rFonts w:ascii="Times New Roman" w:hAnsi="Times New Roman" w:cs="Times New Roman"/>
          <w:lang w:val="en-US"/>
        </w:rPr>
        <w:t xml:space="preserve"> Realizarea efectivă a programelor și activităților preconizate în planurile strategice și operaționale ale instituției, inclusiv ale structurilor asociative ale părinților și elevilor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215D4742" w14:textId="77777777" w:rsidTr="006133F4">
        <w:tc>
          <w:tcPr>
            <w:tcW w:w="2069" w:type="dxa"/>
          </w:tcPr>
          <w:p w14:paraId="7B2F90B2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5D7DD8F" w14:textId="77777777" w:rsidR="007F467A" w:rsidRDefault="008F555C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Planul zilnic al fiecărui cadru didactic.</w:t>
            </w:r>
          </w:p>
          <w:p w14:paraId="7E09900F" w14:textId="77777777" w:rsidR="008F555C" w:rsidRDefault="008F555C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Planificarea anuală a cadrelor didactice.</w:t>
            </w:r>
          </w:p>
          <w:p w14:paraId="6ACEFA17" w14:textId="2B7E6E80" w:rsidR="008F555C" w:rsidRPr="007F467A" w:rsidRDefault="00817DE3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Realizarea a programelor și activităților preconizate în planurile strategice sunt reflectate și în seminarele, orele metodice, activitățile cu copii și ședințele cu părinții</w:t>
            </w:r>
          </w:p>
        </w:tc>
      </w:tr>
      <w:tr w:rsidR="007F467A" w:rsidRPr="00405984" w14:paraId="756DFB95" w14:textId="77777777" w:rsidTr="006133F4">
        <w:tc>
          <w:tcPr>
            <w:tcW w:w="2069" w:type="dxa"/>
          </w:tcPr>
          <w:p w14:paraId="12836F0B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5747B816" w14:textId="1426EAF5" w:rsidR="007F467A" w:rsidRPr="007F467A" w:rsidRDefault="008F555C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Se realizează programul preconizat în planificările cadrelor didactice.</w:t>
            </w:r>
          </w:p>
        </w:tc>
      </w:tr>
      <w:tr w:rsidR="007F467A" w:rsidRPr="007F467A" w14:paraId="7A628800" w14:textId="77777777" w:rsidTr="006133F4">
        <w:tc>
          <w:tcPr>
            <w:tcW w:w="2069" w:type="dxa"/>
          </w:tcPr>
          <w:p w14:paraId="175969EF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5C41B164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5F3F32AD" w14:textId="3D4A93D5" w:rsidR="007F467A" w:rsidRPr="00A02E23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A02E23">
              <w:rPr>
                <w:rFonts w:ascii="Times New Roman" w:hAnsi="Times New Roman" w:cs="Times New Roman"/>
                <w:lang w:val="ro-MD"/>
              </w:rPr>
              <w:t>2</w:t>
            </w:r>
          </w:p>
        </w:tc>
        <w:tc>
          <w:tcPr>
            <w:tcW w:w="2268" w:type="dxa"/>
          </w:tcPr>
          <w:p w14:paraId="1687FF86" w14:textId="3410873B" w:rsidR="007F467A" w:rsidRPr="008F555C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8F555C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</w:tbl>
    <w:p w14:paraId="31085D6A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28F47743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4.1.3.</w:t>
      </w:r>
      <w:r w:rsidRPr="007F467A">
        <w:rPr>
          <w:rFonts w:ascii="Times New Roman" w:hAnsi="Times New Roman" w:cs="Times New Roman"/>
          <w:lang w:val="en-US"/>
        </w:rPr>
        <w:t xml:space="preserve"> Asigurarea, în activitatea consiliilor și comisiilor din </w:t>
      </w:r>
      <w:r w:rsidRPr="007F467A">
        <w:rPr>
          <w:rFonts w:ascii="Times New Roman" w:hAnsi="Times New Roman" w:cs="Times New Roman"/>
          <w:i/>
          <w:iCs/>
          <w:lang w:val="en-US"/>
        </w:rPr>
        <w:t>Instituție</w:t>
      </w:r>
      <w:r w:rsidRPr="007F467A">
        <w:rPr>
          <w:rFonts w:ascii="Times New Roman" w:hAnsi="Times New Roman" w:cs="Times New Roman"/>
          <w:lang w:val="en-US"/>
        </w:rPr>
        <w:t>, a modului transparent, democratic și echitabil al deciziilor cu privire la politicile instituționale, cu aplicarea mecanismelor de monitorizare a eficienței educaționale, și promovarea unui model eficient de comunicare internă și externă cu privire la calitatea serviciilor prestate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53717838" w14:textId="77777777" w:rsidTr="006133F4">
        <w:tc>
          <w:tcPr>
            <w:tcW w:w="2069" w:type="dxa"/>
          </w:tcPr>
          <w:p w14:paraId="45901151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3774C7DB" w14:textId="51846B6F" w:rsidR="00F56A13" w:rsidRPr="00F56A13" w:rsidRDefault="008F555C" w:rsidP="00F56A13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Ordinul de constituire a</w:t>
            </w:r>
            <w:r w:rsidR="00F56A13">
              <w:rPr>
                <w:iCs/>
              </w:rPr>
              <w:t xml:space="preserve"> membrilor</w:t>
            </w:r>
            <w:r>
              <w:rPr>
                <w:iCs/>
              </w:rPr>
              <w:t>, Consiliului Administrativ, Consili</w:t>
            </w:r>
            <w:r w:rsidR="00F56A13">
              <w:rPr>
                <w:iCs/>
              </w:rPr>
              <w:t xml:space="preserve">ului de Etică, Comisiei de înscriere și transfer a copiilor în instituția preșcolară (Anexa </w:t>
            </w:r>
            <w:proofErr w:type="gramStart"/>
            <w:r w:rsidR="00F56A13">
              <w:rPr>
                <w:iCs/>
              </w:rPr>
              <w:t>1 )</w:t>
            </w:r>
            <w:proofErr w:type="gramEnd"/>
          </w:p>
          <w:p w14:paraId="42F5314F" w14:textId="613F1ABE" w:rsidR="0005208D" w:rsidRPr="007F467A" w:rsidRDefault="0005208D" w:rsidP="00F56A13">
            <w:pPr>
              <w:pStyle w:val="a5"/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Promovarea transparenței în luarea deciziilor educaționale</w:t>
            </w:r>
            <w:r w:rsidR="00F56A13">
              <w:rPr>
                <w:iCs/>
              </w:rPr>
              <w:t xml:space="preserve"> prin afișarea informației în panori informaționale și pe pagina oficială a instituției</w:t>
            </w:r>
            <w:r>
              <w:rPr>
                <w:iCs/>
              </w:rPr>
              <w:t>.</w:t>
            </w:r>
            <w:r w:rsidR="00F56A13">
              <w:t xml:space="preserve"> </w:t>
            </w:r>
            <w:r w:rsidR="00F56A13" w:rsidRPr="00F56A13">
              <w:rPr>
                <w:iCs/>
              </w:rPr>
              <w:t>http://gradinita59.educ.md/</w:t>
            </w:r>
          </w:p>
        </w:tc>
      </w:tr>
      <w:tr w:rsidR="007F467A" w:rsidRPr="00405984" w14:paraId="280C40E7" w14:textId="77777777" w:rsidTr="006133F4">
        <w:tc>
          <w:tcPr>
            <w:tcW w:w="2069" w:type="dxa"/>
          </w:tcPr>
          <w:p w14:paraId="431DD1FD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6A0DA1FC" w14:textId="0ED5B5B1" w:rsidR="007F467A" w:rsidRPr="007F467A" w:rsidRDefault="0005208D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Se comunică și se promovează implicarea cat mai transparent în ce privește activitatea consiliilor și comisiilor.</w:t>
            </w:r>
          </w:p>
        </w:tc>
      </w:tr>
      <w:tr w:rsidR="007F467A" w:rsidRPr="007F467A" w14:paraId="31D3D676" w14:textId="77777777" w:rsidTr="006133F4">
        <w:tc>
          <w:tcPr>
            <w:tcW w:w="2069" w:type="dxa"/>
          </w:tcPr>
          <w:p w14:paraId="79229729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F0DF768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15D91FD5" w14:textId="6E6EF8C5" w:rsidR="007F467A" w:rsidRPr="00A02E23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A02E23">
              <w:rPr>
                <w:rFonts w:ascii="Times New Roman" w:hAnsi="Times New Roman" w:cs="Times New Roman"/>
                <w:lang w:val="ro-MD"/>
              </w:rPr>
              <w:t>2</w:t>
            </w:r>
          </w:p>
        </w:tc>
        <w:tc>
          <w:tcPr>
            <w:tcW w:w="2268" w:type="dxa"/>
          </w:tcPr>
          <w:p w14:paraId="45A6FA0E" w14:textId="0EADE290" w:rsidR="007F467A" w:rsidRPr="008F555C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8F555C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</w:tbl>
    <w:p w14:paraId="26D72B82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27ACEE5F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7F467A">
        <w:rPr>
          <w:rFonts w:ascii="Times New Roman" w:hAnsi="Times New Roman" w:cs="Times New Roman"/>
          <w:b/>
          <w:bCs/>
        </w:rPr>
        <w:t>Domeniu: Capacitate instituțională</w:t>
      </w:r>
    </w:p>
    <w:p w14:paraId="30418BAD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4.1.4.</w:t>
      </w:r>
      <w:r w:rsidRPr="007F467A">
        <w:rPr>
          <w:rFonts w:ascii="Times New Roman" w:hAnsi="Times New Roman" w:cs="Times New Roman"/>
          <w:lang w:val="en-US"/>
        </w:rPr>
        <w:t xml:space="preserve"> Organizarea procesului educațional în raport cu obiectivele și misiunea instituției de învățământ printr-o infrastructură adaptată necesităților acesteia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459A7788" w14:textId="77777777" w:rsidTr="006133F4">
        <w:tc>
          <w:tcPr>
            <w:tcW w:w="2069" w:type="dxa"/>
          </w:tcPr>
          <w:p w14:paraId="5D984B88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36967886" w14:textId="3E130E72" w:rsidR="007F467A" w:rsidRPr="007F467A" w:rsidRDefault="0005208D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Procesele Verbale ale Consiliului Pedagogic, Consiliului Administrativ</w:t>
            </w:r>
            <w:r w:rsidR="00E41835">
              <w:rPr>
                <w:iCs/>
              </w:rPr>
              <w:t xml:space="preserve"> procesul verbal nr. 2 din 28.10.2020 ”Monitorizarea asigurării calității procesului educational în instituție”</w:t>
            </w:r>
          </w:p>
        </w:tc>
      </w:tr>
      <w:tr w:rsidR="007F467A" w:rsidRPr="00405984" w14:paraId="734A1BA4" w14:textId="77777777" w:rsidTr="006133F4">
        <w:tc>
          <w:tcPr>
            <w:tcW w:w="2069" w:type="dxa"/>
          </w:tcPr>
          <w:p w14:paraId="51E887DA" w14:textId="77777777" w:rsidR="007F467A" w:rsidRPr="00E41835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E41835">
              <w:rPr>
                <w:rFonts w:ascii="Times New Roman" w:hAnsi="Times New Roman" w:cs="Times New Roman"/>
                <w:lang w:val="en-US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60B0A22A" w14:textId="60AD679E" w:rsidR="007F467A" w:rsidRPr="007F467A" w:rsidRDefault="0005208D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Se asigură organizarea procesului educational în raport cu obiectivele.</w:t>
            </w:r>
          </w:p>
        </w:tc>
      </w:tr>
      <w:tr w:rsidR="007F467A" w:rsidRPr="007F467A" w14:paraId="5DF8A877" w14:textId="77777777" w:rsidTr="006133F4">
        <w:tc>
          <w:tcPr>
            <w:tcW w:w="2069" w:type="dxa"/>
          </w:tcPr>
          <w:p w14:paraId="7D13627A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E41835">
              <w:rPr>
                <w:rFonts w:ascii="Times New Roman" w:hAnsi="Times New Roman" w:cs="Times New Roman"/>
                <w:lang w:val="en-US"/>
              </w:rPr>
              <w:t>Pondere și punctaj aco</w:t>
            </w:r>
            <w:r w:rsidRPr="007F467A">
              <w:rPr>
                <w:rFonts w:ascii="Times New Roman" w:hAnsi="Times New Roman" w:cs="Times New Roman"/>
              </w:rPr>
              <w:t xml:space="preserve">rdat </w:t>
            </w:r>
          </w:p>
        </w:tc>
        <w:tc>
          <w:tcPr>
            <w:tcW w:w="1475" w:type="dxa"/>
          </w:tcPr>
          <w:p w14:paraId="6BB5E4EB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3C1BFC4A" w14:textId="765C2897" w:rsidR="007F467A" w:rsidRPr="00A02E23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A02E23">
              <w:rPr>
                <w:rFonts w:ascii="Times New Roman" w:hAnsi="Times New Roman" w:cs="Times New Roman"/>
                <w:lang w:val="ro-MD"/>
              </w:rPr>
              <w:t>2</w:t>
            </w:r>
          </w:p>
        </w:tc>
        <w:tc>
          <w:tcPr>
            <w:tcW w:w="2268" w:type="dxa"/>
          </w:tcPr>
          <w:p w14:paraId="18AA7289" w14:textId="37A803FE" w:rsidR="007F467A" w:rsidRPr="0005208D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05208D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</w:tbl>
    <w:p w14:paraId="2763CE00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3AE297A3" w14:textId="1C9884E3" w:rsid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4.1.5.</w:t>
      </w:r>
      <w:r w:rsidRPr="007F467A">
        <w:rPr>
          <w:rFonts w:ascii="Times New Roman" w:hAnsi="Times New Roman" w:cs="Times New Roman"/>
          <w:lang w:val="en-US"/>
        </w:rPr>
        <w:t xml:space="preserve"> Prezența și aplicarea unei varietăți de echipamente, materiale și auxiliare curriculare necesare valorificării curriculumului național, inclusiv a componentelor locale ale acestuia, a curriculumului adaptat și a planurilor educaționale individualizate</w:t>
      </w:r>
    </w:p>
    <w:p w14:paraId="222EA859" w14:textId="77777777" w:rsidR="00A02E23" w:rsidRPr="007F467A" w:rsidRDefault="00A02E23" w:rsidP="007F467A">
      <w:pPr>
        <w:rPr>
          <w:rFonts w:ascii="Times New Roman" w:hAnsi="Times New Roman" w:cs="Times New Roman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6EE6714E" w14:textId="77777777" w:rsidTr="006133F4">
        <w:tc>
          <w:tcPr>
            <w:tcW w:w="2069" w:type="dxa"/>
          </w:tcPr>
          <w:p w14:paraId="21E0268D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2F33BD00" w14:textId="57A34022" w:rsidR="007F467A" w:rsidRPr="007F467A" w:rsidRDefault="00E41835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Fiecare grupă de vîrstă este dotată cu echipamente,  mijloace auxiliare curriculare </w:t>
            </w:r>
            <w:r w:rsidR="006522DF">
              <w:rPr>
                <w:iCs/>
              </w:rPr>
              <w:t>,necesare valorificării curricumului național</w:t>
            </w:r>
            <w:r>
              <w:rPr>
                <w:iCs/>
              </w:rPr>
              <w:t xml:space="preserve"> </w:t>
            </w:r>
          </w:p>
        </w:tc>
      </w:tr>
      <w:tr w:rsidR="007F467A" w:rsidRPr="00405984" w14:paraId="7E597259" w14:textId="77777777" w:rsidTr="006133F4">
        <w:tc>
          <w:tcPr>
            <w:tcW w:w="2069" w:type="dxa"/>
          </w:tcPr>
          <w:p w14:paraId="1995A20B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1C763845" w14:textId="44A5B20B" w:rsidR="007F467A" w:rsidRPr="007F467A" w:rsidRDefault="00766772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Institu</w:t>
            </w:r>
            <w:r>
              <w:rPr>
                <w:rFonts w:eastAsia="Times New Roman"/>
                <w:iCs/>
                <w:lang w:val="ro-MD"/>
              </w:rPr>
              <w:t>ția dispune de varietate echipamente, materiale didactice, și auxiliare curriculare moderne</w:t>
            </w:r>
          </w:p>
        </w:tc>
      </w:tr>
      <w:tr w:rsidR="007F467A" w:rsidRPr="007F467A" w14:paraId="6F89B926" w14:textId="77777777" w:rsidTr="006133F4">
        <w:tc>
          <w:tcPr>
            <w:tcW w:w="2069" w:type="dxa"/>
          </w:tcPr>
          <w:p w14:paraId="4884C4E1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2881D204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1762BAF9" w14:textId="04FD50CB" w:rsidR="007F467A" w:rsidRPr="00A02E23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A02E23">
              <w:rPr>
                <w:rFonts w:ascii="Times New Roman" w:hAnsi="Times New Roman" w:cs="Times New Roman"/>
                <w:lang w:val="ro-MD"/>
              </w:rPr>
              <w:t>0,75</w:t>
            </w:r>
          </w:p>
        </w:tc>
        <w:tc>
          <w:tcPr>
            <w:tcW w:w="2268" w:type="dxa"/>
          </w:tcPr>
          <w:p w14:paraId="41AB9BED" w14:textId="61F43F4D" w:rsidR="007F467A" w:rsidRPr="0005208D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A02E23">
              <w:rPr>
                <w:rFonts w:ascii="Times New Roman" w:hAnsi="Times New Roman" w:cs="Times New Roman"/>
                <w:lang w:val="ro-MD"/>
              </w:rPr>
              <w:t>1,5</w:t>
            </w:r>
          </w:p>
        </w:tc>
      </w:tr>
    </w:tbl>
    <w:p w14:paraId="1190CFC8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7B7FF190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4.1.6.</w:t>
      </w:r>
      <w:r w:rsidRPr="007F467A">
        <w:rPr>
          <w:rFonts w:ascii="Times New Roman" w:hAnsi="Times New Roman" w:cs="Times New Roman"/>
          <w:lang w:val="en-US"/>
        </w:rPr>
        <w:t xml:space="preserve"> Încadrarea personalului didactic și auxiliar calificat, deținător de grade didactice (eventual titluri științifice), pentru realizarea finalităților stabilite în conformitate cu normativele în vigoare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525A3938" w14:textId="77777777" w:rsidTr="006133F4">
        <w:tc>
          <w:tcPr>
            <w:tcW w:w="2069" w:type="dxa"/>
          </w:tcPr>
          <w:p w14:paraId="76630D35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04CB874C" w14:textId="4BD51744" w:rsidR="007F467A" w:rsidRDefault="006522DF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În IET nr.59</w:t>
            </w:r>
            <w:r w:rsidR="00D1220C">
              <w:rPr>
                <w:iCs/>
              </w:rPr>
              <w:t xml:space="preserve"> sun încadrate cadre didactice</w:t>
            </w:r>
            <w:r>
              <w:rPr>
                <w:iCs/>
              </w:rPr>
              <w:t xml:space="preserve"> 12 cadre didactice toate au calificarea necesară pentru dețănerea funcției, dintre </w:t>
            </w:r>
            <w:proofErr w:type="gramStart"/>
            <w:r>
              <w:rPr>
                <w:iCs/>
              </w:rPr>
              <w:t>care  8</w:t>
            </w:r>
            <w:proofErr w:type="gramEnd"/>
            <w:r>
              <w:rPr>
                <w:iCs/>
              </w:rPr>
              <w:t xml:space="preserve"> sunt deținătoare de grade didactice </w:t>
            </w:r>
          </w:p>
          <w:p w14:paraId="50FE99AC" w14:textId="4C955256" w:rsidR="006276D5" w:rsidRPr="006276D5" w:rsidRDefault="006522DF" w:rsidP="006522DF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În IET nr.59</w:t>
            </w:r>
            <w:r w:rsidR="006276D5">
              <w:rPr>
                <w:iCs/>
              </w:rPr>
              <w:t xml:space="preserve"> este  încadrat personal auxiliar</w:t>
            </w:r>
            <w:r>
              <w:rPr>
                <w:iCs/>
              </w:rPr>
              <w:t xml:space="preserve"> calificat , asistent medical -categoria I</w:t>
            </w:r>
            <w:r w:rsidR="006276D5">
              <w:rPr>
                <w:iCs/>
              </w:rPr>
              <w:t>,.</w:t>
            </w:r>
          </w:p>
        </w:tc>
      </w:tr>
      <w:tr w:rsidR="007F467A" w:rsidRPr="00405984" w14:paraId="6E8268C3" w14:textId="77777777" w:rsidTr="006133F4">
        <w:tc>
          <w:tcPr>
            <w:tcW w:w="2069" w:type="dxa"/>
          </w:tcPr>
          <w:p w14:paraId="6A51FC19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6522DF">
              <w:rPr>
                <w:rFonts w:ascii="Times New Roman" w:hAnsi="Times New Roman" w:cs="Times New Roman"/>
                <w:lang w:val="en-US"/>
              </w:rPr>
              <w:t>Cons</w:t>
            </w:r>
            <w:r w:rsidRPr="007F467A">
              <w:rPr>
                <w:rFonts w:ascii="Times New Roman" w:hAnsi="Times New Roman" w:cs="Times New Roman"/>
              </w:rPr>
              <w:t>tatări</w:t>
            </w:r>
          </w:p>
        </w:tc>
        <w:tc>
          <w:tcPr>
            <w:tcW w:w="7570" w:type="dxa"/>
            <w:gridSpan w:val="3"/>
          </w:tcPr>
          <w:p w14:paraId="6641345B" w14:textId="1F69824B" w:rsidR="007F467A" w:rsidRPr="007F467A" w:rsidRDefault="006522DF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Instituția asigură încadrarea personalului calificat în prporție de 90%</w:t>
            </w:r>
          </w:p>
        </w:tc>
      </w:tr>
      <w:tr w:rsidR="007F467A" w:rsidRPr="007F467A" w14:paraId="62CA5350" w14:textId="77777777" w:rsidTr="006133F4">
        <w:tc>
          <w:tcPr>
            <w:tcW w:w="2069" w:type="dxa"/>
          </w:tcPr>
          <w:p w14:paraId="1BF9FBA6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6037DE0D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14:paraId="5A4E9541" w14:textId="011E39AE" w:rsidR="007F467A" w:rsidRPr="00A02E23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A02E23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13C0B41C" w14:textId="51C299D9" w:rsidR="007F467A" w:rsidRPr="00D1220C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D1220C">
              <w:rPr>
                <w:rFonts w:ascii="Times New Roman" w:hAnsi="Times New Roman" w:cs="Times New Roman"/>
                <w:lang w:val="ro-MD"/>
              </w:rPr>
              <w:t>1</w:t>
            </w:r>
          </w:p>
        </w:tc>
      </w:tr>
    </w:tbl>
    <w:p w14:paraId="06EB064C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015D4A1C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1A64AD">
        <w:rPr>
          <w:rFonts w:ascii="Times New Roman" w:hAnsi="Times New Roman" w:cs="Times New Roman"/>
          <w:b/>
          <w:bCs/>
        </w:rPr>
        <w:t>Domeniu: Curriculum/ proces educațional</w:t>
      </w:r>
    </w:p>
    <w:p w14:paraId="72F0C5FF" w14:textId="7BCDEA58" w:rsid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4.1.7.</w:t>
      </w:r>
      <w:r w:rsidRPr="007F467A">
        <w:rPr>
          <w:rFonts w:ascii="Times New Roman" w:hAnsi="Times New Roman" w:cs="Times New Roman"/>
          <w:lang w:val="en-US"/>
        </w:rPr>
        <w:t xml:space="preserve"> Aplicarea curriculumului cu adaptare la condițiile locale și instituționale, în limitele permise de cadrul </w:t>
      </w:r>
      <w:r w:rsidR="001A64AD">
        <w:rPr>
          <w:rFonts w:ascii="Times New Roman" w:hAnsi="Times New Roman" w:cs="Times New Roman"/>
          <w:lang w:val="en-US"/>
        </w:rPr>
        <w:t>normative</w:t>
      </w:r>
    </w:p>
    <w:p w14:paraId="15D9710C" w14:textId="77777777" w:rsidR="001A64AD" w:rsidRPr="007F467A" w:rsidRDefault="001A64AD" w:rsidP="007F467A">
      <w:pPr>
        <w:rPr>
          <w:rFonts w:ascii="Times New Roman" w:hAnsi="Times New Roman" w:cs="Times New Roman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3FD89977" w14:textId="77777777" w:rsidTr="006133F4">
        <w:tc>
          <w:tcPr>
            <w:tcW w:w="2069" w:type="dxa"/>
          </w:tcPr>
          <w:p w14:paraId="19E8BFD3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113CE28" w14:textId="15AAF940" w:rsidR="007F467A" w:rsidRPr="007F467A" w:rsidRDefault="00D17476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Proiectele didactice ale activităților desfășurate  în aer liber.</w:t>
            </w:r>
          </w:p>
        </w:tc>
      </w:tr>
      <w:tr w:rsidR="007F467A" w:rsidRPr="00405984" w14:paraId="71C47308" w14:textId="77777777" w:rsidTr="006133F4">
        <w:tc>
          <w:tcPr>
            <w:tcW w:w="2069" w:type="dxa"/>
          </w:tcPr>
          <w:p w14:paraId="73844843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34D530F8" w14:textId="238F880D" w:rsidR="007F467A" w:rsidRPr="007F467A" w:rsidRDefault="00D17476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Se aplică curriculum adaptat la specificul și condițiile locale.</w:t>
            </w:r>
          </w:p>
        </w:tc>
      </w:tr>
      <w:tr w:rsidR="007F467A" w:rsidRPr="007F467A" w14:paraId="129E4ACC" w14:textId="77777777" w:rsidTr="006133F4">
        <w:tc>
          <w:tcPr>
            <w:tcW w:w="2069" w:type="dxa"/>
          </w:tcPr>
          <w:p w14:paraId="187DEB0D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1AF0FFD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24053494" w14:textId="0DE07DB1" w:rsidR="007F467A" w:rsidRPr="00A02E23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A02E23">
              <w:rPr>
                <w:rFonts w:ascii="Times New Roman" w:hAnsi="Times New Roman" w:cs="Times New Roman"/>
                <w:lang w:val="ro-MD"/>
              </w:rPr>
              <w:t>2</w:t>
            </w:r>
          </w:p>
        </w:tc>
        <w:tc>
          <w:tcPr>
            <w:tcW w:w="2268" w:type="dxa"/>
          </w:tcPr>
          <w:p w14:paraId="76BED92B" w14:textId="3194E908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Punctaj acordat: -</w:t>
            </w:r>
            <w:r w:rsidR="00D1220C">
              <w:rPr>
                <w:rFonts w:ascii="Times New Roman" w:hAnsi="Times New Roman" w:cs="Times New Roman"/>
                <w:lang w:val="ro-MD"/>
              </w:rPr>
              <w:t>2</w:t>
            </w:r>
            <w:r w:rsidRPr="007F46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467A" w:rsidRPr="007F467A" w14:paraId="4D4F1078" w14:textId="77777777" w:rsidTr="006133F4">
        <w:tc>
          <w:tcPr>
            <w:tcW w:w="7371" w:type="dxa"/>
            <w:gridSpan w:val="3"/>
          </w:tcPr>
          <w:p w14:paraId="5DA83778" w14:textId="77777777" w:rsidR="007F467A" w:rsidRPr="007F467A" w:rsidRDefault="007F467A" w:rsidP="006133F4">
            <w:pPr>
              <w:rPr>
                <w:rFonts w:ascii="Times New Roman" w:hAnsi="Times New Roman" w:cs="Times New Roman"/>
                <w:b/>
                <w:bCs/>
              </w:rPr>
            </w:pPr>
            <w:r w:rsidRPr="007F467A">
              <w:rPr>
                <w:rFonts w:ascii="Times New Roman" w:hAnsi="Times New Roman" w:cs="Times New Roman"/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1964DBC0" w14:textId="6FE4062E" w:rsidR="007F467A" w:rsidRPr="00D17476" w:rsidRDefault="00A02E23" w:rsidP="00D17476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12,5</w:t>
            </w:r>
          </w:p>
        </w:tc>
      </w:tr>
    </w:tbl>
    <w:p w14:paraId="6D379C84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097C5464" w14:textId="77777777" w:rsidR="007F467A" w:rsidRPr="007F467A" w:rsidRDefault="007F467A" w:rsidP="007F467A">
      <w:pPr>
        <w:pStyle w:val="2"/>
        <w:rPr>
          <w:lang w:val="en-US"/>
        </w:rPr>
      </w:pPr>
      <w:bookmarkStart w:id="32" w:name="_Toc46741876"/>
      <w:bookmarkStart w:id="33" w:name="_Toc81560587"/>
      <w:r w:rsidRPr="007F467A">
        <w:rPr>
          <w:lang w:val="en-US"/>
        </w:rPr>
        <w:lastRenderedPageBreak/>
        <w:t>Standard 4.2. Cadrele didactice valorifică eficient resursele educaționale în raport cu finalitățile stabilite prin curriculumul național</w:t>
      </w:r>
      <w:bookmarkEnd w:id="32"/>
      <w:bookmarkEnd w:id="33"/>
    </w:p>
    <w:p w14:paraId="01BE2B1E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Domeniu: Management</w:t>
      </w:r>
    </w:p>
    <w:p w14:paraId="7788C682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4.2.1.</w:t>
      </w:r>
      <w:r w:rsidRPr="007F467A">
        <w:rPr>
          <w:rFonts w:ascii="Times New Roman" w:hAnsi="Times New Roman" w:cs="Times New Roman"/>
          <w:lang w:val="en-US"/>
        </w:rPr>
        <w:t xml:space="preserve"> Monitorizarea, prin proceduri specifice, a realizării curriculumului (inclusiv componenta raională, instituțională, curriculumul adaptat, PEI)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46C55D5F" w14:textId="77777777" w:rsidTr="006133F4">
        <w:tc>
          <w:tcPr>
            <w:tcW w:w="2069" w:type="dxa"/>
          </w:tcPr>
          <w:p w14:paraId="5534544D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5392EE1B" w14:textId="2116C39B" w:rsidR="007F467A" w:rsidRPr="007F467A" w:rsidRDefault="006276D5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Agenda și rezultatele controalelor tematice</w:t>
            </w:r>
            <w:r w:rsidR="00682F7F">
              <w:rPr>
                <w:iCs/>
              </w:rPr>
              <w:t>, operative, epizodice</w:t>
            </w:r>
            <w:r>
              <w:rPr>
                <w:iCs/>
              </w:rPr>
              <w:t xml:space="preserve"> </w:t>
            </w:r>
          </w:p>
        </w:tc>
      </w:tr>
      <w:tr w:rsidR="007F467A" w:rsidRPr="00405984" w14:paraId="054EEA83" w14:textId="77777777" w:rsidTr="006133F4">
        <w:tc>
          <w:tcPr>
            <w:tcW w:w="2069" w:type="dxa"/>
          </w:tcPr>
          <w:p w14:paraId="1C9BDE01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22A093B2" w14:textId="06651679" w:rsidR="007F467A" w:rsidRPr="007F467A" w:rsidRDefault="00682F7F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Se monitorizează și se evaluiază calitatea activității didactice prin controale diverse.</w:t>
            </w:r>
          </w:p>
        </w:tc>
      </w:tr>
      <w:tr w:rsidR="007F467A" w:rsidRPr="007F467A" w14:paraId="1C8C1D2D" w14:textId="77777777" w:rsidTr="006133F4">
        <w:tc>
          <w:tcPr>
            <w:tcW w:w="2069" w:type="dxa"/>
          </w:tcPr>
          <w:p w14:paraId="3F8744B5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4363B888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14:paraId="63AB1F02" w14:textId="65BD070A" w:rsidR="007F467A" w:rsidRPr="00A02E23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A02E23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36D17541" w14:textId="38BCB185" w:rsidR="007F467A" w:rsidRPr="00D1220C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D1220C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</w:tbl>
    <w:p w14:paraId="464803AA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53C17310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4.2.2.</w:t>
      </w:r>
      <w:r w:rsidRPr="007F467A">
        <w:rPr>
          <w:rFonts w:ascii="Times New Roman" w:hAnsi="Times New Roman" w:cs="Times New Roman"/>
          <w:lang w:val="en-US"/>
        </w:rPr>
        <w:t xml:space="preserve"> Prezența, în planurile strategice și operaționale, a programelor și activităților de recrutare și de formare continuă a cadrelor didactice din perspectiva nevoilor individuale, instituționale și naționale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11063F81" w14:textId="77777777" w:rsidTr="006133F4">
        <w:tc>
          <w:tcPr>
            <w:tcW w:w="2069" w:type="dxa"/>
          </w:tcPr>
          <w:p w14:paraId="3F6812A4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69FF1A7" w14:textId="1FEE1A17" w:rsidR="007F467A" w:rsidRPr="007F467A" w:rsidRDefault="00682F7F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Implicarea cadrelor didactice, perfecționarea lor continuă din perspectiva nevoilor individuale.</w:t>
            </w:r>
          </w:p>
        </w:tc>
      </w:tr>
      <w:tr w:rsidR="007F467A" w:rsidRPr="00405984" w14:paraId="21F892A5" w14:textId="77777777" w:rsidTr="006133F4">
        <w:tc>
          <w:tcPr>
            <w:tcW w:w="2069" w:type="dxa"/>
          </w:tcPr>
          <w:p w14:paraId="37BEF54E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33D58914" w14:textId="71FDCD29" w:rsidR="007F467A" w:rsidRPr="007F467A" w:rsidRDefault="006522DF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Instituția nr.</w:t>
            </w:r>
            <w:r w:rsidR="00682F7F">
              <w:rPr>
                <w:rFonts w:eastAsia="Times New Roman"/>
                <w:iCs/>
              </w:rPr>
              <w:t>5</w:t>
            </w:r>
            <w:r>
              <w:rPr>
                <w:rFonts w:eastAsia="Times New Roman"/>
                <w:iCs/>
              </w:rPr>
              <w:t>9</w:t>
            </w:r>
            <w:r w:rsidR="00682F7F">
              <w:rPr>
                <w:rFonts w:eastAsia="Times New Roman"/>
                <w:iCs/>
              </w:rPr>
              <w:t xml:space="preserve"> monitorizează permanent necesarul de cadre, prin aplicarea programului de recrutare a tinerilor specialiști.</w:t>
            </w:r>
          </w:p>
        </w:tc>
      </w:tr>
      <w:tr w:rsidR="007F467A" w:rsidRPr="007F467A" w14:paraId="70DE2B50" w14:textId="77777777" w:rsidTr="006133F4">
        <w:tc>
          <w:tcPr>
            <w:tcW w:w="2069" w:type="dxa"/>
          </w:tcPr>
          <w:p w14:paraId="581E7744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23D255CE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14:paraId="57327B1A" w14:textId="79DD3CD0" w:rsidR="007F467A" w:rsidRPr="00A02E23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A02E23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46A98849" w14:textId="4962BE86" w:rsidR="007F467A" w:rsidRPr="00D1220C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D1220C">
              <w:rPr>
                <w:rFonts w:ascii="Times New Roman" w:hAnsi="Times New Roman" w:cs="Times New Roman"/>
                <w:lang w:val="ro-MD"/>
              </w:rPr>
              <w:t>1</w:t>
            </w:r>
          </w:p>
        </w:tc>
      </w:tr>
    </w:tbl>
    <w:p w14:paraId="16309141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60412162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7F467A">
        <w:rPr>
          <w:rFonts w:ascii="Times New Roman" w:hAnsi="Times New Roman" w:cs="Times New Roman"/>
          <w:b/>
          <w:bCs/>
        </w:rPr>
        <w:t>Domeniu: Capacitate instituțională</w:t>
      </w:r>
    </w:p>
    <w:p w14:paraId="3DAAA456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4.2.3.</w:t>
      </w:r>
      <w:r w:rsidRPr="007F467A">
        <w:rPr>
          <w:rFonts w:ascii="Times New Roman" w:hAnsi="Times New Roman" w:cs="Times New Roman"/>
          <w:lang w:val="en-US"/>
        </w:rPr>
        <w:t xml:space="preserve"> Existența unui număr suficient de resurse educaționale (umane, materiale etc.) pentru realizarea finalităților stabilite prin curriculumul național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029E24B7" w14:textId="77777777" w:rsidTr="006133F4">
        <w:tc>
          <w:tcPr>
            <w:tcW w:w="2069" w:type="dxa"/>
          </w:tcPr>
          <w:p w14:paraId="566F5B1F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090792FA" w14:textId="41659329" w:rsidR="007F467A" w:rsidRPr="007F467A" w:rsidRDefault="00682F7F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Dotarea cu resurse educaționale a cabinetului metodic </w:t>
            </w:r>
          </w:p>
        </w:tc>
      </w:tr>
      <w:tr w:rsidR="007F467A" w:rsidRPr="00405984" w14:paraId="78C28DE6" w14:textId="77777777" w:rsidTr="006133F4">
        <w:tc>
          <w:tcPr>
            <w:tcW w:w="2069" w:type="dxa"/>
          </w:tcPr>
          <w:p w14:paraId="07F3342F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1825AF4B" w14:textId="340253AD" w:rsidR="007F467A" w:rsidRPr="007F467A" w:rsidRDefault="006522DF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iCs/>
              </w:rPr>
              <w:t>Instuituția nr.</w:t>
            </w:r>
            <w:r w:rsidR="00682F7F">
              <w:rPr>
                <w:iCs/>
              </w:rPr>
              <w:t>5</w:t>
            </w:r>
            <w:r>
              <w:rPr>
                <w:iCs/>
              </w:rPr>
              <w:t>9</w:t>
            </w:r>
            <w:r w:rsidR="00682F7F">
              <w:rPr>
                <w:iCs/>
              </w:rPr>
              <w:t xml:space="preserve"> dispune de număr suficient de resurse educaționale (umane, materiale ) pentru realizarea finalităților stabilite prin curriculum</w:t>
            </w:r>
          </w:p>
        </w:tc>
      </w:tr>
      <w:tr w:rsidR="007F467A" w:rsidRPr="007F467A" w14:paraId="75F71969" w14:textId="77777777" w:rsidTr="006133F4">
        <w:tc>
          <w:tcPr>
            <w:tcW w:w="2069" w:type="dxa"/>
          </w:tcPr>
          <w:p w14:paraId="5ACAB451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2D745E1F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644B84CE" w14:textId="747CFE7B" w:rsidR="007F467A" w:rsidRPr="00A02E23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A02E23">
              <w:rPr>
                <w:rFonts w:ascii="Times New Roman" w:hAnsi="Times New Roman" w:cs="Times New Roman"/>
                <w:lang w:val="ro-MD"/>
              </w:rPr>
              <w:t>0,75</w:t>
            </w:r>
          </w:p>
        </w:tc>
        <w:tc>
          <w:tcPr>
            <w:tcW w:w="2268" w:type="dxa"/>
          </w:tcPr>
          <w:p w14:paraId="4032BFDB" w14:textId="6F23508A" w:rsidR="007F467A" w:rsidRPr="00D1220C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A02E23">
              <w:rPr>
                <w:rFonts w:ascii="Times New Roman" w:hAnsi="Times New Roman" w:cs="Times New Roman"/>
                <w:lang w:val="ro-MD"/>
              </w:rPr>
              <w:t>1,5</w:t>
            </w:r>
          </w:p>
        </w:tc>
      </w:tr>
    </w:tbl>
    <w:p w14:paraId="2396BDB8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68F8F6F6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4.2.4.</w:t>
      </w:r>
      <w:r w:rsidRPr="007F467A">
        <w:rPr>
          <w:rFonts w:ascii="Times New Roman" w:hAnsi="Times New Roman" w:cs="Times New Roman"/>
          <w:lang w:val="en-US"/>
        </w:rPr>
        <w:t xml:space="preserve"> Monitorizarea centrării pe Standardele de eficiență a învățării, a modului de utilizare a resurselor educaționale și de aplicare a strategiilor didactice interactive, inclusiv a TIC, în procesul educațional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46FFECE2" w14:textId="77777777" w:rsidTr="006133F4">
        <w:tc>
          <w:tcPr>
            <w:tcW w:w="2069" w:type="dxa"/>
          </w:tcPr>
          <w:p w14:paraId="32272145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3F58CCD7" w14:textId="77777777" w:rsidR="00682F7F" w:rsidRDefault="00D17476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Asistarea la Webinarii online utilizând strategiile didactice </w:t>
            </w:r>
            <w:proofErr w:type="gramStart"/>
            <w:r>
              <w:rPr>
                <w:iCs/>
              </w:rPr>
              <w:t>interactive ,</w:t>
            </w:r>
            <w:proofErr w:type="gramEnd"/>
            <w:r>
              <w:rPr>
                <w:iCs/>
              </w:rPr>
              <w:t xml:space="preserve"> TIC .</w:t>
            </w:r>
          </w:p>
          <w:p w14:paraId="22342F1B" w14:textId="695F290C" w:rsidR="00D17476" w:rsidRPr="007F467A" w:rsidRDefault="00D17476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Se utilizează resursele educaționale prin utilizarea TIC a planificării anuale, tematice et. </w:t>
            </w:r>
          </w:p>
        </w:tc>
      </w:tr>
      <w:tr w:rsidR="007F467A" w:rsidRPr="00405984" w14:paraId="66739702" w14:textId="77777777" w:rsidTr="006133F4">
        <w:tc>
          <w:tcPr>
            <w:tcW w:w="2069" w:type="dxa"/>
          </w:tcPr>
          <w:p w14:paraId="632F7E47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300C6460" w14:textId="0FDB380D" w:rsidR="007F467A" w:rsidRPr="007F467A" w:rsidRDefault="00D17476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Se monitorizează Standardele de eficiență a învățării în procesul educational.</w:t>
            </w:r>
          </w:p>
        </w:tc>
      </w:tr>
      <w:tr w:rsidR="007F467A" w:rsidRPr="007F467A" w14:paraId="17D5B075" w14:textId="77777777" w:rsidTr="006133F4">
        <w:tc>
          <w:tcPr>
            <w:tcW w:w="2069" w:type="dxa"/>
          </w:tcPr>
          <w:p w14:paraId="7B750349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530C065F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0F5D5849" w14:textId="5BAA36C6" w:rsidR="007F467A" w:rsidRPr="00A02E23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A02E23">
              <w:rPr>
                <w:rFonts w:ascii="Times New Roman" w:hAnsi="Times New Roman" w:cs="Times New Roman"/>
                <w:lang w:val="ro-MD"/>
              </w:rPr>
              <w:t>0,75</w:t>
            </w:r>
          </w:p>
        </w:tc>
        <w:tc>
          <w:tcPr>
            <w:tcW w:w="2268" w:type="dxa"/>
          </w:tcPr>
          <w:p w14:paraId="0B109FF8" w14:textId="55901CC9" w:rsidR="007F467A" w:rsidRPr="00D1220C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A02E23">
              <w:rPr>
                <w:rFonts w:ascii="Times New Roman" w:hAnsi="Times New Roman" w:cs="Times New Roman"/>
                <w:lang w:val="ro-MD"/>
              </w:rPr>
              <w:t>1,5</w:t>
            </w:r>
          </w:p>
        </w:tc>
      </w:tr>
    </w:tbl>
    <w:p w14:paraId="3D591A54" w14:textId="516369C2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7F467A">
        <w:rPr>
          <w:rFonts w:ascii="Times New Roman" w:hAnsi="Times New Roman" w:cs="Times New Roman"/>
          <w:b/>
          <w:bCs/>
        </w:rPr>
        <w:lastRenderedPageBreak/>
        <w:t>Domeniu: Curriculum/ proces educațional</w:t>
      </w:r>
    </w:p>
    <w:p w14:paraId="1E53D984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4.2.5.</w:t>
      </w:r>
      <w:r w:rsidRPr="007F467A">
        <w:rPr>
          <w:rFonts w:ascii="Times New Roman" w:hAnsi="Times New Roman" w:cs="Times New Roman"/>
          <w:lang w:val="en-US"/>
        </w:rPr>
        <w:t xml:space="preserve"> Elaborarea proiectelor didactice în conformitate cu principiile educației centrate pe elev/ copil și pe formarea de competențe, valorificând curriculumul în baza Standardelor de eficiență a învățării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467BC773" w14:textId="77777777" w:rsidTr="006133F4">
        <w:tc>
          <w:tcPr>
            <w:tcW w:w="2069" w:type="dxa"/>
          </w:tcPr>
          <w:p w14:paraId="11CC5DFE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536E3FD4" w14:textId="77777777" w:rsidR="007F467A" w:rsidRDefault="004D394D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Prezența proiectelor didactice și operaționale </w:t>
            </w:r>
          </w:p>
          <w:p w14:paraId="683EA639" w14:textId="0D80FB2C" w:rsidR="004D394D" w:rsidRPr="007F467A" w:rsidRDefault="004D394D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Valorificarea obiectelor în baza Standardului, Curriculumului.</w:t>
            </w:r>
          </w:p>
        </w:tc>
      </w:tr>
      <w:tr w:rsidR="007F467A" w:rsidRPr="00405984" w14:paraId="2BA480E8" w14:textId="77777777" w:rsidTr="006133F4">
        <w:tc>
          <w:tcPr>
            <w:tcW w:w="2069" w:type="dxa"/>
          </w:tcPr>
          <w:p w14:paraId="159F7274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20F6804B" w14:textId="0D446BF8" w:rsidR="007F467A" w:rsidRPr="007F467A" w:rsidRDefault="004D394D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Sunt corect și eficient întocmite proiectele didactice centrate pe copil.</w:t>
            </w:r>
          </w:p>
        </w:tc>
      </w:tr>
      <w:tr w:rsidR="007F467A" w:rsidRPr="007F467A" w14:paraId="3466A011" w14:textId="77777777" w:rsidTr="006133F4">
        <w:tc>
          <w:tcPr>
            <w:tcW w:w="2069" w:type="dxa"/>
          </w:tcPr>
          <w:p w14:paraId="60F21EF1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4399FB83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0552A304" w14:textId="16E84F46" w:rsidR="007F467A" w:rsidRPr="00A02E23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A02E23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4E447C6F" w14:textId="21A85370" w:rsidR="007F467A" w:rsidRPr="00D1220C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D1220C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</w:tbl>
    <w:p w14:paraId="60177BAC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7FF06AF8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4.2.6.</w:t>
      </w:r>
      <w:r w:rsidRPr="007F467A">
        <w:rPr>
          <w:rFonts w:ascii="Times New Roman" w:hAnsi="Times New Roman" w:cs="Times New Roman"/>
          <w:lang w:val="en-US"/>
        </w:rPr>
        <w:t xml:space="preserve"> Organizarea și desfășurarea evaluării rezultatelor învățării, în conformitate cu standardele și referențialul de evaluare aprobate, urmărind progresul în dezvoltarea elevului/ copilului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1A431AEA" w14:textId="77777777" w:rsidTr="006133F4">
        <w:tc>
          <w:tcPr>
            <w:tcW w:w="2069" w:type="dxa"/>
          </w:tcPr>
          <w:p w14:paraId="4544A51A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7BE66CB3" w14:textId="77777777" w:rsidR="007F467A" w:rsidRDefault="004D394D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Fișa individuală per copil.</w:t>
            </w:r>
          </w:p>
          <w:p w14:paraId="386E010A" w14:textId="77777777" w:rsidR="004D394D" w:rsidRDefault="004D394D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Tabel generalizator per grupă</w:t>
            </w:r>
          </w:p>
          <w:p w14:paraId="757EBDC5" w14:textId="13DFD0F5" w:rsidR="004D394D" w:rsidRPr="007F467A" w:rsidRDefault="004D394D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Raportul de evaluare la grupa pregătitoare.</w:t>
            </w:r>
          </w:p>
        </w:tc>
      </w:tr>
      <w:tr w:rsidR="007F467A" w:rsidRPr="00405984" w14:paraId="10F3DB80" w14:textId="77777777" w:rsidTr="006133F4">
        <w:tc>
          <w:tcPr>
            <w:tcW w:w="2069" w:type="dxa"/>
          </w:tcPr>
          <w:p w14:paraId="1B6C4FA9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2538D944" w14:textId="06180526" w:rsidR="007F467A" w:rsidRPr="007F467A" w:rsidRDefault="00650C91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Instituția nr.</w:t>
            </w:r>
            <w:r w:rsidR="004D394D">
              <w:rPr>
                <w:rFonts w:eastAsia="Times New Roman"/>
                <w:iCs/>
              </w:rPr>
              <w:t>5</w:t>
            </w:r>
            <w:r>
              <w:rPr>
                <w:rFonts w:eastAsia="Times New Roman"/>
                <w:iCs/>
              </w:rPr>
              <w:t>9</w:t>
            </w:r>
            <w:r w:rsidR="004D394D">
              <w:rPr>
                <w:rFonts w:eastAsia="Times New Roman"/>
                <w:iCs/>
              </w:rPr>
              <w:t xml:space="preserve"> desfășoară sistematic procesul de evaluare a rezultatelor învățării în conformitate cu Standardele. </w:t>
            </w:r>
          </w:p>
        </w:tc>
      </w:tr>
      <w:tr w:rsidR="007F467A" w:rsidRPr="007F467A" w14:paraId="0B7D2981" w14:textId="77777777" w:rsidTr="006133F4">
        <w:tc>
          <w:tcPr>
            <w:tcW w:w="2069" w:type="dxa"/>
          </w:tcPr>
          <w:p w14:paraId="76387026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6E3359EA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430D4671" w14:textId="281EE4A7" w:rsidR="007F467A" w:rsidRPr="00A02E23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A02E23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6F542E32" w14:textId="5195AC74" w:rsidR="007F467A" w:rsidRPr="00D1220C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D1220C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</w:tbl>
    <w:p w14:paraId="5BADFEB9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3D11D646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4.2.7.</w:t>
      </w:r>
      <w:r w:rsidRPr="007F467A">
        <w:rPr>
          <w:rFonts w:ascii="Times New Roman" w:hAnsi="Times New Roman" w:cs="Times New Roman"/>
          <w:lang w:val="en-US"/>
        </w:rPr>
        <w:t xml:space="preserve"> Organizarea și desfășurarea activităților extracurriculare în concordanță cu misiunea școlii, cu obiectivele din curriculum și din documentele de planificare strategică și operațională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73F44154" w14:textId="77777777" w:rsidTr="006133F4">
        <w:tc>
          <w:tcPr>
            <w:tcW w:w="2069" w:type="dxa"/>
          </w:tcPr>
          <w:p w14:paraId="705617D0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0EF059D9" w14:textId="77777777" w:rsidR="007F467A" w:rsidRDefault="004D394D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Scenariile de la activitățile extracurriculare </w:t>
            </w:r>
          </w:p>
          <w:p w14:paraId="31DC8558" w14:textId="1E4EDBB4" w:rsidR="004D394D" w:rsidRPr="007F467A" w:rsidRDefault="004D394D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Dramatizări și înscenări în concordanță cu obiectivele din curriculum.</w:t>
            </w:r>
          </w:p>
        </w:tc>
      </w:tr>
      <w:tr w:rsidR="007F467A" w:rsidRPr="00405984" w14:paraId="2C2CF485" w14:textId="77777777" w:rsidTr="006133F4">
        <w:tc>
          <w:tcPr>
            <w:tcW w:w="2069" w:type="dxa"/>
          </w:tcPr>
          <w:p w14:paraId="7C7B34D7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1DA709BA" w14:textId="3F1BF191" w:rsidR="007F467A" w:rsidRPr="007F467A" w:rsidRDefault="002D0FEF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Instituția</w:t>
            </w:r>
            <w:r w:rsidR="00650C91">
              <w:rPr>
                <w:rFonts w:eastAsia="Times New Roman"/>
                <w:iCs/>
              </w:rPr>
              <w:t xml:space="preserve"> nr.</w:t>
            </w:r>
            <w:r w:rsidR="00AB3DA4">
              <w:rPr>
                <w:rFonts w:eastAsia="Times New Roman"/>
                <w:iCs/>
              </w:rPr>
              <w:t>5</w:t>
            </w:r>
            <w:r w:rsidR="00650C91">
              <w:rPr>
                <w:rFonts w:eastAsia="Times New Roman"/>
                <w:iCs/>
              </w:rPr>
              <w:t>9</w:t>
            </w:r>
            <w:r>
              <w:rPr>
                <w:rFonts w:eastAsia="Times New Roman"/>
                <w:iCs/>
              </w:rPr>
              <w:t xml:space="preserve"> organizează și desfășoară pe parcursul întregului an activități în concordanță cu obiectivele din curriculum.</w:t>
            </w:r>
          </w:p>
        </w:tc>
      </w:tr>
      <w:tr w:rsidR="007F467A" w:rsidRPr="007F467A" w14:paraId="0D7C1891" w14:textId="77777777" w:rsidTr="006133F4">
        <w:tc>
          <w:tcPr>
            <w:tcW w:w="2069" w:type="dxa"/>
          </w:tcPr>
          <w:p w14:paraId="53AD64E3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E0438C0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4301E0E3" w14:textId="44CAB8F2" w:rsidR="007F467A" w:rsidRPr="00A02E23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A02E23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3A1D34B7" w14:textId="7605C3E4" w:rsidR="007F467A" w:rsidRPr="00D1220C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D1220C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</w:tbl>
    <w:p w14:paraId="6CC71C1C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2D8E492C" w14:textId="04EEF7DE" w:rsidR="007F467A" w:rsidRDefault="007F467A" w:rsidP="007F467A">
      <w:pPr>
        <w:rPr>
          <w:rFonts w:ascii="Times New Roman" w:hAnsi="Times New Roman" w:cs="Times New Roman"/>
          <w:lang w:val="en-US"/>
        </w:rPr>
      </w:pPr>
      <w:r w:rsidRPr="001A64AD">
        <w:rPr>
          <w:rFonts w:ascii="Times New Roman" w:hAnsi="Times New Roman" w:cs="Times New Roman"/>
          <w:b/>
          <w:bCs/>
          <w:lang w:val="en-US"/>
        </w:rPr>
        <w:t>Indicator 4.2.8</w:t>
      </w:r>
      <w:r w:rsidRPr="007F467A">
        <w:rPr>
          <w:rFonts w:ascii="Times New Roman" w:hAnsi="Times New Roman" w:cs="Times New Roman"/>
          <w:b/>
          <w:bCs/>
          <w:lang w:val="en-US"/>
        </w:rPr>
        <w:t>.</w:t>
      </w:r>
      <w:r w:rsidRPr="007F467A">
        <w:rPr>
          <w:rFonts w:ascii="Times New Roman" w:hAnsi="Times New Roman" w:cs="Times New Roman"/>
          <w:lang w:val="en-US"/>
        </w:rPr>
        <w:t xml:space="preserve"> Asigurarea sprijinului individual pentru elevi/ copii, întru a obține rezultate în conformitate cu standardele și referențialul de evaluare aprobate (inclusiv pentru elevii cu CES care beneficiază de curriculum modificat și/ sau PEI)</w:t>
      </w:r>
    </w:p>
    <w:p w14:paraId="5EA7B273" w14:textId="77777777" w:rsidR="001A64AD" w:rsidRPr="007F467A" w:rsidRDefault="001A64AD" w:rsidP="007F467A">
      <w:pPr>
        <w:rPr>
          <w:rFonts w:ascii="Times New Roman" w:hAnsi="Times New Roman" w:cs="Times New Roman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7F467A" w14:paraId="17736A18" w14:textId="77777777" w:rsidTr="006133F4">
        <w:tc>
          <w:tcPr>
            <w:tcW w:w="2069" w:type="dxa"/>
          </w:tcPr>
          <w:p w14:paraId="4699DF25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70FCF029" w14:textId="77777777" w:rsidR="007F467A" w:rsidRPr="00AB3DA4" w:rsidRDefault="000155E9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Prezen</w:t>
            </w:r>
            <w:r>
              <w:rPr>
                <w:iCs/>
                <w:lang w:val="ro-MD"/>
              </w:rPr>
              <w:t xml:space="preserve">ța planului </w:t>
            </w:r>
            <w:r w:rsidR="00AB3DA4">
              <w:rPr>
                <w:iCs/>
                <w:lang w:val="ro-MD"/>
              </w:rPr>
              <w:t>educațional individualizat.</w:t>
            </w:r>
          </w:p>
          <w:p w14:paraId="18127732" w14:textId="37B787EF" w:rsidR="00AB3DA4" w:rsidRPr="007F467A" w:rsidRDefault="002C0B21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Prezența Cabinetului logopedic</w:t>
            </w:r>
          </w:p>
        </w:tc>
      </w:tr>
      <w:tr w:rsidR="007F467A" w:rsidRPr="00405984" w14:paraId="4357D3E9" w14:textId="77777777" w:rsidTr="006133F4">
        <w:tc>
          <w:tcPr>
            <w:tcW w:w="2069" w:type="dxa"/>
          </w:tcPr>
          <w:p w14:paraId="41B9E5A6" w14:textId="0B1835D7" w:rsidR="007F467A" w:rsidRPr="00AB3DA4" w:rsidRDefault="002C0B21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13ABDD5C" w14:textId="509EA6DC" w:rsidR="007F467A" w:rsidRPr="007F467A" w:rsidRDefault="002C0B21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Se asigură sprijinul individual pentru copii  </w:t>
            </w:r>
          </w:p>
        </w:tc>
      </w:tr>
      <w:tr w:rsidR="007F467A" w:rsidRPr="007F467A" w14:paraId="75F9F270" w14:textId="77777777" w:rsidTr="006133F4">
        <w:tc>
          <w:tcPr>
            <w:tcW w:w="2069" w:type="dxa"/>
          </w:tcPr>
          <w:p w14:paraId="1B69620C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4E31604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06D05F03" w14:textId="1F41B94D" w:rsidR="007F467A" w:rsidRPr="003F254F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3F254F">
              <w:rPr>
                <w:rFonts w:ascii="Times New Roman" w:hAnsi="Times New Roman" w:cs="Times New Roman"/>
                <w:lang w:val="ro-MD"/>
              </w:rPr>
              <w:t>0,5</w:t>
            </w:r>
          </w:p>
        </w:tc>
        <w:tc>
          <w:tcPr>
            <w:tcW w:w="2268" w:type="dxa"/>
          </w:tcPr>
          <w:p w14:paraId="02D9BB7A" w14:textId="0069923C" w:rsidR="007F467A" w:rsidRPr="00D1220C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3F254F">
              <w:rPr>
                <w:rFonts w:ascii="Times New Roman" w:hAnsi="Times New Roman" w:cs="Times New Roman"/>
                <w:lang w:val="ro-MD"/>
              </w:rPr>
              <w:t>1</w:t>
            </w:r>
          </w:p>
        </w:tc>
      </w:tr>
      <w:tr w:rsidR="007F467A" w:rsidRPr="007F467A" w14:paraId="4D7F7E6F" w14:textId="77777777" w:rsidTr="006133F4">
        <w:tc>
          <w:tcPr>
            <w:tcW w:w="7371" w:type="dxa"/>
            <w:gridSpan w:val="3"/>
          </w:tcPr>
          <w:p w14:paraId="10D69898" w14:textId="77777777" w:rsidR="007F467A" w:rsidRPr="007F467A" w:rsidRDefault="007F467A" w:rsidP="006133F4">
            <w:pPr>
              <w:rPr>
                <w:rFonts w:ascii="Times New Roman" w:hAnsi="Times New Roman" w:cs="Times New Roman"/>
                <w:b/>
                <w:bCs/>
              </w:rPr>
            </w:pPr>
            <w:r w:rsidRPr="007F467A">
              <w:rPr>
                <w:rFonts w:ascii="Times New Roman" w:hAnsi="Times New Roman" w:cs="Times New Roman"/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13A8CAF9" w14:textId="2614BE1C" w:rsidR="007F467A" w:rsidRPr="002C0B21" w:rsidRDefault="003F254F" w:rsidP="002C0B21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13</w:t>
            </w:r>
          </w:p>
        </w:tc>
      </w:tr>
    </w:tbl>
    <w:p w14:paraId="2F224935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515F4AC6" w14:textId="77777777" w:rsidR="007F467A" w:rsidRPr="007F467A" w:rsidRDefault="007F467A" w:rsidP="007F467A">
      <w:pPr>
        <w:pStyle w:val="2"/>
        <w:rPr>
          <w:lang w:val="en-US"/>
        </w:rPr>
      </w:pPr>
      <w:bookmarkStart w:id="34" w:name="_Toc46741877"/>
      <w:bookmarkStart w:id="35" w:name="_Toc81560588"/>
      <w:r w:rsidRPr="007F467A">
        <w:rPr>
          <w:lang w:val="en-US"/>
        </w:rPr>
        <w:lastRenderedPageBreak/>
        <w:t>Standard 4.3. Toți copiii demonstrează angajament și implicare eficientă în procesul educațional</w:t>
      </w:r>
      <w:bookmarkEnd w:id="34"/>
      <w:bookmarkEnd w:id="35"/>
    </w:p>
    <w:p w14:paraId="4FC46392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Domeniu: Management</w:t>
      </w:r>
    </w:p>
    <w:p w14:paraId="3C2CC97B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4.3.1.</w:t>
      </w:r>
      <w:r w:rsidRPr="007F467A">
        <w:rPr>
          <w:rFonts w:ascii="Times New Roman" w:hAnsi="Times New Roman" w:cs="Times New Roman"/>
          <w:lang w:val="en-US"/>
        </w:rPr>
        <w:t xml:space="preserve"> Asigurarea accesului elevilor/ copiilor la resursele educaționale (bibliotecă, laboratoare, ateliere, sală de festivități, de sport etc.) și a participării copiilor și părinților în procesul decizional privitor la optimizarea resurselor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255E2CDE" w14:textId="77777777" w:rsidTr="006133F4">
        <w:tc>
          <w:tcPr>
            <w:tcW w:w="2069" w:type="dxa"/>
          </w:tcPr>
          <w:p w14:paraId="1D3A4DAD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60C29F17" w14:textId="5264E651" w:rsidR="002C0B21" w:rsidRPr="00BD52A2" w:rsidRDefault="00650C91" w:rsidP="00BD52A2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Instituția nr.59</w:t>
            </w:r>
            <w:r w:rsidR="002C0B21">
              <w:rPr>
                <w:iCs/>
              </w:rPr>
              <w:t xml:space="preserve"> este dotat</w:t>
            </w:r>
            <w:r>
              <w:rPr>
                <w:iCs/>
              </w:rPr>
              <w:t>ă cu o sală de festivități/</w:t>
            </w:r>
            <w:r w:rsidR="002C0B21">
              <w:rPr>
                <w:iCs/>
              </w:rPr>
              <w:t xml:space="preserve">sală de sport </w:t>
            </w:r>
          </w:p>
        </w:tc>
      </w:tr>
      <w:tr w:rsidR="007F467A" w:rsidRPr="00405984" w14:paraId="0524A7E0" w14:textId="77777777" w:rsidTr="006133F4">
        <w:tc>
          <w:tcPr>
            <w:tcW w:w="2069" w:type="dxa"/>
          </w:tcPr>
          <w:p w14:paraId="28EC0FA0" w14:textId="77777777" w:rsidR="007F467A" w:rsidRPr="00650C91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650C91">
              <w:rPr>
                <w:rFonts w:ascii="Times New Roman" w:hAnsi="Times New Roman" w:cs="Times New Roman"/>
                <w:lang w:val="en-US"/>
              </w:rPr>
              <w:t>Constatări</w:t>
            </w:r>
          </w:p>
        </w:tc>
        <w:tc>
          <w:tcPr>
            <w:tcW w:w="7570" w:type="dxa"/>
            <w:gridSpan w:val="3"/>
          </w:tcPr>
          <w:p w14:paraId="032031D7" w14:textId="73FE08FF" w:rsidR="007F467A" w:rsidRPr="007F467A" w:rsidRDefault="00BD52A2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Se asigură acce</w:t>
            </w:r>
            <w:r w:rsidR="00650C91">
              <w:rPr>
                <w:rFonts w:eastAsia="Times New Roman"/>
                <w:iCs/>
              </w:rPr>
              <w:t>sul copiilor la resursele educaționale din IET nr.</w:t>
            </w:r>
            <w:r>
              <w:rPr>
                <w:rFonts w:eastAsia="Times New Roman"/>
                <w:iCs/>
              </w:rPr>
              <w:t>5</w:t>
            </w:r>
            <w:r w:rsidR="00650C91">
              <w:rPr>
                <w:rFonts w:eastAsia="Times New Roman"/>
                <w:iCs/>
              </w:rPr>
              <w:t>9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7F467A" w:rsidRPr="007F467A" w14:paraId="4BDA3753" w14:textId="77777777" w:rsidTr="006133F4">
        <w:tc>
          <w:tcPr>
            <w:tcW w:w="2069" w:type="dxa"/>
          </w:tcPr>
          <w:p w14:paraId="6A48FAA4" w14:textId="77777777" w:rsidR="007F467A" w:rsidRPr="00650C91" w:rsidRDefault="007F467A" w:rsidP="006133F4">
            <w:pPr>
              <w:rPr>
                <w:rFonts w:ascii="Times New Roman" w:hAnsi="Times New Roman" w:cs="Times New Roman"/>
                <w:lang w:val="en-US"/>
              </w:rPr>
            </w:pPr>
            <w:r w:rsidRPr="00650C91">
              <w:rPr>
                <w:rFonts w:ascii="Times New Roman" w:hAnsi="Times New Roman" w:cs="Times New Roman"/>
                <w:lang w:val="en-US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0CC4543E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650C91">
              <w:rPr>
                <w:rFonts w:ascii="Times New Roman" w:hAnsi="Times New Roman" w:cs="Times New Roman"/>
                <w:lang w:val="en-US"/>
              </w:rPr>
              <w:t>Pon</w:t>
            </w:r>
            <w:r w:rsidRPr="007F467A">
              <w:rPr>
                <w:rFonts w:ascii="Times New Roman" w:hAnsi="Times New Roman" w:cs="Times New Roman"/>
              </w:rPr>
              <w:t xml:space="preserve">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62E07D94" w14:textId="25FE5A38" w:rsidR="007F467A" w:rsidRPr="003F254F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3F254F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593E734D" w14:textId="162D7AB5" w:rsidR="007F467A" w:rsidRPr="00D1220C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D1220C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</w:tbl>
    <w:p w14:paraId="66DACDED" w14:textId="58650FEC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7F467A">
        <w:rPr>
          <w:rFonts w:ascii="Times New Roman" w:hAnsi="Times New Roman" w:cs="Times New Roman"/>
          <w:b/>
          <w:bCs/>
        </w:rPr>
        <w:t>Domeniu: Capacitate instituțională</w:t>
      </w:r>
    </w:p>
    <w:p w14:paraId="731AE386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4.3.2.</w:t>
      </w:r>
      <w:r w:rsidRPr="007F467A">
        <w:rPr>
          <w:rFonts w:ascii="Times New Roman" w:hAnsi="Times New Roman" w:cs="Times New Roman"/>
          <w:lang w:val="en-US"/>
        </w:rPr>
        <w:t xml:space="preserve"> Existența bazei de date privind performanțele elevilor/ copiilor și mecanismele de valorificare a potențialului creativ al acestora, inclusiv rezultatele parcurgerii curriculumului modificat sau a PEI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1F895019" w14:textId="77777777" w:rsidTr="006133F4">
        <w:tc>
          <w:tcPr>
            <w:tcW w:w="2069" w:type="dxa"/>
          </w:tcPr>
          <w:p w14:paraId="69977121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3E82EBE6" w14:textId="77777777" w:rsidR="007F467A" w:rsidRDefault="00BD52A2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Dosarele copiilor privind performanța lor</w:t>
            </w:r>
          </w:p>
          <w:p w14:paraId="71DBFD17" w14:textId="50CEBC80" w:rsidR="00BD52A2" w:rsidRPr="007F467A" w:rsidRDefault="00BD52A2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Portofoliul cu lucrări de la activitățile integrate.</w:t>
            </w:r>
          </w:p>
        </w:tc>
      </w:tr>
      <w:tr w:rsidR="007F467A" w:rsidRPr="00405984" w14:paraId="5231A24D" w14:textId="77777777" w:rsidTr="006133F4">
        <w:tc>
          <w:tcPr>
            <w:tcW w:w="2069" w:type="dxa"/>
          </w:tcPr>
          <w:p w14:paraId="71D2828E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33E7799F" w14:textId="36AD54BB" w:rsidR="007F467A" w:rsidRPr="007F467A" w:rsidRDefault="00BD52A2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Existența bazei de date privind p</w:t>
            </w:r>
            <w:r w:rsidR="00650C91">
              <w:rPr>
                <w:rFonts w:eastAsia="Times New Roman"/>
                <w:iCs/>
              </w:rPr>
              <w:t>erformanța copiilor în IET nr.</w:t>
            </w:r>
            <w:r>
              <w:rPr>
                <w:rFonts w:eastAsia="Times New Roman"/>
                <w:iCs/>
              </w:rPr>
              <w:t>5</w:t>
            </w:r>
            <w:r w:rsidR="00650C91">
              <w:rPr>
                <w:rFonts w:eastAsia="Times New Roman"/>
                <w:iCs/>
              </w:rPr>
              <w:t>9</w:t>
            </w:r>
          </w:p>
        </w:tc>
      </w:tr>
      <w:tr w:rsidR="007F467A" w:rsidRPr="007F467A" w14:paraId="65CB89F2" w14:textId="77777777" w:rsidTr="006133F4">
        <w:tc>
          <w:tcPr>
            <w:tcW w:w="2069" w:type="dxa"/>
          </w:tcPr>
          <w:p w14:paraId="552C4022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1DA5423A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67EA77CB" w14:textId="50CC2763" w:rsidR="007F467A" w:rsidRPr="003F254F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3F254F">
              <w:rPr>
                <w:rFonts w:ascii="Times New Roman" w:hAnsi="Times New Roman" w:cs="Times New Roman"/>
                <w:lang w:val="ro-MD"/>
              </w:rPr>
              <w:t>2</w:t>
            </w:r>
          </w:p>
        </w:tc>
        <w:tc>
          <w:tcPr>
            <w:tcW w:w="2268" w:type="dxa"/>
          </w:tcPr>
          <w:p w14:paraId="2902A6F3" w14:textId="5638F54B" w:rsidR="007F467A" w:rsidRPr="00D1220C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D1220C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</w:tbl>
    <w:p w14:paraId="33F15659" w14:textId="657DDF45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4.3.3.</w:t>
      </w:r>
      <w:r w:rsidRPr="007F467A">
        <w:rPr>
          <w:rFonts w:ascii="Times New Roman" w:hAnsi="Times New Roman" w:cs="Times New Roman"/>
          <w:lang w:val="en-US"/>
        </w:rPr>
        <w:t xml:space="preserve"> Realizarea unei politici obiective, echitabile și transparente de promovare a succesului elevului/ copilului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4132E" w14:paraId="34F9C5FA" w14:textId="77777777" w:rsidTr="006133F4">
        <w:tc>
          <w:tcPr>
            <w:tcW w:w="2069" w:type="dxa"/>
          </w:tcPr>
          <w:p w14:paraId="4C8A6016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7394F7F7" w14:textId="3775D7DE" w:rsidR="0044132E" w:rsidRPr="0044132E" w:rsidRDefault="0006151A" w:rsidP="0044132E">
            <w:pPr>
              <w:pStyle w:val="a5"/>
              <w:numPr>
                <w:ilvl w:val="0"/>
                <w:numId w:val="2"/>
              </w:numPr>
              <w:ind w:left="360"/>
              <w:rPr>
                <w:iCs/>
                <w:lang w:val="ru-RU"/>
              </w:rPr>
            </w:pPr>
            <w:r w:rsidRPr="0044132E">
              <w:rPr>
                <w:iCs/>
                <w:lang w:val="ru-RU"/>
              </w:rPr>
              <w:t>Î</w:t>
            </w:r>
            <w:r>
              <w:rPr>
                <w:iCs/>
              </w:rPr>
              <w:t>ntocmirea</w:t>
            </w:r>
            <w:r w:rsidRPr="0044132E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Raportului</w:t>
            </w:r>
            <w:r w:rsidRPr="0044132E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de</w:t>
            </w:r>
            <w:r w:rsidRPr="0044132E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dezvolate</w:t>
            </w:r>
            <w:r w:rsidRPr="0044132E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fizic</w:t>
            </w:r>
            <w:r w:rsidRPr="0044132E">
              <w:rPr>
                <w:iCs/>
                <w:lang w:val="ru-RU"/>
              </w:rPr>
              <w:t xml:space="preserve">ă, </w:t>
            </w:r>
            <w:r>
              <w:rPr>
                <w:iCs/>
              </w:rPr>
              <w:t>socio</w:t>
            </w:r>
            <w:r w:rsidRPr="0044132E">
              <w:rPr>
                <w:iCs/>
                <w:lang w:val="ru-RU"/>
              </w:rPr>
              <w:t>-</w:t>
            </w:r>
            <w:r>
              <w:rPr>
                <w:iCs/>
              </w:rPr>
              <w:t>emo</w:t>
            </w:r>
            <w:r w:rsidRPr="0044132E">
              <w:rPr>
                <w:iCs/>
                <w:lang w:val="ru-RU"/>
              </w:rPr>
              <w:t>ț</w:t>
            </w:r>
            <w:r>
              <w:rPr>
                <w:iCs/>
              </w:rPr>
              <w:t>ional</w:t>
            </w:r>
            <w:r w:rsidRPr="0044132E">
              <w:rPr>
                <w:iCs/>
                <w:lang w:val="ru-RU"/>
              </w:rPr>
              <w:t xml:space="preserve">ă, </w:t>
            </w:r>
            <w:r>
              <w:rPr>
                <w:iCs/>
              </w:rPr>
              <w:t>cognitiv</w:t>
            </w:r>
            <w:r w:rsidRPr="0044132E">
              <w:rPr>
                <w:iCs/>
                <w:lang w:val="ru-RU"/>
              </w:rPr>
              <w:t xml:space="preserve">ă, </w:t>
            </w:r>
            <w:r>
              <w:rPr>
                <w:iCs/>
              </w:rPr>
              <w:t>a</w:t>
            </w:r>
            <w:r w:rsidRPr="0044132E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limbajului</w:t>
            </w:r>
            <w:r w:rsidRPr="0044132E">
              <w:rPr>
                <w:iCs/>
                <w:lang w:val="ru-RU"/>
              </w:rPr>
              <w:t xml:space="preserve"> ș</w:t>
            </w:r>
            <w:r>
              <w:rPr>
                <w:iCs/>
              </w:rPr>
              <w:t>i</w:t>
            </w:r>
            <w:r w:rsidRPr="0044132E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comunic</w:t>
            </w:r>
            <w:r w:rsidRPr="0044132E">
              <w:rPr>
                <w:iCs/>
                <w:lang w:val="ru-RU"/>
              </w:rPr>
              <w:t>ă</w:t>
            </w:r>
            <w:r>
              <w:rPr>
                <w:iCs/>
              </w:rPr>
              <w:t>rii</w:t>
            </w:r>
            <w:r w:rsidRPr="0044132E">
              <w:rPr>
                <w:iCs/>
                <w:lang w:val="ru-RU"/>
              </w:rPr>
              <w:t xml:space="preserve">, </w:t>
            </w:r>
            <w:r>
              <w:rPr>
                <w:iCs/>
              </w:rPr>
              <w:t>la</w:t>
            </w:r>
            <w:r w:rsidRPr="0044132E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finele</w:t>
            </w:r>
            <w:r w:rsidRPr="0044132E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grupei</w:t>
            </w:r>
            <w:r w:rsidRPr="0044132E">
              <w:rPr>
                <w:iCs/>
                <w:lang w:val="ru-RU"/>
              </w:rPr>
              <w:t xml:space="preserve"> </w:t>
            </w:r>
            <w:r w:rsidR="0044132E">
              <w:rPr>
                <w:iCs/>
              </w:rPr>
              <w:t>preg</w:t>
            </w:r>
            <w:r w:rsidR="0044132E" w:rsidRPr="0044132E">
              <w:rPr>
                <w:iCs/>
                <w:lang w:val="ru-RU"/>
              </w:rPr>
              <w:t>ă</w:t>
            </w:r>
            <w:r w:rsidR="0044132E">
              <w:rPr>
                <w:iCs/>
                <w:lang w:val="ro-MD"/>
              </w:rPr>
              <w:t xml:space="preserve">titoare a copiilor. </w:t>
            </w:r>
          </w:p>
        </w:tc>
      </w:tr>
      <w:tr w:rsidR="007F467A" w:rsidRPr="00650C91" w14:paraId="33818B38" w14:textId="77777777" w:rsidTr="006133F4">
        <w:tc>
          <w:tcPr>
            <w:tcW w:w="2069" w:type="dxa"/>
          </w:tcPr>
          <w:p w14:paraId="6D2CDC69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6D10AB1E" w14:textId="0D70C0EF" w:rsidR="007F467A" w:rsidRPr="007F467A" w:rsidRDefault="0044132E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In anul 2021 au </w:t>
            </w:r>
            <w:r w:rsidR="00650C91">
              <w:rPr>
                <w:rFonts w:eastAsia="Times New Roman"/>
                <w:iCs/>
              </w:rPr>
              <w:t>fost întocmite 34</w:t>
            </w:r>
            <w:r>
              <w:rPr>
                <w:rFonts w:eastAsia="Times New Roman"/>
                <w:iCs/>
              </w:rPr>
              <w:t xml:space="preserve"> raporte de dezvoltare a copiilor către finele anului școlar. </w:t>
            </w:r>
            <w:r w:rsidR="006A5EE4">
              <w:rPr>
                <w:rFonts w:eastAsia="Times New Roman"/>
                <w:iCs/>
              </w:rPr>
              <w:t>2021.</w:t>
            </w:r>
          </w:p>
        </w:tc>
      </w:tr>
      <w:tr w:rsidR="007F467A" w:rsidRPr="007F467A" w14:paraId="0E196606" w14:textId="77777777" w:rsidTr="006133F4">
        <w:tc>
          <w:tcPr>
            <w:tcW w:w="2069" w:type="dxa"/>
          </w:tcPr>
          <w:p w14:paraId="0BC6BDC9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626B84B6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14:paraId="51CF18E7" w14:textId="079286DB" w:rsidR="007F467A" w:rsidRPr="003F254F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3F254F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10FB2725" w14:textId="622714A3" w:rsidR="007F467A" w:rsidRPr="00D1220C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D1220C">
              <w:rPr>
                <w:rFonts w:ascii="Times New Roman" w:hAnsi="Times New Roman" w:cs="Times New Roman"/>
                <w:lang w:val="ro-MD"/>
              </w:rPr>
              <w:t>1</w:t>
            </w:r>
          </w:p>
        </w:tc>
      </w:tr>
    </w:tbl>
    <w:p w14:paraId="6202B312" w14:textId="5532102A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7F467A">
        <w:rPr>
          <w:rFonts w:ascii="Times New Roman" w:hAnsi="Times New Roman" w:cs="Times New Roman"/>
          <w:b/>
          <w:bCs/>
        </w:rPr>
        <w:t>Domeniu: Curriculum/ proces educațional</w:t>
      </w:r>
    </w:p>
    <w:p w14:paraId="1C9C9AB9" w14:textId="77777777" w:rsidR="007F467A" w:rsidRPr="007F467A" w:rsidRDefault="007F467A" w:rsidP="007F467A">
      <w:pPr>
        <w:rPr>
          <w:rFonts w:ascii="Times New Roman" w:hAnsi="Times New Roman" w:cs="Times New Roman"/>
        </w:rPr>
      </w:pPr>
      <w:r w:rsidRPr="007F467A">
        <w:rPr>
          <w:rFonts w:ascii="Times New Roman" w:hAnsi="Times New Roman" w:cs="Times New Roman"/>
          <w:b/>
          <w:bCs/>
        </w:rPr>
        <w:t>Indicator 4.3.4.</w:t>
      </w:r>
      <w:r w:rsidRPr="007F467A">
        <w:rPr>
          <w:rFonts w:ascii="Times New Roman" w:hAnsi="Times New Roman" w:cs="Times New Roman"/>
        </w:rPr>
        <w:t xml:space="preserve"> Încadrarea elevilor/ copiilor în învățarea interactivă prin cooperare, subliniindu-le capacitățile de dezvoltare individuală, și consultarea lor în privința conceperii și aplicării CDȘ [</w:t>
      </w:r>
      <w:r w:rsidRPr="007F467A">
        <w:rPr>
          <w:rFonts w:ascii="Times New Roman" w:hAnsi="Times New Roman" w:cs="Times New Roman"/>
          <w:i/>
          <w:iCs/>
          <w:lang w:val="ro-MD"/>
        </w:rPr>
        <w:t>partea finală de după ultima virgulă nu se referă la IET</w:t>
      </w:r>
      <w:r w:rsidRPr="007F467A">
        <w:rPr>
          <w:rFonts w:ascii="Times New Roman" w:hAnsi="Times New Roman" w:cs="Times New Roman"/>
        </w:rPr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405984" w14:paraId="0089985F" w14:textId="77777777" w:rsidTr="006133F4">
        <w:tc>
          <w:tcPr>
            <w:tcW w:w="2069" w:type="dxa"/>
          </w:tcPr>
          <w:p w14:paraId="3EE8753D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7DB80E5F" w14:textId="77777777" w:rsidR="007F467A" w:rsidRDefault="006A5EE4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Organizarea copiilor la activitățile </w:t>
            </w:r>
            <w:proofErr w:type="gramStart"/>
            <w:r>
              <w:rPr>
                <w:iCs/>
              </w:rPr>
              <w:t>educaționale  prin</w:t>
            </w:r>
            <w:proofErr w:type="gramEnd"/>
            <w:r>
              <w:rPr>
                <w:iCs/>
              </w:rPr>
              <w:t xml:space="preserve"> centrele de interes, manifestând cooperare reciprocă.</w:t>
            </w:r>
          </w:p>
          <w:p w14:paraId="76E66A51" w14:textId="1551AB28" w:rsidR="006A5EE4" w:rsidRPr="007F467A" w:rsidRDefault="006A5EE4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Formele de organizare a copiilor la activități: pe centre, grup, individual etc.</w:t>
            </w:r>
          </w:p>
        </w:tc>
      </w:tr>
      <w:tr w:rsidR="007F467A" w:rsidRPr="00405984" w14:paraId="06BFAB1B" w14:textId="77777777" w:rsidTr="006133F4">
        <w:tc>
          <w:tcPr>
            <w:tcW w:w="2069" w:type="dxa"/>
          </w:tcPr>
          <w:p w14:paraId="39A71A34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5AA4FE61" w14:textId="4B17B7BC" w:rsidR="007F467A" w:rsidRPr="00FE09AE" w:rsidRDefault="006A5EE4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 w:rsidRPr="00FE09AE">
              <w:rPr>
                <w:rFonts w:eastAsia="Times New Roman"/>
                <w:iCs/>
              </w:rPr>
              <w:t>Î</w:t>
            </w:r>
            <w:r>
              <w:rPr>
                <w:rFonts w:eastAsia="Times New Roman"/>
                <w:iCs/>
              </w:rPr>
              <w:t>n</w:t>
            </w:r>
            <w:r w:rsidRPr="00FE09AE">
              <w:rPr>
                <w:rFonts w:eastAsia="Times New Roman"/>
                <w:iCs/>
              </w:rPr>
              <w:t xml:space="preserve"> </w:t>
            </w:r>
            <w:r>
              <w:rPr>
                <w:rFonts w:eastAsia="Times New Roman"/>
                <w:iCs/>
              </w:rPr>
              <w:t>IET</w:t>
            </w:r>
            <w:r w:rsidRPr="00FE09AE">
              <w:rPr>
                <w:rFonts w:eastAsia="Times New Roman"/>
                <w:iCs/>
              </w:rPr>
              <w:t xml:space="preserve"> </w:t>
            </w:r>
            <w:r>
              <w:rPr>
                <w:rFonts w:eastAsia="Times New Roman"/>
                <w:iCs/>
              </w:rPr>
              <w:t>nr</w:t>
            </w:r>
            <w:r w:rsidR="00650C91">
              <w:rPr>
                <w:rFonts w:eastAsia="Times New Roman"/>
                <w:iCs/>
              </w:rPr>
              <w:t>.</w:t>
            </w:r>
            <w:r w:rsidRPr="00FE09AE">
              <w:rPr>
                <w:rFonts w:eastAsia="Times New Roman"/>
                <w:iCs/>
              </w:rPr>
              <w:t>5</w:t>
            </w:r>
            <w:r w:rsidR="00650C91">
              <w:rPr>
                <w:rFonts w:eastAsia="Times New Roman"/>
                <w:iCs/>
              </w:rPr>
              <w:t>9</w:t>
            </w:r>
            <w:r w:rsidR="00FE09AE" w:rsidRPr="00FE09AE">
              <w:rPr>
                <w:rFonts w:eastAsia="Times New Roman"/>
                <w:iCs/>
              </w:rPr>
              <w:t xml:space="preserve"> î</w:t>
            </w:r>
            <w:r w:rsidR="00FE09AE">
              <w:rPr>
                <w:rFonts w:eastAsia="Times New Roman"/>
                <w:iCs/>
              </w:rPr>
              <w:t>ncadreaz</w:t>
            </w:r>
            <w:r w:rsidR="00FE09AE" w:rsidRPr="00FE09AE">
              <w:rPr>
                <w:rFonts w:eastAsia="Times New Roman"/>
                <w:iCs/>
              </w:rPr>
              <w:t xml:space="preserve">ă </w:t>
            </w:r>
            <w:r w:rsidR="00FE09AE">
              <w:rPr>
                <w:rFonts w:eastAsia="Times New Roman"/>
                <w:iCs/>
              </w:rPr>
              <w:t>copiii</w:t>
            </w:r>
            <w:r w:rsidR="00FE09AE" w:rsidRPr="00FE09AE">
              <w:rPr>
                <w:rFonts w:eastAsia="Times New Roman"/>
                <w:iCs/>
              </w:rPr>
              <w:t xml:space="preserve"> </w:t>
            </w:r>
            <w:r w:rsidR="00FE09AE">
              <w:rPr>
                <w:rFonts w:eastAsia="Times New Roman"/>
                <w:iCs/>
                <w:lang w:val="ro-MD"/>
              </w:rPr>
              <w:t>în învățarea interactivă prin participarea cooperativă.</w:t>
            </w:r>
          </w:p>
        </w:tc>
      </w:tr>
      <w:tr w:rsidR="007F467A" w:rsidRPr="007F467A" w14:paraId="02C9B34C" w14:textId="77777777" w:rsidTr="006133F4">
        <w:tc>
          <w:tcPr>
            <w:tcW w:w="2069" w:type="dxa"/>
          </w:tcPr>
          <w:p w14:paraId="0213D273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4D7D3CA0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588B9E77" w14:textId="585DE8EF" w:rsidR="007F467A" w:rsidRPr="003F254F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3F254F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2268" w:type="dxa"/>
          </w:tcPr>
          <w:p w14:paraId="7F4B31FD" w14:textId="5911AD2D" w:rsidR="007F467A" w:rsidRPr="00D1220C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D1220C">
              <w:rPr>
                <w:rFonts w:ascii="Times New Roman" w:hAnsi="Times New Roman" w:cs="Times New Roman"/>
                <w:lang w:val="ro-MD"/>
              </w:rPr>
              <w:t>2</w:t>
            </w:r>
          </w:p>
        </w:tc>
      </w:tr>
      <w:tr w:rsidR="007F467A" w:rsidRPr="007F467A" w14:paraId="1BDF93D5" w14:textId="77777777" w:rsidTr="006133F4">
        <w:tc>
          <w:tcPr>
            <w:tcW w:w="7371" w:type="dxa"/>
            <w:gridSpan w:val="3"/>
          </w:tcPr>
          <w:p w14:paraId="0EF00BCE" w14:textId="77777777" w:rsidR="007F467A" w:rsidRPr="007F467A" w:rsidRDefault="007F467A" w:rsidP="006133F4">
            <w:pPr>
              <w:rPr>
                <w:rFonts w:ascii="Times New Roman" w:hAnsi="Times New Roman" w:cs="Times New Roman"/>
                <w:b/>
                <w:bCs/>
              </w:rPr>
            </w:pPr>
            <w:r w:rsidRPr="007F467A">
              <w:rPr>
                <w:rFonts w:ascii="Times New Roman" w:hAnsi="Times New Roman" w:cs="Times New Roman"/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2A01A339" w14:textId="2754F091" w:rsidR="007F467A" w:rsidRPr="00FE09AE" w:rsidRDefault="00FE09AE" w:rsidP="00FE09AE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7</w:t>
            </w:r>
          </w:p>
        </w:tc>
      </w:tr>
    </w:tbl>
    <w:p w14:paraId="2203153B" w14:textId="41E7F8B7" w:rsidR="003F254F" w:rsidRPr="007F467A" w:rsidRDefault="003F254F" w:rsidP="007F467A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111"/>
        <w:gridCol w:w="3543"/>
      </w:tblGrid>
      <w:tr w:rsidR="00650C91" w:rsidRPr="007F467A" w14:paraId="74064969" w14:textId="77777777" w:rsidTr="006133F4">
        <w:tc>
          <w:tcPr>
            <w:tcW w:w="1985" w:type="dxa"/>
            <w:vMerge w:val="restart"/>
          </w:tcPr>
          <w:p w14:paraId="395B6F0F" w14:textId="77777777" w:rsidR="00650C91" w:rsidRPr="00AA07F1" w:rsidRDefault="00650C91" w:rsidP="006133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07F1">
              <w:rPr>
                <w:rFonts w:ascii="Times New Roman" w:hAnsi="Times New Roman" w:cs="Times New Roman"/>
                <w:lang w:val="en-US"/>
              </w:rPr>
              <w:t>Dimensiune IV</w:t>
            </w:r>
          </w:p>
          <w:p w14:paraId="03C0609A" w14:textId="1ED4863B" w:rsidR="00650C91" w:rsidRPr="007F467A" w:rsidRDefault="00650C91" w:rsidP="006133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14:paraId="0646B8BC" w14:textId="77777777" w:rsidR="00650C91" w:rsidRPr="007F467A" w:rsidRDefault="00650C91" w:rsidP="006133F4">
            <w:pPr>
              <w:jc w:val="center"/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Puncte forte</w:t>
            </w:r>
          </w:p>
        </w:tc>
        <w:tc>
          <w:tcPr>
            <w:tcW w:w="3543" w:type="dxa"/>
          </w:tcPr>
          <w:p w14:paraId="6229AE08" w14:textId="77777777" w:rsidR="00650C91" w:rsidRPr="007F467A" w:rsidRDefault="00650C91" w:rsidP="006133F4">
            <w:pPr>
              <w:jc w:val="center"/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Puncte slabe</w:t>
            </w:r>
          </w:p>
        </w:tc>
      </w:tr>
      <w:tr w:rsidR="00650C91" w:rsidRPr="00405984" w14:paraId="254A35CC" w14:textId="77777777" w:rsidTr="001C0EEF">
        <w:trPr>
          <w:trHeight w:val="2943"/>
        </w:trPr>
        <w:tc>
          <w:tcPr>
            <w:tcW w:w="1985" w:type="dxa"/>
            <w:vMerge/>
          </w:tcPr>
          <w:p w14:paraId="303B3F8D" w14:textId="77777777" w:rsidR="00650C91" w:rsidRPr="007F467A" w:rsidRDefault="00650C91" w:rsidP="0061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5A0AB5F" w14:textId="582437BB" w:rsidR="00650C91" w:rsidRPr="007F467A" w:rsidRDefault="003F254F" w:rsidP="003F254F">
            <w:pPr>
              <w:pStyle w:val="a5"/>
              <w:numPr>
                <w:ilvl w:val="0"/>
                <w:numId w:val="2"/>
              </w:numPr>
              <w:ind w:left="360"/>
            </w:pPr>
            <w:r>
              <w:rPr>
                <w:iCs/>
              </w:rPr>
              <w:t>Instuituția nr.</w:t>
            </w:r>
            <w:r w:rsidR="00650C91">
              <w:rPr>
                <w:iCs/>
              </w:rPr>
              <w:t>5</w:t>
            </w:r>
            <w:r>
              <w:rPr>
                <w:iCs/>
              </w:rPr>
              <w:t>9</w:t>
            </w:r>
            <w:r w:rsidR="00650C91">
              <w:rPr>
                <w:iCs/>
              </w:rPr>
              <w:t xml:space="preserve"> dispune de număr suficient de resurse educaționale (umane, </w:t>
            </w:r>
            <w:proofErr w:type="gramStart"/>
            <w:r w:rsidR="00650C91">
              <w:rPr>
                <w:iCs/>
              </w:rPr>
              <w:t>materiale )</w:t>
            </w:r>
            <w:proofErr w:type="gramEnd"/>
            <w:r w:rsidR="00650C91">
              <w:rPr>
                <w:iCs/>
              </w:rPr>
              <w:t xml:space="preserve"> pentru realizarea finalităților stabilite prin curriculum.</w:t>
            </w:r>
          </w:p>
          <w:p w14:paraId="68E439D3" w14:textId="2AB9A877" w:rsidR="00650C91" w:rsidRPr="00FE09AE" w:rsidRDefault="00650C91" w:rsidP="00745E6C">
            <w:pPr>
              <w:pStyle w:val="a5"/>
              <w:numPr>
                <w:ilvl w:val="0"/>
                <w:numId w:val="2"/>
              </w:numPr>
              <w:ind w:left="360"/>
            </w:pPr>
            <w:r>
              <w:rPr>
                <w:rFonts w:eastAsia="Times New Roman"/>
                <w:iCs/>
              </w:rPr>
              <w:t>Monitorizarea Standardele de eficiență a în</w:t>
            </w:r>
            <w:r w:rsidR="001C0EEF">
              <w:rPr>
                <w:rFonts w:eastAsia="Times New Roman"/>
                <w:iCs/>
              </w:rPr>
              <w:t>vățării în procesul educational;</w:t>
            </w:r>
          </w:p>
          <w:p w14:paraId="1B698340" w14:textId="676BBECE" w:rsidR="00650C91" w:rsidRPr="001C0EEF" w:rsidRDefault="00650C91" w:rsidP="00650C91">
            <w:pPr>
              <w:pStyle w:val="a5"/>
              <w:numPr>
                <w:ilvl w:val="0"/>
                <w:numId w:val="2"/>
              </w:numPr>
              <w:ind w:left="360"/>
            </w:pPr>
            <w:r>
              <w:rPr>
                <w:rFonts w:eastAsia="Times New Roman"/>
                <w:iCs/>
              </w:rPr>
              <w:t>I</w:t>
            </w:r>
            <w:r w:rsidR="003F254F">
              <w:rPr>
                <w:rFonts w:eastAsia="Times New Roman"/>
                <w:iCs/>
              </w:rPr>
              <w:t>n anul 2021 au fost întocmite 34</w:t>
            </w:r>
            <w:r>
              <w:rPr>
                <w:rFonts w:eastAsia="Times New Roman"/>
                <w:iCs/>
              </w:rPr>
              <w:t xml:space="preserve"> raporte de dezvoltare a copiilor c</w:t>
            </w:r>
            <w:r w:rsidR="001C0EEF">
              <w:rPr>
                <w:rFonts w:eastAsia="Times New Roman"/>
                <w:iCs/>
              </w:rPr>
              <w:t>ătre finele anului școlar. 2021</w:t>
            </w:r>
          </w:p>
        </w:tc>
        <w:tc>
          <w:tcPr>
            <w:tcW w:w="3543" w:type="dxa"/>
          </w:tcPr>
          <w:p w14:paraId="39DCEF83" w14:textId="55BB94B2" w:rsidR="00650C91" w:rsidRDefault="003F254F" w:rsidP="00745E6C">
            <w:pPr>
              <w:pStyle w:val="a5"/>
              <w:numPr>
                <w:ilvl w:val="0"/>
                <w:numId w:val="2"/>
              </w:numPr>
              <w:ind w:left="360"/>
            </w:pPr>
            <w:r>
              <w:t>Insuficienta diversitate a abilităților cadrelor didactice în raport cu nevoile beneficiarilor</w:t>
            </w:r>
            <w:r w:rsidR="001C0EEF">
              <w:t>;</w:t>
            </w:r>
          </w:p>
          <w:p w14:paraId="6BDD5672" w14:textId="0A24303A" w:rsidR="00650C91" w:rsidRPr="007F467A" w:rsidRDefault="003F254F" w:rsidP="001C0EEF">
            <w:pPr>
              <w:pStyle w:val="a5"/>
              <w:numPr>
                <w:ilvl w:val="0"/>
                <w:numId w:val="2"/>
              </w:numPr>
            </w:pPr>
            <w:r w:rsidRPr="001C0EEF">
              <w:t xml:space="preserve">Utilizarea insuficientă a resurselor educaționale și de aplicare a strategiilor didactice interactive, inclusiv a TIC, în procesul </w:t>
            </w:r>
            <w:r w:rsidR="001C0EEF">
              <w:t>educational.</w:t>
            </w:r>
          </w:p>
        </w:tc>
      </w:tr>
    </w:tbl>
    <w:p w14:paraId="2AFE999E" w14:textId="77777777" w:rsidR="007F467A" w:rsidRPr="00FE09AE" w:rsidRDefault="007F467A" w:rsidP="007F467A">
      <w:pPr>
        <w:rPr>
          <w:rFonts w:ascii="Times New Roman" w:hAnsi="Times New Roman" w:cs="Times New Roman"/>
          <w:lang w:val="en-US"/>
        </w:rPr>
      </w:pPr>
    </w:p>
    <w:p w14:paraId="04581952" w14:textId="77777777" w:rsidR="007F467A" w:rsidRPr="007F467A" w:rsidRDefault="007F467A" w:rsidP="007F467A">
      <w:pPr>
        <w:pStyle w:val="1"/>
      </w:pPr>
      <w:bookmarkStart w:id="36" w:name="_Toc46741878"/>
      <w:bookmarkStart w:id="37" w:name="_Toc81560589"/>
      <w:r w:rsidRPr="007F467A">
        <w:t>Dimensiune V. EDUCAȚIE SENSIBILĂ LA GEN</w:t>
      </w:r>
      <w:bookmarkEnd w:id="36"/>
      <w:bookmarkEnd w:id="37"/>
    </w:p>
    <w:p w14:paraId="42D006E0" w14:textId="77777777" w:rsidR="007F467A" w:rsidRPr="007F467A" w:rsidRDefault="007F467A" w:rsidP="007F467A">
      <w:pPr>
        <w:pStyle w:val="2"/>
        <w:rPr>
          <w:lang w:val="en-US"/>
        </w:rPr>
      </w:pPr>
      <w:bookmarkStart w:id="38" w:name="_Toc46741879"/>
      <w:bookmarkStart w:id="39" w:name="_Toc81560590"/>
      <w:r w:rsidRPr="007F467A">
        <w:rPr>
          <w:lang w:val="en-US"/>
        </w:rPr>
        <w:t>Standard 5.1. Copiii sunt educați, comunică și interacționează în conformitate cu principiile echității de gen</w:t>
      </w:r>
      <w:bookmarkEnd w:id="38"/>
      <w:bookmarkEnd w:id="39"/>
    </w:p>
    <w:p w14:paraId="41A4A008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Domeniu: Management</w:t>
      </w:r>
    </w:p>
    <w:p w14:paraId="639C38E2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5.1.1.</w:t>
      </w:r>
      <w:r w:rsidRPr="007F467A">
        <w:rPr>
          <w:rFonts w:ascii="Times New Roman" w:hAnsi="Times New Roman" w:cs="Times New Roman"/>
          <w:lang w:val="en-US"/>
        </w:rPr>
        <w:t xml:space="preserve"> Asigurarea echității de gen prin politicile și programele de promovare a echității de gen, prin informarea în timp util și pe diverse căi a elevilor/ copiilor și părinților în privința acestor politici și programe, prin introducerea în planurile strategice și operaționale a activităților de prevenire a discriminării de gen, prin asigurarea serviciilor de consiliere și orientare în domeniul interrelaționării genurilor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AA07F1" w14:paraId="36E71441" w14:textId="77777777" w:rsidTr="006133F4">
        <w:tc>
          <w:tcPr>
            <w:tcW w:w="2069" w:type="dxa"/>
          </w:tcPr>
          <w:p w14:paraId="7B3F181B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576BBE4F" w14:textId="41C9DA1A" w:rsidR="007F467A" w:rsidRDefault="00AA07F1" w:rsidP="00FE09AE">
            <w:pPr>
              <w:pStyle w:val="a5"/>
              <w:numPr>
                <w:ilvl w:val="0"/>
                <w:numId w:val="2"/>
              </w:numPr>
              <w:ind w:left="360"/>
              <w:jc w:val="left"/>
              <w:rPr>
                <w:iCs/>
              </w:rPr>
            </w:pPr>
            <w:r>
              <w:rPr>
                <w:iCs/>
              </w:rPr>
              <w:t>Prezența planurilor strategige și operaționale.</w:t>
            </w:r>
          </w:p>
          <w:p w14:paraId="5A16FF4C" w14:textId="3D5C04C1" w:rsidR="00AA07F1" w:rsidRDefault="00AA07F1" w:rsidP="00FE09AE">
            <w:pPr>
              <w:pStyle w:val="a5"/>
              <w:numPr>
                <w:ilvl w:val="0"/>
                <w:numId w:val="2"/>
              </w:numPr>
              <w:ind w:left="360"/>
              <w:jc w:val="left"/>
              <w:rPr>
                <w:iCs/>
              </w:rPr>
            </w:pPr>
            <w:r>
              <w:rPr>
                <w:iCs/>
              </w:rPr>
              <w:t>Activități de prevenire a discriminării de gen.</w:t>
            </w:r>
          </w:p>
          <w:p w14:paraId="3E8CB420" w14:textId="3F187893" w:rsidR="00FE09AE" w:rsidRPr="00AA07F1" w:rsidRDefault="00AA07F1" w:rsidP="00AA07F1">
            <w:pPr>
              <w:pStyle w:val="a5"/>
              <w:numPr>
                <w:ilvl w:val="0"/>
                <w:numId w:val="2"/>
              </w:numPr>
              <w:ind w:left="360"/>
              <w:jc w:val="left"/>
              <w:rPr>
                <w:iCs/>
              </w:rPr>
            </w:pPr>
            <w:r>
              <w:rPr>
                <w:iCs/>
              </w:rPr>
              <w:t>Consilierea c</w:t>
            </w:r>
            <w:r w:rsidR="001C0EEF">
              <w:rPr>
                <w:iCs/>
              </w:rPr>
              <w:t>opiilor inte</w:t>
            </w:r>
            <w:r>
              <w:rPr>
                <w:iCs/>
              </w:rPr>
              <w:t>relaționării genurilor.</w:t>
            </w:r>
          </w:p>
        </w:tc>
      </w:tr>
      <w:tr w:rsidR="007F467A" w:rsidRPr="00405984" w14:paraId="24178020" w14:textId="77777777" w:rsidTr="006133F4">
        <w:tc>
          <w:tcPr>
            <w:tcW w:w="2069" w:type="dxa"/>
          </w:tcPr>
          <w:p w14:paraId="5A00D947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6D9C668F" w14:textId="47FE0E6F" w:rsidR="007F467A" w:rsidRPr="007F467A" w:rsidRDefault="00AE422B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Se promovează </w:t>
            </w:r>
            <w:r w:rsidR="00426FB8">
              <w:rPr>
                <w:rFonts w:eastAsia="Times New Roman"/>
                <w:iCs/>
              </w:rPr>
              <w:t>politicile și programele educaționale a echitățiii de gen</w:t>
            </w:r>
            <w:r w:rsidR="005169F6">
              <w:rPr>
                <w:rFonts w:eastAsia="Times New Roman"/>
                <w:iCs/>
              </w:rPr>
              <w:t xml:space="preserve"> prin diverse căi copiilor </w:t>
            </w:r>
            <w:r w:rsidR="00426FB8">
              <w:rPr>
                <w:rFonts w:eastAsia="Times New Roman"/>
                <w:iCs/>
              </w:rPr>
              <w:t xml:space="preserve"> </w:t>
            </w:r>
          </w:p>
        </w:tc>
      </w:tr>
      <w:tr w:rsidR="007F467A" w:rsidRPr="007F467A" w14:paraId="4CF46327" w14:textId="77777777" w:rsidTr="006133F4">
        <w:tc>
          <w:tcPr>
            <w:tcW w:w="2069" w:type="dxa"/>
          </w:tcPr>
          <w:p w14:paraId="349B0EFD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B9ABEB3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3A92BB1C" w14:textId="6143322C" w:rsidR="007F467A" w:rsidRPr="001C0EEF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1C0EEF">
              <w:rPr>
                <w:rFonts w:ascii="Times New Roman" w:hAnsi="Times New Roman" w:cs="Times New Roman"/>
                <w:lang w:val="ro-MD"/>
              </w:rPr>
              <w:t>0,5</w:t>
            </w:r>
          </w:p>
        </w:tc>
        <w:tc>
          <w:tcPr>
            <w:tcW w:w="2268" w:type="dxa"/>
          </w:tcPr>
          <w:p w14:paraId="2A20F219" w14:textId="692E5E5F" w:rsidR="007F467A" w:rsidRPr="00D1220C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1C0EEF">
              <w:rPr>
                <w:rFonts w:ascii="Times New Roman" w:hAnsi="Times New Roman" w:cs="Times New Roman"/>
                <w:lang w:val="ro-MD"/>
              </w:rPr>
              <w:t>1</w:t>
            </w:r>
          </w:p>
        </w:tc>
      </w:tr>
    </w:tbl>
    <w:p w14:paraId="568CA03D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p w14:paraId="6BEC3287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7F467A">
        <w:rPr>
          <w:rFonts w:ascii="Times New Roman" w:hAnsi="Times New Roman" w:cs="Times New Roman"/>
          <w:b/>
          <w:bCs/>
        </w:rPr>
        <w:t>Domeniu: Capacitate instituțională</w:t>
      </w:r>
    </w:p>
    <w:p w14:paraId="5EFDE379" w14:textId="253DEAAB" w:rsidR="001C0EEF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t>Indicator 5.1.2.</w:t>
      </w:r>
      <w:r w:rsidRPr="007F467A">
        <w:rPr>
          <w:rFonts w:ascii="Times New Roman" w:hAnsi="Times New Roman" w:cs="Times New Roman"/>
          <w:lang w:val="en-US"/>
        </w:rPr>
        <w:t xml:space="preserve"> Asigurarea planificării resurselor pentru organizarea activităților și a formării cadrelor didactice în privința echității de gen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7F467A" w14:paraId="14514FCE" w14:textId="77777777" w:rsidTr="006133F4">
        <w:tc>
          <w:tcPr>
            <w:tcW w:w="2069" w:type="dxa"/>
          </w:tcPr>
          <w:p w14:paraId="4DBB70EA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F448B73" w14:textId="47D42C41" w:rsidR="00AA07F1" w:rsidRDefault="00AA07F1" w:rsidP="00AA07F1">
            <w:pPr>
              <w:pStyle w:val="a5"/>
              <w:numPr>
                <w:ilvl w:val="0"/>
                <w:numId w:val="2"/>
              </w:numPr>
              <w:ind w:left="360"/>
              <w:jc w:val="left"/>
              <w:rPr>
                <w:iCs/>
              </w:rPr>
            </w:pPr>
            <w:r>
              <w:rPr>
                <w:iCs/>
              </w:rPr>
              <w:t>Seminare practice cu referire la echitatea de gen.</w:t>
            </w:r>
          </w:p>
          <w:p w14:paraId="2AE7A929" w14:textId="23A68F4C" w:rsidR="007F467A" w:rsidRPr="00AA07F1" w:rsidRDefault="00AA07F1" w:rsidP="00AA07F1">
            <w:pPr>
              <w:pStyle w:val="a5"/>
              <w:numPr>
                <w:ilvl w:val="0"/>
                <w:numId w:val="2"/>
              </w:numPr>
              <w:ind w:left="360"/>
              <w:jc w:val="left"/>
              <w:rPr>
                <w:iCs/>
              </w:rPr>
            </w:pPr>
            <w:r w:rsidRPr="00AA07F1">
              <w:rPr>
                <w:iCs/>
              </w:rPr>
              <w:t>Desfășurarea activităților publice , secvențe</w:t>
            </w:r>
          </w:p>
        </w:tc>
      </w:tr>
      <w:tr w:rsidR="007F467A" w:rsidRPr="00405984" w14:paraId="6857B856" w14:textId="77777777" w:rsidTr="006133F4">
        <w:tc>
          <w:tcPr>
            <w:tcW w:w="2069" w:type="dxa"/>
          </w:tcPr>
          <w:p w14:paraId="0E6F575F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6077A091" w14:textId="606A4280" w:rsidR="007F467A" w:rsidRPr="007F467A" w:rsidRDefault="00AA07F1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Se promovează politicile și programele educaționale a echitățiii de gen prin diverse căi copiilor  </w:t>
            </w:r>
          </w:p>
        </w:tc>
      </w:tr>
      <w:tr w:rsidR="007F467A" w:rsidRPr="007F467A" w14:paraId="01365771" w14:textId="77777777" w:rsidTr="006133F4">
        <w:tc>
          <w:tcPr>
            <w:tcW w:w="2069" w:type="dxa"/>
          </w:tcPr>
          <w:p w14:paraId="08479708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D79D4F0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05EADC86" w14:textId="20E59B8B" w:rsidR="007F467A" w:rsidRPr="001C0EEF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1C0EEF">
              <w:rPr>
                <w:rFonts w:ascii="Times New Roman" w:hAnsi="Times New Roman" w:cs="Times New Roman"/>
                <w:lang w:val="ro-MD"/>
              </w:rPr>
              <w:t>0,75</w:t>
            </w:r>
          </w:p>
        </w:tc>
        <w:tc>
          <w:tcPr>
            <w:tcW w:w="2268" w:type="dxa"/>
          </w:tcPr>
          <w:p w14:paraId="1E1AB249" w14:textId="4B7FB1D2" w:rsidR="007F467A" w:rsidRPr="00D1220C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1C0EEF">
              <w:rPr>
                <w:rFonts w:ascii="Times New Roman" w:hAnsi="Times New Roman" w:cs="Times New Roman"/>
                <w:lang w:val="ro-MD"/>
              </w:rPr>
              <w:t>1,5</w:t>
            </w:r>
          </w:p>
        </w:tc>
      </w:tr>
    </w:tbl>
    <w:p w14:paraId="1B98767E" w14:textId="69F80F14" w:rsidR="002953EB" w:rsidRPr="007F467A" w:rsidRDefault="002953EB" w:rsidP="007F467A">
      <w:pPr>
        <w:rPr>
          <w:rFonts w:ascii="Times New Roman" w:hAnsi="Times New Roman" w:cs="Times New Roman"/>
        </w:rPr>
      </w:pPr>
    </w:p>
    <w:p w14:paraId="53F62B50" w14:textId="77777777" w:rsidR="007F467A" w:rsidRPr="007F467A" w:rsidRDefault="007F467A" w:rsidP="007F467A">
      <w:pPr>
        <w:rPr>
          <w:rFonts w:ascii="Times New Roman" w:hAnsi="Times New Roman" w:cs="Times New Roman"/>
          <w:b/>
          <w:bCs/>
        </w:rPr>
      </w:pPr>
      <w:r w:rsidRPr="007F467A">
        <w:rPr>
          <w:rFonts w:ascii="Times New Roman" w:hAnsi="Times New Roman" w:cs="Times New Roman"/>
          <w:b/>
          <w:bCs/>
        </w:rPr>
        <w:t>Domeniu: Curriculum/ proces educațional</w:t>
      </w:r>
    </w:p>
    <w:p w14:paraId="25E87EA2" w14:textId="77777777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b/>
          <w:bCs/>
          <w:lang w:val="en-US"/>
        </w:rPr>
        <w:lastRenderedPageBreak/>
        <w:t>Indicator 5.1.3.</w:t>
      </w:r>
      <w:r w:rsidRPr="007F467A">
        <w:rPr>
          <w:rFonts w:ascii="Times New Roman" w:hAnsi="Times New Roman" w:cs="Times New Roman"/>
          <w:lang w:val="en-US"/>
        </w:rPr>
        <w:t xml:space="preserve"> Realizarea procesului educațional – activități curriculare și extracurriculare – în vederea formării comportamentului nediscriminatoriu în raport cu genul, cu învățarea conceptelor-cheie ale educației de gen, cu eliminarea stereotipurilor și prejudecăților legate de gen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7F467A" w:rsidRPr="00AA07F1" w14:paraId="3A504BCA" w14:textId="77777777" w:rsidTr="006133F4">
        <w:tc>
          <w:tcPr>
            <w:tcW w:w="2069" w:type="dxa"/>
          </w:tcPr>
          <w:p w14:paraId="634ED17C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291FAE2E" w14:textId="77991761" w:rsidR="007F467A" w:rsidRDefault="00AA07F1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Perezența </w:t>
            </w:r>
            <w:proofErr w:type="gramStart"/>
            <w:r>
              <w:rPr>
                <w:iCs/>
              </w:rPr>
              <w:t>planului  de</w:t>
            </w:r>
            <w:proofErr w:type="gramEnd"/>
            <w:r>
              <w:rPr>
                <w:iCs/>
              </w:rPr>
              <w:t xml:space="preserve"> activitate al cadrului didactic. </w:t>
            </w:r>
          </w:p>
          <w:p w14:paraId="77D64D10" w14:textId="77777777" w:rsidR="00AA07F1" w:rsidRDefault="00AA07F1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>Poze/Postere aferente de la proiectele tematice.</w:t>
            </w:r>
          </w:p>
          <w:p w14:paraId="61C76A92" w14:textId="0AE6DEA6" w:rsidR="00AA07F1" w:rsidRPr="007F467A" w:rsidRDefault="00AA07F1" w:rsidP="00745E6C">
            <w:pPr>
              <w:pStyle w:val="a5"/>
              <w:numPr>
                <w:ilvl w:val="0"/>
                <w:numId w:val="2"/>
              </w:numPr>
              <w:ind w:left="360"/>
              <w:rPr>
                <w:iCs/>
              </w:rPr>
            </w:pPr>
            <w:r>
              <w:rPr>
                <w:iCs/>
              </w:rPr>
              <w:t xml:space="preserve">Agenda activităților </w:t>
            </w:r>
          </w:p>
        </w:tc>
      </w:tr>
      <w:tr w:rsidR="007F467A" w:rsidRPr="00405984" w14:paraId="73138C58" w14:textId="77777777" w:rsidTr="006133F4">
        <w:tc>
          <w:tcPr>
            <w:tcW w:w="2069" w:type="dxa"/>
          </w:tcPr>
          <w:p w14:paraId="35785BAD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570" w:type="dxa"/>
            <w:gridSpan w:val="3"/>
          </w:tcPr>
          <w:p w14:paraId="59CC3DC7" w14:textId="77777777" w:rsidR="007F467A" w:rsidRDefault="00AA07F1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Sunt realizate </w:t>
            </w:r>
            <w:proofErr w:type="gramStart"/>
            <w:r>
              <w:rPr>
                <w:rFonts w:eastAsia="Times New Roman"/>
                <w:iCs/>
              </w:rPr>
              <w:t>activitățile  curriculare</w:t>
            </w:r>
            <w:proofErr w:type="gramEnd"/>
            <w:r>
              <w:rPr>
                <w:rFonts w:eastAsia="Times New Roman"/>
                <w:iCs/>
              </w:rPr>
              <w:t xml:space="preserve"> și extracuriculare ce reflect educația de gen al copiilor.</w:t>
            </w:r>
          </w:p>
          <w:p w14:paraId="6561C6C6" w14:textId="76C0520E" w:rsidR="00AA07F1" w:rsidRPr="007F467A" w:rsidRDefault="00AA07F1" w:rsidP="00745E6C">
            <w:pPr>
              <w:pStyle w:val="a5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Amenajarea sălilor de grupă eliminând stereotiputile de gen.</w:t>
            </w:r>
          </w:p>
        </w:tc>
      </w:tr>
      <w:tr w:rsidR="007F467A" w:rsidRPr="007F467A" w14:paraId="2DE7281A" w14:textId="77777777" w:rsidTr="002953EB">
        <w:trPr>
          <w:trHeight w:val="501"/>
        </w:trPr>
        <w:tc>
          <w:tcPr>
            <w:tcW w:w="2069" w:type="dxa"/>
          </w:tcPr>
          <w:p w14:paraId="4FFBF3D2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0FC58FD7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 xml:space="preserve">Pondere: </w:t>
            </w:r>
            <w:r w:rsidRPr="007F4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</w:tcPr>
          <w:p w14:paraId="292BE8B3" w14:textId="41CD2D13" w:rsidR="007F467A" w:rsidRPr="001C0EEF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>Autoevaluare conform criteriilor: -</w:t>
            </w:r>
            <w:r w:rsidR="001C0EEF">
              <w:rPr>
                <w:rFonts w:ascii="Times New Roman" w:hAnsi="Times New Roman" w:cs="Times New Roman"/>
                <w:lang w:val="ro-MD"/>
              </w:rPr>
              <w:t>0,75</w:t>
            </w:r>
          </w:p>
        </w:tc>
        <w:tc>
          <w:tcPr>
            <w:tcW w:w="2268" w:type="dxa"/>
          </w:tcPr>
          <w:p w14:paraId="148ADA58" w14:textId="15A6949C" w:rsidR="007F467A" w:rsidRPr="00D1220C" w:rsidRDefault="007F467A" w:rsidP="006133F4">
            <w:pPr>
              <w:rPr>
                <w:rFonts w:ascii="Times New Roman" w:hAnsi="Times New Roman" w:cs="Times New Roman"/>
                <w:lang w:val="ro-MD"/>
              </w:rPr>
            </w:pPr>
            <w:r w:rsidRPr="007F467A">
              <w:rPr>
                <w:rFonts w:ascii="Times New Roman" w:hAnsi="Times New Roman" w:cs="Times New Roman"/>
              </w:rPr>
              <w:t xml:space="preserve">Punctaj acordat: - </w:t>
            </w:r>
            <w:r w:rsidR="001C0EEF">
              <w:rPr>
                <w:rFonts w:ascii="Times New Roman" w:hAnsi="Times New Roman" w:cs="Times New Roman"/>
                <w:lang w:val="ro-MD"/>
              </w:rPr>
              <w:t>1,5</w:t>
            </w:r>
          </w:p>
        </w:tc>
      </w:tr>
      <w:tr w:rsidR="007F467A" w:rsidRPr="007F467A" w14:paraId="7EA1B950" w14:textId="77777777" w:rsidTr="006133F4">
        <w:tc>
          <w:tcPr>
            <w:tcW w:w="7371" w:type="dxa"/>
            <w:gridSpan w:val="3"/>
          </w:tcPr>
          <w:p w14:paraId="17FA47E3" w14:textId="77777777" w:rsidR="007F467A" w:rsidRPr="007F467A" w:rsidRDefault="007F467A" w:rsidP="006133F4">
            <w:pPr>
              <w:rPr>
                <w:rFonts w:ascii="Times New Roman" w:hAnsi="Times New Roman" w:cs="Times New Roman"/>
                <w:b/>
                <w:bCs/>
              </w:rPr>
            </w:pPr>
            <w:r w:rsidRPr="007F467A">
              <w:rPr>
                <w:rFonts w:ascii="Times New Roman" w:hAnsi="Times New Roman" w:cs="Times New Roman"/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77A48C27" w14:textId="77DB6BCB" w:rsidR="007F467A" w:rsidRPr="00FE09AE" w:rsidRDefault="00F20133" w:rsidP="00FE09AE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4</w:t>
            </w:r>
          </w:p>
        </w:tc>
      </w:tr>
    </w:tbl>
    <w:p w14:paraId="1D4F29BA" w14:textId="77777777" w:rsidR="007F467A" w:rsidRPr="007F467A" w:rsidRDefault="007F467A" w:rsidP="007F467A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714"/>
        <w:gridCol w:w="3940"/>
      </w:tblGrid>
      <w:tr w:rsidR="007F467A" w:rsidRPr="007F467A" w14:paraId="619FB61A" w14:textId="77777777" w:rsidTr="008F24A3">
        <w:tc>
          <w:tcPr>
            <w:tcW w:w="1985" w:type="dxa"/>
            <w:vMerge w:val="restart"/>
          </w:tcPr>
          <w:p w14:paraId="01007B32" w14:textId="77777777" w:rsidR="007F467A" w:rsidRPr="006E1F17" w:rsidRDefault="007F467A" w:rsidP="006133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1F17">
              <w:rPr>
                <w:rFonts w:ascii="Times New Roman" w:hAnsi="Times New Roman" w:cs="Times New Roman"/>
                <w:lang w:val="en-US"/>
              </w:rPr>
              <w:t>Dimensiune V</w:t>
            </w:r>
          </w:p>
          <w:p w14:paraId="0A82F09A" w14:textId="77777777" w:rsidR="007F467A" w:rsidRPr="007F467A" w:rsidRDefault="007F467A" w:rsidP="006133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467A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7F46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 va completa la finalul fiecărei dimensiuni</w:t>
            </w:r>
            <w:r w:rsidRPr="007F467A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3714" w:type="dxa"/>
          </w:tcPr>
          <w:p w14:paraId="5C5509B4" w14:textId="77777777" w:rsidR="007F467A" w:rsidRPr="007F467A" w:rsidRDefault="007F467A" w:rsidP="006133F4">
            <w:pPr>
              <w:jc w:val="center"/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Puncte forte</w:t>
            </w:r>
          </w:p>
        </w:tc>
        <w:tc>
          <w:tcPr>
            <w:tcW w:w="3940" w:type="dxa"/>
          </w:tcPr>
          <w:p w14:paraId="456227DA" w14:textId="77777777" w:rsidR="007F467A" w:rsidRPr="007F467A" w:rsidRDefault="007F467A" w:rsidP="006133F4">
            <w:pPr>
              <w:jc w:val="center"/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Puncte slabe</w:t>
            </w:r>
          </w:p>
        </w:tc>
      </w:tr>
      <w:tr w:rsidR="007F467A" w:rsidRPr="00405984" w14:paraId="05B055A4" w14:textId="77777777" w:rsidTr="008F24A3">
        <w:tc>
          <w:tcPr>
            <w:tcW w:w="1985" w:type="dxa"/>
            <w:vMerge/>
          </w:tcPr>
          <w:p w14:paraId="4719F077" w14:textId="77777777" w:rsidR="007F467A" w:rsidRPr="007F467A" w:rsidRDefault="007F467A" w:rsidP="0061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492AEA15" w14:textId="62B189F0" w:rsidR="007F467A" w:rsidRPr="007F467A" w:rsidRDefault="00AA07F1" w:rsidP="008F24A3">
            <w:pPr>
              <w:pStyle w:val="a5"/>
              <w:numPr>
                <w:ilvl w:val="0"/>
                <w:numId w:val="2"/>
              </w:numPr>
            </w:pPr>
            <w:r>
              <w:rPr>
                <w:rFonts w:eastAsia="Times New Roman"/>
                <w:iCs/>
              </w:rPr>
              <w:t>Amenajarea sălilor de grupă eliminând stereotiputile de gen.</w:t>
            </w:r>
          </w:p>
          <w:p w14:paraId="7E58D4FD" w14:textId="77777777" w:rsidR="008F24A3" w:rsidRPr="00AA07F1" w:rsidRDefault="008F24A3" w:rsidP="008F24A3">
            <w:pPr>
              <w:pStyle w:val="a5"/>
              <w:numPr>
                <w:ilvl w:val="0"/>
                <w:numId w:val="2"/>
              </w:numPr>
              <w:jc w:val="left"/>
            </w:pPr>
            <w:r>
              <w:rPr>
                <w:rFonts w:eastAsia="Times New Roman"/>
                <w:iCs/>
              </w:rPr>
              <w:t xml:space="preserve">Se promovează politicile și programele educaționale a echitățiii de gen prin diverse căi copiilor  </w:t>
            </w:r>
          </w:p>
          <w:p w14:paraId="0E631434" w14:textId="77777777" w:rsidR="007F467A" w:rsidRPr="007F467A" w:rsidRDefault="007F467A" w:rsidP="008F24A3">
            <w:pPr>
              <w:pStyle w:val="a5"/>
              <w:ind w:left="720"/>
            </w:pPr>
          </w:p>
        </w:tc>
        <w:tc>
          <w:tcPr>
            <w:tcW w:w="3940" w:type="dxa"/>
          </w:tcPr>
          <w:p w14:paraId="5AF1B4C2" w14:textId="6D9B6A73" w:rsidR="007F467A" w:rsidRPr="00F20133" w:rsidRDefault="00F20133" w:rsidP="00F20133">
            <w:pPr>
              <w:pStyle w:val="a5"/>
              <w:numPr>
                <w:ilvl w:val="0"/>
                <w:numId w:val="2"/>
              </w:numPr>
            </w:pPr>
            <w:r>
              <w:t xml:space="preserve">Introducerea  insuficientă </w:t>
            </w:r>
            <w:r w:rsidRPr="00F20133">
              <w:t xml:space="preserve"> în planurile strategice și operaționale a activităților de preven</w:t>
            </w:r>
            <w:r>
              <w:t>ire a discriminării de gen, pentru</w:t>
            </w:r>
            <w:r w:rsidRPr="00F20133">
              <w:t xml:space="preserve"> asigurarea serviciilor de consiliere și orientare în domeniul interrelaționării genurilor</w:t>
            </w:r>
          </w:p>
        </w:tc>
      </w:tr>
    </w:tbl>
    <w:p w14:paraId="1A4B5395" w14:textId="5F770F16" w:rsidR="007F467A" w:rsidRPr="007F467A" w:rsidRDefault="007F467A" w:rsidP="007F467A">
      <w:pPr>
        <w:rPr>
          <w:rFonts w:ascii="Times New Roman" w:hAnsi="Times New Roman" w:cs="Times New Roman"/>
          <w:lang w:val="en-US"/>
        </w:rPr>
      </w:pPr>
      <w:r w:rsidRPr="007F467A">
        <w:rPr>
          <w:rFonts w:ascii="Times New Roman" w:hAnsi="Times New Roman" w:cs="Times New Roman"/>
          <w:lang w:val="en-US"/>
        </w:rPr>
        <w:t>Analiza SWOT a activității instituției de învățămâ</w:t>
      </w:r>
      <w:r w:rsidR="002953EB">
        <w:rPr>
          <w:rFonts w:ascii="Times New Roman" w:hAnsi="Times New Roman" w:cs="Times New Roman"/>
          <w:lang w:val="en-US"/>
        </w:rPr>
        <w:t>nt general în perioada evaluată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252"/>
      </w:tblGrid>
      <w:tr w:rsidR="007F467A" w:rsidRPr="007F467A" w14:paraId="6422FB1F" w14:textId="77777777" w:rsidTr="002953EB">
        <w:trPr>
          <w:trHeight w:val="299"/>
        </w:trPr>
        <w:tc>
          <w:tcPr>
            <w:tcW w:w="5387" w:type="dxa"/>
          </w:tcPr>
          <w:p w14:paraId="56D23306" w14:textId="77777777" w:rsidR="007F467A" w:rsidRPr="007F467A" w:rsidRDefault="007F467A" w:rsidP="006133F4">
            <w:pPr>
              <w:jc w:val="center"/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Puncte forte</w:t>
            </w:r>
          </w:p>
        </w:tc>
        <w:tc>
          <w:tcPr>
            <w:tcW w:w="4252" w:type="dxa"/>
          </w:tcPr>
          <w:p w14:paraId="58FC5A59" w14:textId="77777777" w:rsidR="007F467A" w:rsidRPr="007F467A" w:rsidRDefault="007F467A" w:rsidP="006133F4">
            <w:pPr>
              <w:jc w:val="center"/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Puncte slabe</w:t>
            </w:r>
          </w:p>
        </w:tc>
      </w:tr>
      <w:tr w:rsidR="007F467A" w:rsidRPr="00405984" w14:paraId="501659FB" w14:textId="77777777" w:rsidTr="006133F4">
        <w:tc>
          <w:tcPr>
            <w:tcW w:w="5387" w:type="dxa"/>
          </w:tcPr>
          <w:p w14:paraId="67FF8D89" w14:textId="77777777" w:rsidR="00CB7B40" w:rsidRDefault="00AA07F1" w:rsidP="00CB7B40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eastAsia="Times New Roman"/>
                <w:iCs/>
              </w:rPr>
              <w:t xml:space="preserve"> </w:t>
            </w:r>
            <w:r w:rsidR="00CB7B40" w:rsidRPr="00556EB1">
              <w:rPr>
                <w:szCs w:val="24"/>
              </w:rPr>
              <w:t>Monitorizarea respectării cerinţelor sanitaro-igienice</w:t>
            </w:r>
            <w:r w:rsidR="00CB7B40">
              <w:rPr>
                <w:szCs w:val="24"/>
              </w:rPr>
              <w:t>.</w:t>
            </w:r>
          </w:p>
          <w:p w14:paraId="51E5AF23" w14:textId="1B6BDC02" w:rsidR="00CB7B40" w:rsidRPr="00CB7B40" w:rsidRDefault="00CB7B40" w:rsidP="00CB7B40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Institu</w:t>
            </w:r>
            <w:r>
              <w:rPr>
                <w:szCs w:val="24"/>
                <w:lang w:val="ro-MD"/>
              </w:rPr>
              <w:t>ția deține în ordine sistematică toată documentația tehnică, sanitaro-igienică și medicală.</w:t>
            </w:r>
          </w:p>
          <w:p w14:paraId="6BDB790A" w14:textId="31FA410D" w:rsidR="00AA07F1" w:rsidRPr="00CB7B40" w:rsidRDefault="00464CE7" w:rsidP="00CB7B40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eastAsia="Times New Roman"/>
                <w:iCs/>
              </w:rPr>
              <w:t>În IET nr.59</w:t>
            </w:r>
            <w:r w:rsidR="00CB7B40" w:rsidRPr="00CB7B40">
              <w:rPr>
                <w:rFonts w:eastAsia="Times New Roman"/>
                <w:iCs/>
              </w:rPr>
              <w:t xml:space="preserve"> sunt create condiții ce permit implicarea copiilor în selectarea tematicilor de proiect</w:t>
            </w:r>
          </w:p>
          <w:p w14:paraId="2D08B898" w14:textId="13365C69" w:rsidR="00CB7B40" w:rsidRPr="00CB7B40" w:rsidRDefault="00CB7B40" w:rsidP="00CB7B40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eastAsia="Times New Roman"/>
                <w:iCs/>
              </w:rPr>
              <w:t>Sunt reflectate în planul PAI acțiuni de dezvoltare competențelor cadrelor didactice.</w:t>
            </w:r>
          </w:p>
        </w:tc>
        <w:tc>
          <w:tcPr>
            <w:tcW w:w="4252" w:type="dxa"/>
          </w:tcPr>
          <w:p w14:paraId="59D08780" w14:textId="790BBDDA" w:rsidR="00464CE7" w:rsidRDefault="00464CE7" w:rsidP="00464CE7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80881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Instituția asigură cu anumite neajunsuri condițiile fizice de profilaxie a </w:t>
            </w:r>
            <w:proofErr w:type="gramStart"/>
            <w:r w:rsidRPr="00980881">
              <w:rPr>
                <w:rFonts w:ascii="Times New Roman" w:eastAsia="Calibri" w:hAnsi="Times New Roman" w:cs="Times New Roman"/>
                <w:sz w:val="24"/>
                <w:lang w:val="en-US"/>
              </w:rPr>
              <w:t>problemelor  psihoemoționale</w:t>
            </w:r>
            <w:proofErr w:type="gramEnd"/>
            <w:r w:rsidRPr="00980881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ale copiilor.</w:t>
            </w:r>
          </w:p>
          <w:p w14:paraId="527F3B25" w14:textId="77777777" w:rsidR="00464CE7" w:rsidRPr="00980881" w:rsidRDefault="00464CE7" w:rsidP="00464CE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14:paraId="429E5B03" w14:textId="32710E17" w:rsidR="007F467A" w:rsidRPr="007F467A" w:rsidRDefault="00D97EF8" w:rsidP="00464CE7">
            <w:pPr>
              <w:pStyle w:val="a5"/>
              <w:numPr>
                <w:ilvl w:val="0"/>
                <w:numId w:val="4"/>
              </w:numPr>
              <w:jc w:val="left"/>
            </w:pPr>
            <w:r w:rsidRPr="00980881">
              <w:t xml:space="preserve">Utilizarea insuficientă a resurselor educaționale și de aplicare a strategiilor didactice interactive, inclusiv a TIC, în procesul </w:t>
            </w:r>
            <w:r w:rsidR="00464CE7" w:rsidRPr="00980881">
              <w:t>educational</w:t>
            </w:r>
          </w:p>
        </w:tc>
      </w:tr>
      <w:tr w:rsidR="007F467A" w:rsidRPr="007F467A" w14:paraId="75D8D1F9" w14:textId="77777777" w:rsidTr="006133F4">
        <w:tc>
          <w:tcPr>
            <w:tcW w:w="5387" w:type="dxa"/>
          </w:tcPr>
          <w:p w14:paraId="0486CE80" w14:textId="77777777" w:rsidR="007F467A" w:rsidRPr="007F467A" w:rsidRDefault="007F467A" w:rsidP="006133F4">
            <w:pPr>
              <w:jc w:val="center"/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Oportunități</w:t>
            </w:r>
          </w:p>
        </w:tc>
        <w:tc>
          <w:tcPr>
            <w:tcW w:w="4252" w:type="dxa"/>
          </w:tcPr>
          <w:p w14:paraId="42ACAF95" w14:textId="77777777" w:rsidR="007F467A" w:rsidRPr="007F467A" w:rsidRDefault="007F467A" w:rsidP="006133F4">
            <w:pPr>
              <w:jc w:val="center"/>
              <w:rPr>
                <w:rFonts w:ascii="Times New Roman" w:hAnsi="Times New Roman" w:cs="Times New Roman"/>
              </w:rPr>
            </w:pPr>
            <w:r w:rsidRPr="007F467A">
              <w:rPr>
                <w:rFonts w:ascii="Times New Roman" w:hAnsi="Times New Roman" w:cs="Times New Roman"/>
              </w:rPr>
              <w:t>Riscuri</w:t>
            </w:r>
          </w:p>
        </w:tc>
      </w:tr>
      <w:tr w:rsidR="007F467A" w:rsidRPr="00405984" w14:paraId="1340BE58" w14:textId="77777777" w:rsidTr="006133F4">
        <w:tc>
          <w:tcPr>
            <w:tcW w:w="5387" w:type="dxa"/>
          </w:tcPr>
          <w:p w14:paraId="442EDCB9" w14:textId="77777777" w:rsidR="00464CE7" w:rsidRPr="00464CE7" w:rsidRDefault="00464CE7" w:rsidP="00464CE7">
            <w:pPr>
              <w:pStyle w:val="a5"/>
              <w:numPr>
                <w:ilvl w:val="0"/>
                <w:numId w:val="1"/>
              </w:numPr>
              <w:ind w:left="360"/>
              <w:jc w:val="left"/>
            </w:pPr>
            <w:r w:rsidRPr="00464CE7">
              <w:rPr>
                <w:rFonts w:eastAsia="Times New Roman"/>
                <w:iCs/>
              </w:rPr>
              <w:t xml:space="preserve">Datorita organizării sitematice, permanente a activității </w:t>
            </w:r>
            <w:proofErr w:type="gramStart"/>
            <w:r w:rsidRPr="00464CE7">
              <w:rPr>
                <w:rFonts w:eastAsia="Times New Roman"/>
                <w:iCs/>
              </w:rPr>
              <w:t>instituției  pe</w:t>
            </w:r>
            <w:proofErr w:type="gramEnd"/>
            <w:r w:rsidRPr="00464CE7">
              <w:rPr>
                <w:rFonts w:eastAsia="Times New Roman"/>
                <w:iCs/>
              </w:rPr>
              <w:t xml:space="preserve"> parcursul mai multor ani a fost posibil de asigurat securitatea și protecția tuturor copiilor </w:t>
            </w:r>
          </w:p>
          <w:p w14:paraId="19FC3E69" w14:textId="70D94673" w:rsidR="00CB7B40" w:rsidRPr="007F467A" w:rsidRDefault="00CB7B40" w:rsidP="00464CE7">
            <w:pPr>
              <w:pStyle w:val="a5"/>
              <w:numPr>
                <w:ilvl w:val="0"/>
                <w:numId w:val="1"/>
              </w:numPr>
              <w:ind w:left="360"/>
              <w:jc w:val="left"/>
            </w:pPr>
            <w:r w:rsidRPr="00FE09AE">
              <w:rPr>
                <w:rFonts w:eastAsia="Times New Roman"/>
                <w:iCs/>
              </w:rPr>
              <w:t xml:space="preserve"> </w:t>
            </w:r>
            <w:r>
              <w:rPr>
                <w:rFonts w:eastAsia="Times New Roman"/>
                <w:iCs/>
              </w:rPr>
              <w:t>IET</w:t>
            </w:r>
            <w:r w:rsidRPr="00FE09AE">
              <w:rPr>
                <w:rFonts w:eastAsia="Times New Roman"/>
                <w:iCs/>
              </w:rPr>
              <w:t xml:space="preserve"> </w:t>
            </w:r>
            <w:r>
              <w:rPr>
                <w:rFonts w:eastAsia="Times New Roman"/>
                <w:iCs/>
              </w:rPr>
              <w:t>nr</w:t>
            </w:r>
            <w:r w:rsidRPr="00FE09AE">
              <w:rPr>
                <w:rFonts w:eastAsia="Times New Roman"/>
                <w:iCs/>
              </w:rPr>
              <w:t>.</w:t>
            </w:r>
            <w:r w:rsidR="00464CE7">
              <w:rPr>
                <w:rFonts w:eastAsia="Times New Roman"/>
                <w:iCs/>
              </w:rPr>
              <w:t>59</w:t>
            </w:r>
            <w:r w:rsidRPr="00FE09AE">
              <w:rPr>
                <w:rFonts w:eastAsia="Times New Roman"/>
                <w:iCs/>
              </w:rPr>
              <w:t xml:space="preserve"> î</w:t>
            </w:r>
            <w:r>
              <w:rPr>
                <w:rFonts w:eastAsia="Times New Roman"/>
                <w:iCs/>
              </w:rPr>
              <w:t>ncadreaz</w:t>
            </w:r>
            <w:r w:rsidRPr="00FE09AE">
              <w:rPr>
                <w:rFonts w:eastAsia="Times New Roman"/>
                <w:iCs/>
              </w:rPr>
              <w:t xml:space="preserve">ă </w:t>
            </w:r>
            <w:r>
              <w:rPr>
                <w:rFonts w:eastAsia="Times New Roman"/>
                <w:iCs/>
              </w:rPr>
              <w:t>copiii</w:t>
            </w:r>
            <w:r w:rsidRPr="00FE09AE">
              <w:rPr>
                <w:rFonts w:eastAsia="Times New Roman"/>
                <w:iCs/>
              </w:rPr>
              <w:t xml:space="preserve"> </w:t>
            </w:r>
            <w:r>
              <w:rPr>
                <w:rFonts w:eastAsia="Times New Roman"/>
                <w:iCs/>
                <w:lang w:val="ro-MD"/>
              </w:rPr>
              <w:t>în învățarea interactivă prin participarea cooperativă.</w:t>
            </w:r>
          </w:p>
        </w:tc>
        <w:tc>
          <w:tcPr>
            <w:tcW w:w="4252" w:type="dxa"/>
          </w:tcPr>
          <w:p w14:paraId="70B2DDD7" w14:textId="77777777" w:rsidR="007F467A" w:rsidRDefault="00464CE7" w:rsidP="00745E6C">
            <w:pPr>
              <w:pStyle w:val="a5"/>
              <w:numPr>
                <w:ilvl w:val="0"/>
                <w:numId w:val="1"/>
              </w:numPr>
              <w:ind w:left="360"/>
            </w:pPr>
            <w:r w:rsidRPr="00980881">
              <w:t>Timpul limitat al părințlor poate duce la slaba implicare a acestora în activitățile organizate de către cadrele didactice</w:t>
            </w:r>
          </w:p>
          <w:p w14:paraId="7CF30CD8" w14:textId="28BF30C2" w:rsidR="00464CE7" w:rsidRPr="007F467A" w:rsidRDefault="00464CE7" w:rsidP="002953EB">
            <w:pPr>
              <w:pStyle w:val="a5"/>
              <w:numPr>
                <w:ilvl w:val="0"/>
                <w:numId w:val="1"/>
              </w:numPr>
            </w:pPr>
            <w:r w:rsidRPr="00464CE7">
              <w:t>Imposibilitat</w:t>
            </w:r>
            <w:r w:rsidR="002953EB">
              <w:t>ea realizării activităților opț</w:t>
            </w:r>
            <w:r w:rsidRPr="00464CE7">
              <w:t>ionale deoarece necesită mijloace financiare suplimentare.</w:t>
            </w:r>
          </w:p>
        </w:tc>
      </w:tr>
    </w:tbl>
    <w:p w14:paraId="35D303D2" w14:textId="77777777" w:rsidR="007F467A" w:rsidRPr="00CB7B40" w:rsidRDefault="007F467A" w:rsidP="007F467A">
      <w:pPr>
        <w:rPr>
          <w:rFonts w:ascii="Times New Roman" w:hAnsi="Times New Roman" w:cs="Times New Roman"/>
          <w:lang w:val="en-US"/>
        </w:rPr>
      </w:pPr>
    </w:p>
    <w:p w14:paraId="4A4A1B2A" w14:textId="77777777" w:rsidR="00EB4BF9" w:rsidRPr="00EB4BF9" w:rsidRDefault="00EB4BF9" w:rsidP="00EB4BF9">
      <w:pPr>
        <w:rPr>
          <w:rFonts w:ascii="Times New Roman" w:hAnsi="Times New Roman" w:cs="Times New Roman"/>
          <w:lang w:val="en-US"/>
        </w:rPr>
      </w:pPr>
      <w:r w:rsidRPr="00EB4BF9">
        <w:rPr>
          <w:rFonts w:ascii="Times New Roman" w:hAnsi="Times New Roman" w:cs="Times New Roman"/>
          <w:lang w:val="en-US"/>
        </w:rPr>
        <w:t xml:space="preserve">Tabel privind nivelul de realizare a standardelor </w:t>
      </w:r>
      <w:r w:rsidRPr="00EB4BF9">
        <w:rPr>
          <w:rFonts w:ascii="Times New Roman" w:hAnsi="Times New Roman" w:cs="Times New Roman"/>
          <w:i/>
          <w:lang w:val="en-US"/>
        </w:rPr>
        <w:t>[se completează pentru Raportul de activitate ce urmează a fi prezentat la ANACEC, în vederea evaluării externe]</w:t>
      </w:r>
      <w:r w:rsidRPr="00EB4BF9">
        <w:rPr>
          <w:rFonts w:ascii="Times New Roman" w:hAnsi="Times New Roman" w:cs="Times New Roman"/>
          <w:lang w:val="en-US"/>
        </w:rPr>
        <w:t>:</w:t>
      </w:r>
    </w:p>
    <w:p w14:paraId="1800F872" w14:textId="77777777" w:rsidR="00EB4BF9" w:rsidRPr="00EB4BF9" w:rsidRDefault="00EB4BF9" w:rsidP="00EB4BF9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EB4BF9" w:rsidRPr="00EB4BF9" w14:paraId="07133BCD" w14:textId="77777777" w:rsidTr="006133F4">
        <w:tc>
          <w:tcPr>
            <w:tcW w:w="993" w:type="dxa"/>
            <w:vMerge w:val="restart"/>
            <w:vAlign w:val="center"/>
          </w:tcPr>
          <w:p w14:paraId="7847ED40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F9">
              <w:rPr>
                <w:rFonts w:ascii="Times New Roman" w:hAnsi="Times New Roman" w:cs="Times New Roman"/>
                <w:sz w:val="18"/>
                <w:szCs w:val="18"/>
              </w:rPr>
              <w:t>Standard de calitate</w:t>
            </w:r>
          </w:p>
        </w:tc>
        <w:tc>
          <w:tcPr>
            <w:tcW w:w="708" w:type="dxa"/>
            <w:vMerge w:val="restart"/>
            <w:vAlign w:val="center"/>
          </w:tcPr>
          <w:p w14:paraId="7A65A728" w14:textId="77777777" w:rsidR="00EB4BF9" w:rsidRPr="00EB4BF9" w:rsidRDefault="00EB4BF9" w:rsidP="006133F4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BF9">
              <w:rPr>
                <w:rFonts w:ascii="Times New Roman" w:hAnsi="Times New Roman" w:cs="Times New Roman"/>
                <w:sz w:val="16"/>
                <w:szCs w:val="16"/>
              </w:rPr>
              <w:t>Punctaj maxim *</w:t>
            </w:r>
          </w:p>
        </w:tc>
        <w:tc>
          <w:tcPr>
            <w:tcW w:w="1984" w:type="dxa"/>
            <w:gridSpan w:val="2"/>
          </w:tcPr>
          <w:p w14:paraId="28CAB3ED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F9">
              <w:rPr>
                <w:rFonts w:ascii="Times New Roman" w:hAnsi="Times New Roman" w:cs="Times New Roman"/>
                <w:sz w:val="18"/>
                <w:szCs w:val="18"/>
              </w:rPr>
              <w:t>Anul de studiu</w:t>
            </w:r>
          </w:p>
          <w:p w14:paraId="03655176" w14:textId="27EC6C5D" w:rsidR="00EB4BF9" w:rsidRPr="009061DB" w:rsidRDefault="00EB4BF9" w:rsidP="006133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EB4B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E09AE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20</w:t>
            </w:r>
            <w:r w:rsidRPr="00EB4BF9">
              <w:rPr>
                <w:rFonts w:ascii="Times New Roman" w:hAnsi="Times New Roman" w:cs="Times New Roman"/>
                <w:sz w:val="18"/>
                <w:szCs w:val="18"/>
              </w:rPr>
              <w:t>_-20</w:t>
            </w:r>
            <w:r w:rsidR="009061DB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2</w:t>
            </w:r>
            <w:r w:rsidR="00FE09AE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1</w:t>
            </w:r>
          </w:p>
        </w:tc>
        <w:tc>
          <w:tcPr>
            <w:tcW w:w="1985" w:type="dxa"/>
            <w:gridSpan w:val="2"/>
          </w:tcPr>
          <w:p w14:paraId="60F2BE7B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F9">
              <w:rPr>
                <w:rFonts w:ascii="Times New Roman" w:hAnsi="Times New Roman" w:cs="Times New Roman"/>
                <w:sz w:val="18"/>
                <w:szCs w:val="18"/>
              </w:rPr>
              <w:t>Anul de studiu</w:t>
            </w:r>
          </w:p>
          <w:p w14:paraId="5B8271BD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F9">
              <w:rPr>
                <w:rFonts w:ascii="Times New Roman" w:hAnsi="Times New Roman" w:cs="Times New Roman"/>
                <w:sz w:val="18"/>
                <w:szCs w:val="18"/>
              </w:rPr>
              <w:t>20__-20__</w:t>
            </w:r>
          </w:p>
        </w:tc>
        <w:tc>
          <w:tcPr>
            <w:tcW w:w="1984" w:type="dxa"/>
            <w:gridSpan w:val="2"/>
          </w:tcPr>
          <w:p w14:paraId="36523F92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F9">
              <w:rPr>
                <w:rFonts w:ascii="Times New Roman" w:hAnsi="Times New Roman" w:cs="Times New Roman"/>
                <w:sz w:val="18"/>
                <w:szCs w:val="18"/>
              </w:rPr>
              <w:t>Anul de studiu</w:t>
            </w:r>
          </w:p>
          <w:p w14:paraId="0C5D8AB3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F9">
              <w:rPr>
                <w:rFonts w:ascii="Times New Roman" w:hAnsi="Times New Roman" w:cs="Times New Roman"/>
                <w:sz w:val="18"/>
                <w:szCs w:val="18"/>
              </w:rPr>
              <w:t>20__-20__</w:t>
            </w:r>
          </w:p>
        </w:tc>
        <w:tc>
          <w:tcPr>
            <w:tcW w:w="1984" w:type="dxa"/>
            <w:gridSpan w:val="2"/>
          </w:tcPr>
          <w:p w14:paraId="7B9EB384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F9">
              <w:rPr>
                <w:rFonts w:ascii="Times New Roman" w:hAnsi="Times New Roman" w:cs="Times New Roman"/>
                <w:sz w:val="18"/>
                <w:szCs w:val="18"/>
              </w:rPr>
              <w:t>Anul de studiu</w:t>
            </w:r>
          </w:p>
          <w:p w14:paraId="1259BB87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F9">
              <w:rPr>
                <w:rFonts w:ascii="Times New Roman" w:hAnsi="Times New Roman" w:cs="Times New Roman"/>
                <w:sz w:val="18"/>
                <w:szCs w:val="18"/>
              </w:rPr>
              <w:t>20__-20__</w:t>
            </w:r>
          </w:p>
          <w:p w14:paraId="177BE52A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EB4BF9" w:rsidRPr="00EB4BF9" w14:paraId="422CA1CE" w14:textId="77777777" w:rsidTr="006133F4">
        <w:tc>
          <w:tcPr>
            <w:tcW w:w="993" w:type="dxa"/>
            <w:vMerge/>
            <w:vAlign w:val="center"/>
          </w:tcPr>
          <w:p w14:paraId="07E9DC27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1AF6BE2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CA7AEB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BF9">
              <w:rPr>
                <w:rFonts w:ascii="Times New Roman" w:hAnsi="Times New Roman" w:cs="Times New Roman"/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14:paraId="3FDA5D97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BF9">
              <w:rPr>
                <w:rFonts w:ascii="Times New Roman" w:hAnsi="Times New Roman" w:cs="Times New Roman"/>
                <w:sz w:val="16"/>
                <w:szCs w:val="16"/>
              </w:rPr>
              <w:t>Nivel realizare, %</w:t>
            </w:r>
          </w:p>
        </w:tc>
        <w:tc>
          <w:tcPr>
            <w:tcW w:w="993" w:type="dxa"/>
          </w:tcPr>
          <w:p w14:paraId="374549FD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BF9">
              <w:rPr>
                <w:rFonts w:ascii="Times New Roman" w:hAnsi="Times New Roman" w:cs="Times New Roman"/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14:paraId="78344A78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BF9">
              <w:rPr>
                <w:rFonts w:ascii="Times New Roman" w:hAnsi="Times New Roman" w:cs="Times New Roman"/>
                <w:sz w:val="16"/>
                <w:szCs w:val="16"/>
              </w:rPr>
              <w:t>Nivel realizare, %</w:t>
            </w:r>
          </w:p>
        </w:tc>
        <w:tc>
          <w:tcPr>
            <w:tcW w:w="992" w:type="dxa"/>
          </w:tcPr>
          <w:p w14:paraId="0919DC73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BF9">
              <w:rPr>
                <w:rFonts w:ascii="Times New Roman" w:hAnsi="Times New Roman" w:cs="Times New Roman"/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14:paraId="402AEF2F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BF9">
              <w:rPr>
                <w:rFonts w:ascii="Times New Roman" w:hAnsi="Times New Roman" w:cs="Times New Roman"/>
                <w:sz w:val="16"/>
                <w:szCs w:val="16"/>
              </w:rPr>
              <w:t>Nivel realizare, %</w:t>
            </w:r>
          </w:p>
        </w:tc>
        <w:tc>
          <w:tcPr>
            <w:tcW w:w="992" w:type="dxa"/>
          </w:tcPr>
          <w:p w14:paraId="4A26BBE2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BF9">
              <w:rPr>
                <w:rFonts w:ascii="Times New Roman" w:hAnsi="Times New Roman" w:cs="Times New Roman"/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14:paraId="4B02B6D3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BF9">
              <w:rPr>
                <w:rFonts w:ascii="Times New Roman" w:hAnsi="Times New Roman" w:cs="Times New Roman"/>
                <w:sz w:val="16"/>
                <w:szCs w:val="16"/>
              </w:rPr>
              <w:t>Nivel realizare, %</w:t>
            </w:r>
          </w:p>
        </w:tc>
      </w:tr>
      <w:tr w:rsidR="00EB4BF9" w:rsidRPr="00EB4BF9" w14:paraId="7F0C7164" w14:textId="77777777" w:rsidTr="006133F4">
        <w:tc>
          <w:tcPr>
            <w:tcW w:w="993" w:type="dxa"/>
          </w:tcPr>
          <w:p w14:paraId="45483DEB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08" w:type="dxa"/>
          </w:tcPr>
          <w:p w14:paraId="7F7C314A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5A7BEAAD" w14:textId="29E15470" w:rsidR="00EB4BF9" w:rsidRPr="00CB7B40" w:rsidRDefault="00CB7B40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10</w:t>
            </w:r>
          </w:p>
        </w:tc>
        <w:tc>
          <w:tcPr>
            <w:tcW w:w="992" w:type="dxa"/>
          </w:tcPr>
          <w:p w14:paraId="5EE6E65B" w14:textId="03F44466" w:rsidR="00EB4BF9" w:rsidRPr="00CB7B40" w:rsidRDefault="00CB7B40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100 </w:t>
            </w:r>
            <w:r w:rsidRPr="00EB4BF9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</w:tcPr>
          <w:p w14:paraId="5B202665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6DDBC3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94B755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4A1C82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347EE4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F4DE99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F9" w:rsidRPr="00EB4BF9" w14:paraId="77796A46" w14:textId="77777777" w:rsidTr="006133F4">
        <w:tc>
          <w:tcPr>
            <w:tcW w:w="993" w:type="dxa"/>
          </w:tcPr>
          <w:p w14:paraId="1B66F30E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08" w:type="dxa"/>
          </w:tcPr>
          <w:p w14:paraId="57871EF3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5BB3953" w14:textId="3B7D2DD5" w:rsidR="00EB4BF9" w:rsidRPr="00CB7B40" w:rsidRDefault="00464CE7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4,5</w:t>
            </w:r>
          </w:p>
        </w:tc>
        <w:tc>
          <w:tcPr>
            <w:tcW w:w="992" w:type="dxa"/>
          </w:tcPr>
          <w:p w14:paraId="2A931852" w14:textId="44562170" w:rsidR="00EB4BF9" w:rsidRPr="00EB4BF9" w:rsidRDefault="00816A74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9</w:t>
            </w:r>
            <w:r w:rsidR="00CB7B40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0 </w:t>
            </w:r>
            <w:r w:rsidR="00CB7B40" w:rsidRPr="00EB4BF9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</w:tcPr>
          <w:p w14:paraId="6818BC4E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FCF739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A4F4FC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5758FC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FDBBE7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1E463C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B40" w:rsidRPr="00EB4BF9" w14:paraId="2A5E8760" w14:textId="77777777" w:rsidTr="006133F4">
        <w:tc>
          <w:tcPr>
            <w:tcW w:w="993" w:type="dxa"/>
          </w:tcPr>
          <w:p w14:paraId="07EEF0A6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08" w:type="dxa"/>
          </w:tcPr>
          <w:p w14:paraId="7492D576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01402CF" w14:textId="55C02A8D" w:rsidR="00CB7B40" w:rsidRPr="00CB7B40" w:rsidRDefault="00464CE7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4,75</w:t>
            </w:r>
          </w:p>
        </w:tc>
        <w:tc>
          <w:tcPr>
            <w:tcW w:w="992" w:type="dxa"/>
          </w:tcPr>
          <w:p w14:paraId="5ABC8B40" w14:textId="37958EAA" w:rsidR="00CB7B40" w:rsidRPr="00EB4BF9" w:rsidRDefault="00816A74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95</w:t>
            </w:r>
            <w:r w:rsidR="00CB7B40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  <w:r w:rsidR="00CB7B40" w:rsidRPr="00EB4BF9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</w:tcPr>
          <w:p w14:paraId="0E36FE1B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EFBD7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D0637D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8579F7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A4E47A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DDFDCD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B40" w:rsidRPr="00EB4BF9" w14:paraId="7C3F786A" w14:textId="77777777" w:rsidTr="006133F4">
        <w:tc>
          <w:tcPr>
            <w:tcW w:w="993" w:type="dxa"/>
          </w:tcPr>
          <w:p w14:paraId="19742B09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8" w:type="dxa"/>
          </w:tcPr>
          <w:p w14:paraId="18A3BCD3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5C8F9699" w14:textId="21F36E85" w:rsidR="00CB7B40" w:rsidRPr="00CB7B40" w:rsidRDefault="00816A74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5,75</w:t>
            </w:r>
          </w:p>
        </w:tc>
        <w:tc>
          <w:tcPr>
            <w:tcW w:w="992" w:type="dxa"/>
          </w:tcPr>
          <w:p w14:paraId="0B9146A9" w14:textId="0FA0C4AF" w:rsidR="00CB7B40" w:rsidRPr="00EB4BF9" w:rsidRDefault="00816A74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95</w:t>
            </w:r>
            <w:r w:rsidR="00CB7B40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  <w:r w:rsidR="00CB7B40" w:rsidRPr="00EB4BF9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</w:tcPr>
          <w:p w14:paraId="5F507FBC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412DEF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8BED1D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14295C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836E44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29D0E3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B40" w:rsidRPr="00EB4BF9" w14:paraId="1C80F474" w14:textId="77777777" w:rsidTr="006133F4">
        <w:tc>
          <w:tcPr>
            <w:tcW w:w="993" w:type="dxa"/>
          </w:tcPr>
          <w:p w14:paraId="29FB868D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08" w:type="dxa"/>
          </w:tcPr>
          <w:p w14:paraId="3165956F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1227E5F" w14:textId="35B98A13" w:rsidR="00CB7B40" w:rsidRPr="00CB7B40" w:rsidRDefault="00816A74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5,25</w:t>
            </w:r>
          </w:p>
        </w:tc>
        <w:tc>
          <w:tcPr>
            <w:tcW w:w="992" w:type="dxa"/>
          </w:tcPr>
          <w:p w14:paraId="4356BB15" w14:textId="43D34DF0" w:rsidR="00CB7B40" w:rsidRPr="00EB4BF9" w:rsidRDefault="00816A74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87</w:t>
            </w:r>
            <w:r w:rsidR="00CB7B40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  <w:r w:rsidR="00CB7B40" w:rsidRPr="00EB4BF9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</w:tcPr>
          <w:p w14:paraId="7153F3C9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BC5A16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D8BF68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33C236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AE6BC1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68B8A9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B40" w:rsidRPr="00EB4BF9" w14:paraId="4FEF4480" w14:textId="77777777" w:rsidTr="006133F4">
        <w:tc>
          <w:tcPr>
            <w:tcW w:w="993" w:type="dxa"/>
          </w:tcPr>
          <w:p w14:paraId="1A2EBD71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8" w:type="dxa"/>
          </w:tcPr>
          <w:p w14:paraId="0E264D7A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E77085A" w14:textId="24B054EC" w:rsidR="00CB7B40" w:rsidRPr="00CB7B40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8</w:t>
            </w:r>
          </w:p>
        </w:tc>
        <w:tc>
          <w:tcPr>
            <w:tcW w:w="992" w:type="dxa"/>
          </w:tcPr>
          <w:p w14:paraId="67884606" w14:textId="053BA8C5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100 </w:t>
            </w:r>
            <w:r w:rsidRPr="00EB4BF9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</w:tcPr>
          <w:p w14:paraId="71F35295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B40861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B23A97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7EAC63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A843C8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3D2634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B40" w:rsidRPr="00EB4BF9" w14:paraId="39118DAF" w14:textId="77777777" w:rsidTr="006133F4">
        <w:tc>
          <w:tcPr>
            <w:tcW w:w="993" w:type="dxa"/>
          </w:tcPr>
          <w:p w14:paraId="2923B167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8" w:type="dxa"/>
          </w:tcPr>
          <w:p w14:paraId="59597A28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58B04425" w14:textId="26D88247" w:rsidR="00CB7B40" w:rsidRPr="00CB7B40" w:rsidRDefault="00464CE7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5,5</w:t>
            </w:r>
          </w:p>
        </w:tc>
        <w:tc>
          <w:tcPr>
            <w:tcW w:w="992" w:type="dxa"/>
          </w:tcPr>
          <w:p w14:paraId="7D3323B1" w14:textId="1BCD470F" w:rsidR="00CB7B40" w:rsidRPr="00EB4BF9" w:rsidRDefault="00816A74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79</w:t>
            </w:r>
            <w:r w:rsidR="00CB7B40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  <w:r w:rsidR="00CB7B40" w:rsidRPr="00EB4BF9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</w:tcPr>
          <w:p w14:paraId="2DED3EDA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910D49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B76610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D344A8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FDEC5D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61694D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B40" w:rsidRPr="00EB4BF9" w14:paraId="4E522B93" w14:textId="77777777" w:rsidTr="006133F4">
        <w:tc>
          <w:tcPr>
            <w:tcW w:w="993" w:type="dxa"/>
          </w:tcPr>
          <w:p w14:paraId="71753CD3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08" w:type="dxa"/>
          </w:tcPr>
          <w:p w14:paraId="39AB6B15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037C4FF" w14:textId="1125198F" w:rsidR="00CB7B40" w:rsidRPr="00CB7B40" w:rsidRDefault="00464CE7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6,5</w:t>
            </w:r>
          </w:p>
        </w:tc>
        <w:tc>
          <w:tcPr>
            <w:tcW w:w="992" w:type="dxa"/>
          </w:tcPr>
          <w:p w14:paraId="768D1F3C" w14:textId="43D423F0" w:rsidR="00CB7B40" w:rsidRPr="00EB4BF9" w:rsidRDefault="00816A74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90</w:t>
            </w:r>
            <w:r w:rsidR="00CB7B40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  <w:r w:rsidR="00CB7B40" w:rsidRPr="00EB4BF9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</w:tcPr>
          <w:p w14:paraId="1EF42E45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9FDD78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FFF43F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4A02CF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5A8495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9D299C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B40" w:rsidRPr="00EB4BF9" w14:paraId="4A264E5D" w14:textId="77777777" w:rsidTr="006133F4">
        <w:tc>
          <w:tcPr>
            <w:tcW w:w="993" w:type="dxa"/>
          </w:tcPr>
          <w:p w14:paraId="415E8171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8" w:type="dxa"/>
          </w:tcPr>
          <w:p w14:paraId="61989A20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365DA1CE" w14:textId="1CBD5070" w:rsidR="00CB7B40" w:rsidRPr="00CB7B40" w:rsidRDefault="00464CE7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12,5</w:t>
            </w:r>
          </w:p>
        </w:tc>
        <w:tc>
          <w:tcPr>
            <w:tcW w:w="992" w:type="dxa"/>
          </w:tcPr>
          <w:p w14:paraId="4115300E" w14:textId="4287D058" w:rsidR="00CB7B40" w:rsidRPr="00EB4BF9" w:rsidRDefault="00816A74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96</w:t>
            </w:r>
            <w:r w:rsidR="00CB7B40" w:rsidRPr="00EB4BF9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</w:tcPr>
          <w:p w14:paraId="64E16938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8E64E8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C1F0C6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3EA344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0A182E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4E8A8E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B40" w:rsidRPr="00EB4BF9" w14:paraId="1727126F" w14:textId="77777777" w:rsidTr="006133F4">
        <w:tc>
          <w:tcPr>
            <w:tcW w:w="993" w:type="dxa"/>
          </w:tcPr>
          <w:p w14:paraId="3A992B77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08" w:type="dxa"/>
          </w:tcPr>
          <w:p w14:paraId="21253A5E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2C3CDC3A" w14:textId="0361620D" w:rsidR="00CB7B40" w:rsidRPr="00CB7B40" w:rsidRDefault="00464CE7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13</w:t>
            </w:r>
          </w:p>
        </w:tc>
        <w:tc>
          <w:tcPr>
            <w:tcW w:w="992" w:type="dxa"/>
          </w:tcPr>
          <w:p w14:paraId="35D959C3" w14:textId="6D8A7E6F" w:rsidR="00CB7B40" w:rsidRPr="00EB4BF9" w:rsidRDefault="00816A74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92</w:t>
            </w:r>
            <w:r w:rsidR="00CB7B40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  <w:r w:rsidR="00CB7B40" w:rsidRPr="00EB4BF9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</w:tcPr>
          <w:p w14:paraId="6E556C9F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350759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67B747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EEDF62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FC7C1B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31F8EB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B40" w:rsidRPr="00EB4BF9" w14:paraId="2D2679BB" w14:textId="77777777" w:rsidTr="006133F4">
        <w:trPr>
          <w:trHeight w:val="56"/>
        </w:trPr>
        <w:tc>
          <w:tcPr>
            <w:tcW w:w="993" w:type="dxa"/>
          </w:tcPr>
          <w:p w14:paraId="50FAF59A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08" w:type="dxa"/>
          </w:tcPr>
          <w:p w14:paraId="46AD0783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7705FC03" w14:textId="7541856E" w:rsidR="00CB7B40" w:rsidRPr="00CB7B40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7</w:t>
            </w:r>
          </w:p>
        </w:tc>
        <w:tc>
          <w:tcPr>
            <w:tcW w:w="992" w:type="dxa"/>
          </w:tcPr>
          <w:p w14:paraId="3BA1ED9C" w14:textId="7E20550C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100 </w:t>
            </w:r>
            <w:r w:rsidRPr="00EB4BF9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</w:tcPr>
          <w:p w14:paraId="4E255083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8E9F70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874A1A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32AD0B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258AE3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4E0519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B40" w:rsidRPr="00EB4BF9" w14:paraId="31FCAC68" w14:textId="77777777" w:rsidTr="006133F4">
        <w:tc>
          <w:tcPr>
            <w:tcW w:w="993" w:type="dxa"/>
          </w:tcPr>
          <w:p w14:paraId="3818D91F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08" w:type="dxa"/>
          </w:tcPr>
          <w:p w14:paraId="2C4E3A1A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5017C7FE" w14:textId="420C79D1" w:rsidR="00CB7B40" w:rsidRPr="00CB7B40" w:rsidRDefault="00816A74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92" w:type="dxa"/>
          </w:tcPr>
          <w:p w14:paraId="3B603F3A" w14:textId="4A502382" w:rsidR="00CB7B40" w:rsidRPr="00EB4BF9" w:rsidRDefault="00816A74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66</w:t>
            </w:r>
            <w:r w:rsidR="00CB7B40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  <w:r w:rsidR="00CB7B40" w:rsidRPr="00EB4BF9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</w:tcPr>
          <w:p w14:paraId="766679BF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5980E2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B2388B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2FE930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11B539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621CEE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B40" w:rsidRPr="00EB4BF9" w14:paraId="10AE7124" w14:textId="77777777" w:rsidTr="006133F4">
        <w:tc>
          <w:tcPr>
            <w:tcW w:w="993" w:type="dxa"/>
          </w:tcPr>
          <w:p w14:paraId="456ED25F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08" w:type="dxa"/>
          </w:tcPr>
          <w:p w14:paraId="47895004" w14:textId="7C16E531" w:rsidR="00CB7B40" w:rsidRPr="00D75797" w:rsidRDefault="00D75797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94</w:t>
            </w:r>
          </w:p>
        </w:tc>
        <w:tc>
          <w:tcPr>
            <w:tcW w:w="992" w:type="dxa"/>
          </w:tcPr>
          <w:p w14:paraId="79CF8A8F" w14:textId="1DA48AB8" w:rsidR="00CB7B40" w:rsidRPr="00D75797" w:rsidRDefault="00D75797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86,75</w:t>
            </w:r>
          </w:p>
        </w:tc>
        <w:tc>
          <w:tcPr>
            <w:tcW w:w="992" w:type="dxa"/>
          </w:tcPr>
          <w:p w14:paraId="2A037960" w14:textId="2CC98898" w:rsidR="00CB7B40" w:rsidRPr="00D75797" w:rsidRDefault="00D75797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90,83%</w:t>
            </w:r>
          </w:p>
        </w:tc>
        <w:tc>
          <w:tcPr>
            <w:tcW w:w="993" w:type="dxa"/>
          </w:tcPr>
          <w:p w14:paraId="6254213A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8BA79A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A9B09D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E93F91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3870EC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50E001" w14:textId="77777777" w:rsidR="00CB7B40" w:rsidRPr="00EB4BF9" w:rsidRDefault="00CB7B40" w:rsidP="00CB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371F57" w14:textId="77777777" w:rsidR="00EB4BF9" w:rsidRPr="00EB4BF9" w:rsidRDefault="00EB4BF9" w:rsidP="00EB4BF9">
      <w:pPr>
        <w:rPr>
          <w:rFonts w:ascii="Times New Roman" w:hAnsi="Times New Roman" w:cs="Times New Roman"/>
        </w:rPr>
      </w:pPr>
    </w:p>
    <w:p w14:paraId="08F88A72" w14:textId="3405E7A7" w:rsidR="00EB4BF9" w:rsidRPr="00FE09AE" w:rsidRDefault="00EB4BF9" w:rsidP="00EB4BF9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EB4BF9">
        <w:rPr>
          <w:rFonts w:ascii="Times New Roman" w:hAnsi="Times New Roman" w:cs="Times New Roman"/>
          <w:lang w:val="en-US"/>
        </w:rPr>
        <w:t xml:space="preserve">* </w:t>
      </w:r>
      <w:r w:rsidRPr="00EB4BF9">
        <w:rPr>
          <w:rFonts w:ascii="Times New Roman" w:hAnsi="Times New Roman" w:cs="Times New Roman"/>
          <w:sz w:val="18"/>
          <w:szCs w:val="18"/>
          <w:lang w:val="en-US"/>
        </w:rPr>
        <w:t xml:space="preserve">În cazul în care un anumit standard sau anumiți indicatori nu se aplică la evaluarea instituției date, la </w:t>
      </w:r>
      <w:r w:rsidRPr="00EB4BF9">
        <w:rPr>
          <w:rFonts w:ascii="Times New Roman" w:hAnsi="Times New Roman" w:cs="Times New Roman"/>
          <w:i/>
          <w:sz w:val="18"/>
          <w:szCs w:val="18"/>
          <w:lang w:val="en-US"/>
        </w:rPr>
        <w:t>Total</w:t>
      </w:r>
      <w:r w:rsidRPr="00EB4BF9">
        <w:rPr>
          <w:rFonts w:ascii="Times New Roman" w:hAnsi="Times New Roman" w:cs="Times New Roman"/>
          <w:sz w:val="18"/>
          <w:szCs w:val="18"/>
          <w:lang w:val="en-US"/>
        </w:rPr>
        <w:t xml:space="preserve"> se va înscrie suma punctelor acordate prin indicatorii evaluabili.</w:t>
      </w:r>
    </w:p>
    <w:p w14:paraId="5F104600" w14:textId="6194D087" w:rsidR="00EB4BF9" w:rsidRPr="00EB4BF9" w:rsidRDefault="00EB4BF9" w:rsidP="00EB4BF9">
      <w:pPr>
        <w:rPr>
          <w:rFonts w:ascii="Times New Roman" w:hAnsi="Times New Roman" w:cs="Times New Roman"/>
          <w:lang w:val="en-US"/>
        </w:rPr>
      </w:pPr>
      <w:r w:rsidRPr="00EB4BF9">
        <w:rPr>
          <w:rFonts w:ascii="Times New Roman" w:hAnsi="Times New Roman" w:cs="Times New Roman"/>
          <w:lang w:val="en-US"/>
        </w:rPr>
        <w:t>Rezultatele evaluării anuale a personalului didactic: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2"/>
        <w:gridCol w:w="1559"/>
        <w:gridCol w:w="1701"/>
        <w:gridCol w:w="1418"/>
      </w:tblGrid>
      <w:tr w:rsidR="00EB4BF9" w:rsidRPr="00EB4BF9" w14:paraId="61A8B182" w14:textId="77777777" w:rsidTr="006133F4">
        <w:trPr>
          <w:trHeight w:val="250"/>
        </w:trPr>
        <w:tc>
          <w:tcPr>
            <w:tcW w:w="1560" w:type="dxa"/>
            <w:vMerge w:val="restart"/>
          </w:tcPr>
          <w:p w14:paraId="0E5A503C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Anul de studiu</w:t>
            </w:r>
          </w:p>
        </w:tc>
        <w:tc>
          <w:tcPr>
            <w:tcW w:w="1559" w:type="dxa"/>
            <w:vMerge w:val="restart"/>
          </w:tcPr>
          <w:p w14:paraId="39C4C64B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Nr. total cadre didactice</w:t>
            </w:r>
          </w:p>
        </w:tc>
        <w:tc>
          <w:tcPr>
            <w:tcW w:w="6520" w:type="dxa"/>
            <w:gridSpan w:val="4"/>
          </w:tcPr>
          <w:p w14:paraId="4CF80370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Distribuția calificativelor</w:t>
            </w:r>
          </w:p>
        </w:tc>
      </w:tr>
      <w:tr w:rsidR="00EB4BF9" w:rsidRPr="00EB4BF9" w14:paraId="70FAC7B5" w14:textId="77777777" w:rsidTr="006133F4">
        <w:trPr>
          <w:trHeight w:val="177"/>
        </w:trPr>
        <w:tc>
          <w:tcPr>
            <w:tcW w:w="1560" w:type="dxa"/>
            <w:vMerge/>
          </w:tcPr>
          <w:p w14:paraId="1FAEAF8E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91A093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C9CD8A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foarte bine</w:t>
            </w:r>
          </w:p>
        </w:tc>
        <w:tc>
          <w:tcPr>
            <w:tcW w:w="1559" w:type="dxa"/>
          </w:tcPr>
          <w:p w14:paraId="14DF126F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bine</w:t>
            </w:r>
          </w:p>
        </w:tc>
        <w:tc>
          <w:tcPr>
            <w:tcW w:w="1701" w:type="dxa"/>
          </w:tcPr>
          <w:p w14:paraId="4CD2E3FF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satisfăcător</w:t>
            </w:r>
          </w:p>
        </w:tc>
        <w:tc>
          <w:tcPr>
            <w:tcW w:w="1418" w:type="dxa"/>
          </w:tcPr>
          <w:p w14:paraId="518185E7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nesatisfăcător</w:t>
            </w:r>
          </w:p>
        </w:tc>
      </w:tr>
      <w:tr w:rsidR="00EB4BF9" w:rsidRPr="00EB4BF9" w14:paraId="5A9B0E65" w14:textId="77777777" w:rsidTr="006133F4">
        <w:trPr>
          <w:trHeight w:val="233"/>
        </w:trPr>
        <w:tc>
          <w:tcPr>
            <w:tcW w:w="1560" w:type="dxa"/>
          </w:tcPr>
          <w:p w14:paraId="5FCC4DF5" w14:textId="11AFFAF2" w:rsidR="00EB4BF9" w:rsidRPr="00F3725D" w:rsidRDefault="00F3725D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2020-2021</w:t>
            </w:r>
          </w:p>
        </w:tc>
        <w:tc>
          <w:tcPr>
            <w:tcW w:w="1559" w:type="dxa"/>
          </w:tcPr>
          <w:p w14:paraId="3BD79CBA" w14:textId="5E3951E7" w:rsidR="00EB4BF9" w:rsidRPr="0006151A" w:rsidRDefault="00D75797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12</w:t>
            </w:r>
          </w:p>
        </w:tc>
        <w:tc>
          <w:tcPr>
            <w:tcW w:w="1842" w:type="dxa"/>
          </w:tcPr>
          <w:p w14:paraId="59A4548D" w14:textId="12A37C0C" w:rsidR="00EB4BF9" w:rsidRPr="0006151A" w:rsidRDefault="00D75797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8</w:t>
            </w:r>
          </w:p>
        </w:tc>
        <w:tc>
          <w:tcPr>
            <w:tcW w:w="1559" w:type="dxa"/>
          </w:tcPr>
          <w:p w14:paraId="104C7BEB" w14:textId="01E235FA" w:rsidR="00EB4BF9" w:rsidRPr="0006151A" w:rsidRDefault="00D75797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1701" w:type="dxa"/>
          </w:tcPr>
          <w:p w14:paraId="613A9FEA" w14:textId="7046E4B0" w:rsidR="00EB4BF9" w:rsidRPr="0006151A" w:rsidRDefault="00D75797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1418" w:type="dxa"/>
          </w:tcPr>
          <w:p w14:paraId="2115C108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4288FD" w14:textId="2510A33C" w:rsidR="00F3725D" w:rsidRPr="00FE09AE" w:rsidRDefault="00EB4BF9" w:rsidP="00FE09AE">
      <w:pPr>
        <w:pStyle w:val="aa"/>
        <w:tabs>
          <w:tab w:val="left" w:pos="2078"/>
        </w:tabs>
        <w:ind w:left="-426" w:right="-2"/>
        <w:jc w:val="both"/>
        <w:rPr>
          <w:rFonts w:ascii="Times New Roman" w:hAnsi="Times New Roman"/>
          <w:sz w:val="20"/>
          <w:szCs w:val="20"/>
          <w:lang w:val="ro-RO"/>
        </w:rPr>
      </w:pPr>
      <w:r w:rsidRPr="00EB4BF9">
        <w:rPr>
          <w:rFonts w:ascii="Times New Roman" w:hAnsi="Times New Roman"/>
          <w:sz w:val="20"/>
          <w:szCs w:val="20"/>
          <w:lang w:val="ro-RO"/>
        </w:rPr>
        <w:tab/>
      </w:r>
    </w:p>
    <w:p w14:paraId="2E31C2BA" w14:textId="77777777" w:rsidR="00FE09AE" w:rsidRDefault="00FE09AE" w:rsidP="00EB4BF9">
      <w:pPr>
        <w:rPr>
          <w:rFonts w:ascii="Times New Roman" w:hAnsi="Times New Roman" w:cs="Times New Roman"/>
          <w:lang w:val="en-US"/>
        </w:rPr>
      </w:pPr>
    </w:p>
    <w:p w14:paraId="40AF5717" w14:textId="77777777" w:rsidR="00FE09AE" w:rsidRDefault="00FE09AE" w:rsidP="00EB4BF9">
      <w:pPr>
        <w:rPr>
          <w:rFonts w:ascii="Times New Roman" w:hAnsi="Times New Roman" w:cs="Times New Roman"/>
          <w:lang w:val="en-US"/>
        </w:rPr>
      </w:pPr>
    </w:p>
    <w:p w14:paraId="4B4B22E5" w14:textId="46081F8E" w:rsidR="00EB4BF9" w:rsidRPr="00EB4BF9" w:rsidRDefault="00EB4BF9" w:rsidP="00EB4BF9">
      <w:pPr>
        <w:rPr>
          <w:rFonts w:ascii="Times New Roman" w:hAnsi="Times New Roman" w:cs="Times New Roman"/>
          <w:lang w:val="en-US"/>
        </w:rPr>
      </w:pPr>
      <w:r w:rsidRPr="00EB4BF9">
        <w:rPr>
          <w:rFonts w:ascii="Times New Roman" w:hAnsi="Times New Roman" w:cs="Times New Roman"/>
          <w:lang w:val="en-US"/>
        </w:rPr>
        <w:t xml:space="preserve">Rezultatele evaluării anuale a cadrelor de conducere: </w:t>
      </w:r>
    </w:p>
    <w:p w14:paraId="1C868170" w14:textId="77777777" w:rsidR="00EB4BF9" w:rsidRPr="00EB4BF9" w:rsidRDefault="00EB4BF9" w:rsidP="00EB4BF9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3402"/>
        <w:gridCol w:w="2976"/>
      </w:tblGrid>
      <w:tr w:rsidR="00EB4BF9" w:rsidRPr="00405984" w14:paraId="3087A064" w14:textId="77777777" w:rsidTr="006133F4">
        <w:trPr>
          <w:trHeight w:val="253"/>
        </w:trPr>
        <w:tc>
          <w:tcPr>
            <w:tcW w:w="1560" w:type="dxa"/>
            <w:vMerge w:val="restart"/>
          </w:tcPr>
          <w:p w14:paraId="6F205BC8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Anul de studiu</w:t>
            </w:r>
          </w:p>
        </w:tc>
        <w:tc>
          <w:tcPr>
            <w:tcW w:w="1701" w:type="dxa"/>
            <w:vMerge w:val="restart"/>
          </w:tcPr>
          <w:p w14:paraId="476E0D67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 total cadre de conducere</w:t>
            </w:r>
          </w:p>
        </w:tc>
        <w:tc>
          <w:tcPr>
            <w:tcW w:w="6378" w:type="dxa"/>
            <w:gridSpan w:val="2"/>
          </w:tcPr>
          <w:p w14:paraId="64050B19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Rezultatele prezentării Raportului anual de activitate</w:t>
            </w:r>
          </w:p>
        </w:tc>
      </w:tr>
      <w:tr w:rsidR="00EB4BF9" w:rsidRPr="00EB4BF9" w14:paraId="020072EC" w14:textId="77777777" w:rsidTr="006133F4">
        <w:trPr>
          <w:trHeight w:val="179"/>
        </w:trPr>
        <w:tc>
          <w:tcPr>
            <w:tcW w:w="1560" w:type="dxa"/>
            <w:vMerge/>
          </w:tcPr>
          <w:p w14:paraId="5E20DBCA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14:paraId="2D9CCED1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73B6FA1F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se aprobă</w:t>
            </w:r>
          </w:p>
        </w:tc>
        <w:tc>
          <w:tcPr>
            <w:tcW w:w="2976" w:type="dxa"/>
          </w:tcPr>
          <w:p w14:paraId="4DA65B11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9">
              <w:rPr>
                <w:rFonts w:ascii="Times New Roman" w:hAnsi="Times New Roman" w:cs="Times New Roman"/>
                <w:sz w:val="20"/>
                <w:szCs w:val="20"/>
              </w:rPr>
              <w:t>nu se aprobă</w:t>
            </w:r>
          </w:p>
        </w:tc>
      </w:tr>
      <w:tr w:rsidR="00EB4BF9" w:rsidRPr="00EB4BF9" w14:paraId="6DB0E4C2" w14:textId="77777777" w:rsidTr="006133F4">
        <w:trPr>
          <w:trHeight w:val="253"/>
        </w:trPr>
        <w:tc>
          <w:tcPr>
            <w:tcW w:w="1560" w:type="dxa"/>
          </w:tcPr>
          <w:p w14:paraId="66456FBE" w14:textId="6DE951F8" w:rsidR="00EB4BF9" w:rsidRPr="00EB4BF9" w:rsidRDefault="0006151A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2020-2021</w:t>
            </w:r>
          </w:p>
        </w:tc>
        <w:tc>
          <w:tcPr>
            <w:tcW w:w="1701" w:type="dxa"/>
          </w:tcPr>
          <w:p w14:paraId="10DCCC15" w14:textId="2AFA8251" w:rsidR="00EB4BF9" w:rsidRPr="0006151A" w:rsidRDefault="0006151A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3402" w:type="dxa"/>
          </w:tcPr>
          <w:p w14:paraId="018DF602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E235CEE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F9" w:rsidRPr="00EB4BF9" w14:paraId="27E1C05C" w14:textId="77777777" w:rsidTr="006133F4">
        <w:trPr>
          <w:trHeight w:val="253"/>
        </w:trPr>
        <w:tc>
          <w:tcPr>
            <w:tcW w:w="1560" w:type="dxa"/>
          </w:tcPr>
          <w:p w14:paraId="3644EB07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F92B76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04FF05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0B842A7" w14:textId="77777777" w:rsidR="00EB4BF9" w:rsidRPr="00EB4BF9" w:rsidRDefault="00EB4BF9" w:rsidP="0061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FB8208" w14:textId="77777777" w:rsidR="0006151A" w:rsidRPr="00EB4BF9" w:rsidRDefault="0006151A" w:rsidP="0006151A">
      <w:pPr>
        <w:jc w:val="right"/>
        <w:rPr>
          <w:rFonts w:ascii="Times New Roman" w:hAnsi="Times New Roman" w:cs="Times New Roman"/>
        </w:rPr>
      </w:pPr>
    </w:p>
    <w:p w14:paraId="5378082F" w14:textId="45129176" w:rsidR="00B92BE8" w:rsidRPr="0006151A" w:rsidRDefault="00EB4BF9" w:rsidP="0006151A">
      <w:pPr>
        <w:tabs>
          <w:tab w:val="left" w:pos="6237"/>
        </w:tabs>
        <w:jc w:val="right"/>
        <w:rPr>
          <w:rFonts w:ascii="Times New Roman" w:hAnsi="Times New Roman" w:cs="Times New Roman"/>
        </w:rPr>
      </w:pPr>
      <w:r w:rsidRPr="00EB4BF9">
        <w:rPr>
          <w:rFonts w:ascii="Times New Roman" w:hAnsi="Times New Roman" w:cs="Times New Roman"/>
        </w:rPr>
        <w:t>Semnătura cadrului de conducere_______________</w:t>
      </w:r>
    </w:p>
    <w:sectPr w:rsidR="00B92BE8" w:rsidRPr="0006151A" w:rsidSect="00E80A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962A9" w14:textId="77777777" w:rsidR="00417326" w:rsidRDefault="00417326">
      <w:pPr>
        <w:spacing w:after="0" w:line="240" w:lineRule="auto"/>
      </w:pPr>
      <w:r>
        <w:separator/>
      </w:r>
    </w:p>
  </w:endnote>
  <w:endnote w:type="continuationSeparator" w:id="0">
    <w:p w14:paraId="4E6963ED" w14:textId="77777777" w:rsidR="00417326" w:rsidRDefault="0041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138487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5298C6DE" w14:textId="0C640ADA" w:rsidR="00405984" w:rsidRPr="00734888" w:rsidRDefault="00405984">
        <w:pPr>
          <w:pStyle w:val="af2"/>
          <w:jc w:val="right"/>
          <w:rPr>
            <w:rFonts w:cs="Arial"/>
          </w:rPr>
        </w:pPr>
        <w:r w:rsidRPr="00734888">
          <w:rPr>
            <w:rFonts w:cs="Arial"/>
          </w:rPr>
          <w:fldChar w:fldCharType="begin"/>
        </w:r>
        <w:r w:rsidRPr="00734888">
          <w:rPr>
            <w:rFonts w:cs="Arial"/>
          </w:rPr>
          <w:instrText>PAGE   \* MERGEFORMAT</w:instrText>
        </w:r>
        <w:r w:rsidRPr="00734888">
          <w:rPr>
            <w:rFonts w:cs="Arial"/>
          </w:rPr>
          <w:fldChar w:fldCharType="separate"/>
        </w:r>
        <w:r w:rsidR="008A576E">
          <w:rPr>
            <w:rFonts w:cs="Arial"/>
            <w:noProof/>
          </w:rPr>
          <w:t>2</w:t>
        </w:r>
        <w:r w:rsidRPr="00734888">
          <w:rPr>
            <w:rFonts w:cs="Arial"/>
          </w:rPr>
          <w:fldChar w:fldCharType="end"/>
        </w:r>
      </w:p>
    </w:sdtContent>
  </w:sdt>
  <w:p w14:paraId="4A121315" w14:textId="77777777" w:rsidR="00405984" w:rsidRDefault="0040598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9ACDA" w14:textId="77777777" w:rsidR="00417326" w:rsidRDefault="00417326">
      <w:pPr>
        <w:spacing w:after="0" w:line="240" w:lineRule="auto"/>
      </w:pPr>
      <w:r>
        <w:separator/>
      </w:r>
    </w:p>
  </w:footnote>
  <w:footnote w:type="continuationSeparator" w:id="0">
    <w:p w14:paraId="394D2041" w14:textId="77777777" w:rsidR="00417326" w:rsidRDefault="0041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D66"/>
    <w:multiLevelType w:val="hybridMultilevel"/>
    <w:tmpl w:val="27A2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132B"/>
    <w:multiLevelType w:val="hybridMultilevel"/>
    <w:tmpl w:val="092A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6E8"/>
    <w:multiLevelType w:val="hybridMultilevel"/>
    <w:tmpl w:val="628E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0586"/>
    <w:multiLevelType w:val="hybridMultilevel"/>
    <w:tmpl w:val="05D2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E32CA"/>
    <w:multiLevelType w:val="hybridMultilevel"/>
    <w:tmpl w:val="4692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44081"/>
    <w:multiLevelType w:val="hybridMultilevel"/>
    <w:tmpl w:val="C188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5400B"/>
    <w:multiLevelType w:val="hybridMultilevel"/>
    <w:tmpl w:val="46F6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53FDC"/>
    <w:multiLevelType w:val="hybridMultilevel"/>
    <w:tmpl w:val="B612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170DB"/>
    <w:multiLevelType w:val="hybridMultilevel"/>
    <w:tmpl w:val="B37061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20"/>
    <w:rsid w:val="000155E9"/>
    <w:rsid w:val="00023109"/>
    <w:rsid w:val="00027B3E"/>
    <w:rsid w:val="00044C91"/>
    <w:rsid w:val="0005208D"/>
    <w:rsid w:val="00060A26"/>
    <w:rsid w:val="0006151A"/>
    <w:rsid w:val="00062C70"/>
    <w:rsid w:val="000731F6"/>
    <w:rsid w:val="00092261"/>
    <w:rsid w:val="000A3A93"/>
    <w:rsid w:val="000B67DE"/>
    <w:rsid w:val="000D3463"/>
    <w:rsid w:val="00101864"/>
    <w:rsid w:val="001124F0"/>
    <w:rsid w:val="00117CCB"/>
    <w:rsid w:val="00134EFB"/>
    <w:rsid w:val="0014060A"/>
    <w:rsid w:val="00184C5E"/>
    <w:rsid w:val="001A64AD"/>
    <w:rsid w:val="001C0EEF"/>
    <w:rsid w:val="001E55AA"/>
    <w:rsid w:val="001F29A8"/>
    <w:rsid w:val="001F4F70"/>
    <w:rsid w:val="00217150"/>
    <w:rsid w:val="0022124E"/>
    <w:rsid w:val="00224D4E"/>
    <w:rsid w:val="002456E4"/>
    <w:rsid w:val="0024774C"/>
    <w:rsid w:val="00271F98"/>
    <w:rsid w:val="0029461B"/>
    <w:rsid w:val="002953EB"/>
    <w:rsid w:val="00296594"/>
    <w:rsid w:val="002B385E"/>
    <w:rsid w:val="002C0B21"/>
    <w:rsid w:val="002C4E27"/>
    <w:rsid w:val="002D0FEF"/>
    <w:rsid w:val="0030331F"/>
    <w:rsid w:val="0030707C"/>
    <w:rsid w:val="00331C24"/>
    <w:rsid w:val="00344308"/>
    <w:rsid w:val="003C54D1"/>
    <w:rsid w:val="003E4629"/>
    <w:rsid w:val="003F254F"/>
    <w:rsid w:val="003F4693"/>
    <w:rsid w:val="00405984"/>
    <w:rsid w:val="00412D49"/>
    <w:rsid w:val="004155C5"/>
    <w:rsid w:val="00417326"/>
    <w:rsid w:val="00426BEC"/>
    <w:rsid w:val="00426FB8"/>
    <w:rsid w:val="00435210"/>
    <w:rsid w:val="00436524"/>
    <w:rsid w:val="0044132E"/>
    <w:rsid w:val="00464CE7"/>
    <w:rsid w:val="00472401"/>
    <w:rsid w:val="00490CBB"/>
    <w:rsid w:val="004A1F16"/>
    <w:rsid w:val="004A37A0"/>
    <w:rsid w:val="004D394D"/>
    <w:rsid w:val="004D6F80"/>
    <w:rsid w:val="005121D0"/>
    <w:rsid w:val="005152D0"/>
    <w:rsid w:val="0051688C"/>
    <w:rsid w:val="005169F6"/>
    <w:rsid w:val="005266E6"/>
    <w:rsid w:val="00556EB1"/>
    <w:rsid w:val="0056625E"/>
    <w:rsid w:val="00571E35"/>
    <w:rsid w:val="0059684D"/>
    <w:rsid w:val="005B0C65"/>
    <w:rsid w:val="005B7EDD"/>
    <w:rsid w:val="005C7EE7"/>
    <w:rsid w:val="006133F4"/>
    <w:rsid w:val="006276D5"/>
    <w:rsid w:val="00650C91"/>
    <w:rsid w:val="006522DF"/>
    <w:rsid w:val="006556DE"/>
    <w:rsid w:val="00674DE3"/>
    <w:rsid w:val="006752ED"/>
    <w:rsid w:val="00682F7F"/>
    <w:rsid w:val="00683967"/>
    <w:rsid w:val="006A5EE4"/>
    <w:rsid w:val="006B7CF1"/>
    <w:rsid w:val="006E1F17"/>
    <w:rsid w:val="006F25B0"/>
    <w:rsid w:val="00713CD9"/>
    <w:rsid w:val="00723919"/>
    <w:rsid w:val="00723F2F"/>
    <w:rsid w:val="007309A0"/>
    <w:rsid w:val="0073402F"/>
    <w:rsid w:val="00744C5D"/>
    <w:rsid w:val="00745E6C"/>
    <w:rsid w:val="00761AF6"/>
    <w:rsid w:val="00762C97"/>
    <w:rsid w:val="00766772"/>
    <w:rsid w:val="00782A6E"/>
    <w:rsid w:val="007B30F7"/>
    <w:rsid w:val="007D2E5E"/>
    <w:rsid w:val="007E7FC4"/>
    <w:rsid w:val="007F0268"/>
    <w:rsid w:val="007F467A"/>
    <w:rsid w:val="00816A74"/>
    <w:rsid w:val="00817DE3"/>
    <w:rsid w:val="00825DF9"/>
    <w:rsid w:val="00832720"/>
    <w:rsid w:val="00860A66"/>
    <w:rsid w:val="00862F62"/>
    <w:rsid w:val="008A395C"/>
    <w:rsid w:val="008A576E"/>
    <w:rsid w:val="008F100C"/>
    <w:rsid w:val="008F24A3"/>
    <w:rsid w:val="008F555C"/>
    <w:rsid w:val="00903A37"/>
    <w:rsid w:val="009061DB"/>
    <w:rsid w:val="009102E0"/>
    <w:rsid w:val="00914074"/>
    <w:rsid w:val="00935767"/>
    <w:rsid w:val="00962816"/>
    <w:rsid w:val="0097763F"/>
    <w:rsid w:val="009A33C0"/>
    <w:rsid w:val="009B0D82"/>
    <w:rsid w:val="009C5FEF"/>
    <w:rsid w:val="009D04B0"/>
    <w:rsid w:val="009E59BE"/>
    <w:rsid w:val="009E6B21"/>
    <w:rsid w:val="00A02E23"/>
    <w:rsid w:val="00A068C4"/>
    <w:rsid w:val="00A30FDF"/>
    <w:rsid w:val="00A5314F"/>
    <w:rsid w:val="00A723A2"/>
    <w:rsid w:val="00A81622"/>
    <w:rsid w:val="00A83EB3"/>
    <w:rsid w:val="00A9619C"/>
    <w:rsid w:val="00AA07F1"/>
    <w:rsid w:val="00AA171B"/>
    <w:rsid w:val="00AA56B4"/>
    <w:rsid w:val="00AB3DA4"/>
    <w:rsid w:val="00AE422B"/>
    <w:rsid w:val="00AF0642"/>
    <w:rsid w:val="00B57FDE"/>
    <w:rsid w:val="00B7057D"/>
    <w:rsid w:val="00B92BE8"/>
    <w:rsid w:val="00BD52A2"/>
    <w:rsid w:val="00BD5F12"/>
    <w:rsid w:val="00BE1C98"/>
    <w:rsid w:val="00BE4B89"/>
    <w:rsid w:val="00C234ED"/>
    <w:rsid w:val="00C30F2B"/>
    <w:rsid w:val="00C3547F"/>
    <w:rsid w:val="00C73131"/>
    <w:rsid w:val="00C84F3C"/>
    <w:rsid w:val="00CB3AED"/>
    <w:rsid w:val="00CB7B40"/>
    <w:rsid w:val="00CC2080"/>
    <w:rsid w:val="00CC5628"/>
    <w:rsid w:val="00CE41EF"/>
    <w:rsid w:val="00CF01C8"/>
    <w:rsid w:val="00CF3A56"/>
    <w:rsid w:val="00CF5F16"/>
    <w:rsid w:val="00D1220C"/>
    <w:rsid w:val="00D13588"/>
    <w:rsid w:val="00D17476"/>
    <w:rsid w:val="00D2229B"/>
    <w:rsid w:val="00D52798"/>
    <w:rsid w:val="00D60492"/>
    <w:rsid w:val="00D75797"/>
    <w:rsid w:val="00D81FAB"/>
    <w:rsid w:val="00D959A3"/>
    <w:rsid w:val="00D97EF8"/>
    <w:rsid w:val="00DC1A65"/>
    <w:rsid w:val="00DC4E51"/>
    <w:rsid w:val="00E41835"/>
    <w:rsid w:val="00E419E9"/>
    <w:rsid w:val="00E77B31"/>
    <w:rsid w:val="00E8054A"/>
    <w:rsid w:val="00E80A9C"/>
    <w:rsid w:val="00EB4A6A"/>
    <w:rsid w:val="00EB4BF9"/>
    <w:rsid w:val="00EB5607"/>
    <w:rsid w:val="00EC1647"/>
    <w:rsid w:val="00ED461B"/>
    <w:rsid w:val="00F00F06"/>
    <w:rsid w:val="00F20133"/>
    <w:rsid w:val="00F3725D"/>
    <w:rsid w:val="00F4759E"/>
    <w:rsid w:val="00F56A13"/>
    <w:rsid w:val="00F5778B"/>
    <w:rsid w:val="00F7202E"/>
    <w:rsid w:val="00FB261F"/>
    <w:rsid w:val="00FC73D1"/>
    <w:rsid w:val="00FE09A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5A94"/>
  <w15:chartTrackingRefBased/>
  <w15:docId w15:val="{FA23A430-F325-435F-B7C9-3159F0E4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467A"/>
    <w:pPr>
      <w:keepNext/>
      <w:keepLines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bCs/>
      <w:sz w:val="24"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7F467A"/>
    <w:pPr>
      <w:keepNext/>
      <w:keepLines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4"/>
      <w:szCs w:val="20"/>
      <w:lang w:val="ro-RO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7F467A"/>
    <w:pPr>
      <w:keepNext/>
      <w:tabs>
        <w:tab w:val="left" w:pos="0"/>
        <w:tab w:val="left" w:pos="175"/>
      </w:tabs>
      <w:spacing w:after="0" w:line="240" w:lineRule="auto"/>
      <w:ind w:left="56"/>
      <w:jc w:val="both"/>
      <w:outlineLvl w:val="2"/>
    </w:pPr>
    <w:rPr>
      <w:rFonts w:ascii="Times New Roman" w:eastAsia="Calibri" w:hAnsi="Times New Roman" w:cs="Times New Roman"/>
      <w:sz w:val="20"/>
      <w:szCs w:val="20"/>
      <w:lang w:val="ro-RO" w:eastAsia="fr-FR"/>
    </w:rPr>
  </w:style>
  <w:style w:type="paragraph" w:styleId="4">
    <w:name w:val="heading 4"/>
    <w:basedOn w:val="a"/>
    <w:next w:val="a"/>
    <w:link w:val="40"/>
    <w:unhideWhenUsed/>
    <w:qFormat/>
    <w:rsid w:val="007F467A"/>
    <w:pPr>
      <w:keepNext/>
      <w:keepLines/>
      <w:spacing w:before="200" w:after="0" w:line="240" w:lineRule="auto"/>
      <w:jc w:val="both"/>
      <w:outlineLvl w:val="3"/>
    </w:pPr>
    <w:rPr>
      <w:rFonts w:ascii="Cambria" w:eastAsia="SimSun" w:hAnsi="Cambria" w:cs="Times New Roman"/>
      <w:b/>
      <w:bCs/>
      <w:i/>
      <w:iCs/>
      <w:color w:val="4F81BD"/>
      <w:sz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F467A"/>
    <w:pPr>
      <w:keepNext/>
      <w:keepLines/>
      <w:spacing w:before="40" w:after="0" w:line="240" w:lineRule="auto"/>
      <w:jc w:val="both"/>
      <w:outlineLvl w:val="4"/>
    </w:pPr>
    <w:rPr>
      <w:rFonts w:ascii="Calibri Light" w:eastAsia="Calibri" w:hAnsi="Calibri Light" w:cs="Times New Roman"/>
      <w:color w:val="2E74B5"/>
      <w:sz w:val="20"/>
      <w:szCs w:val="20"/>
      <w:lang w:val="ro-RO" w:eastAsia="ru-RU"/>
    </w:rPr>
  </w:style>
  <w:style w:type="paragraph" w:styleId="6">
    <w:name w:val="heading 6"/>
    <w:basedOn w:val="a"/>
    <w:next w:val="a"/>
    <w:link w:val="60"/>
    <w:unhideWhenUsed/>
    <w:qFormat/>
    <w:rsid w:val="007F467A"/>
    <w:pPr>
      <w:keepNext/>
      <w:keepLines/>
      <w:spacing w:before="200" w:after="0" w:line="240" w:lineRule="auto"/>
      <w:jc w:val="both"/>
      <w:outlineLvl w:val="5"/>
    </w:pPr>
    <w:rPr>
      <w:rFonts w:ascii="Cambria" w:eastAsia="SimSun" w:hAnsi="Cambria" w:cs="Times New Roman"/>
      <w:i/>
      <w:iCs/>
      <w:color w:val="243F60"/>
      <w:sz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67A"/>
    <w:pPr>
      <w:keepNext/>
      <w:keepLines/>
      <w:spacing w:before="200" w:after="0" w:line="276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lang w:val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F467A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67A"/>
    <w:rPr>
      <w:rFonts w:ascii="Times New Roman" w:eastAsia="SimSun" w:hAnsi="Times New Roman" w:cs="Times New Roman"/>
      <w:b/>
      <w:bCs/>
      <w:sz w:val="24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F467A"/>
    <w:rPr>
      <w:rFonts w:ascii="Times New Roman" w:eastAsia="Calibri" w:hAnsi="Times New Roman" w:cs="Times New Roman"/>
      <w:b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uiPriority w:val="99"/>
    <w:rsid w:val="007F467A"/>
    <w:rPr>
      <w:rFonts w:ascii="Times New Roman" w:eastAsia="Calibri" w:hAnsi="Times New Roman" w:cs="Times New Roman"/>
      <w:sz w:val="20"/>
      <w:szCs w:val="20"/>
      <w:lang w:val="ro-RO" w:eastAsia="fr-FR"/>
    </w:rPr>
  </w:style>
  <w:style w:type="character" w:customStyle="1" w:styleId="40">
    <w:name w:val="Заголовок 4 Знак"/>
    <w:basedOn w:val="a0"/>
    <w:link w:val="4"/>
    <w:rsid w:val="007F467A"/>
    <w:rPr>
      <w:rFonts w:ascii="Cambria" w:eastAsia="SimSun" w:hAnsi="Cambria" w:cs="Times New Roman"/>
      <w:b/>
      <w:bCs/>
      <w:i/>
      <w:iCs/>
      <w:color w:val="4F81BD"/>
      <w:sz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7F467A"/>
    <w:rPr>
      <w:rFonts w:ascii="Calibri Light" w:eastAsia="Calibri" w:hAnsi="Calibri Light" w:cs="Times New Roman"/>
      <w:color w:val="2E74B5"/>
      <w:sz w:val="20"/>
      <w:szCs w:val="20"/>
      <w:lang w:val="ro-RO" w:eastAsia="ru-RU"/>
    </w:rPr>
  </w:style>
  <w:style w:type="character" w:customStyle="1" w:styleId="60">
    <w:name w:val="Заголовок 6 Знак"/>
    <w:basedOn w:val="a0"/>
    <w:link w:val="6"/>
    <w:rsid w:val="007F467A"/>
    <w:rPr>
      <w:rFonts w:ascii="Cambria" w:eastAsia="SimSun" w:hAnsi="Cambria" w:cs="Times New Roman"/>
      <w:i/>
      <w:iCs/>
      <w:color w:val="243F60"/>
      <w:sz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7F467A"/>
    <w:rPr>
      <w:rFonts w:ascii="Cambria" w:eastAsia="Times New Roman" w:hAnsi="Cambria" w:cs="Times New Roman"/>
      <w:i/>
      <w:iCs/>
      <w:color w:val="404040"/>
      <w:sz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7F46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table" w:styleId="a3">
    <w:name w:val="Table Grid"/>
    <w:basedOn w:val="a1"/>
    <w:uiPriority w:val="59"/>
    <w:rsid w:val="006B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F467A"/>
    <w:rPr>
      <w:rFonts w:cs="Times New Roman"/>
      <w:color w:val="0563C1"/>
      <w:u w:val="single"/>
    </w:rPr>
  </w:style>
  <w:style w:type="paragraph" w:styleId="a5">
    <w:name w:val="List Paragraph"/>
    <w:aliases w:val="List Paragraph 1,List Paragraph1,Resume Title,List Paragraph11,Абзац списка2,Ŕáçŕö ńďčńęŕ2"/>
    <w:basedOn w:val="a"/>
    <w:link w:val="a6"/>
    <w:uiPriority w:val="34"/>
    <w:qFormat/>
    <w:rsid w:val="007F467A"/>
    <w:pPr>
      <w:tabs>
        <w:tab w:val="left" w:pos="709"/>
      </w:tabs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6">
    <w:name w:val="Абзац списка Знак"/>
    <w:aliases w:val="List Paragraph 1 Знак,List Paragraph1 Знак,Resume Title Знак,List Paragraph11 Знак,Абзац списка2 Знак,Ŕáçŕö ńďčńęŕ2 Знак"/>
    <w:link w:val="a5"/>
    <w:uiPriority w:val="34"/>
    <w:qFormat/>
    <w:locked/>
    <w:rsid w:val="007F467A"/>
    <w:rPr>
      <w:rFonts w:ascii="Times New Roman" w:eastAsia="Calibri" w:hAnsi="Times New Roman" w:cs="Times New Roman"/>
      <w:sz w:val="24"/>
      <w:lang w:val="en-US"/>
    </w:rPr>
  </w:style>
  <w:style w:type="paragraph" w:styleId="a7">
    <w:name w:val="Normal (Web)"/>
    <w:aliases w:val="Обычный (Web)"/>
    <w:basedOn w:val="a"/>
    <w:link w:val="a8"/>
    <w:uiPriority w:val="99"/>
    <w:qFormat/>
    <w:rsid w:val="007F46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F467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9">
    <w:name w:val="Strong"/>
    <w:uiPriority w:val="99"/>
    <w:qFormat/>
    <w:rsid w:val="007F467A"/>
    <w:rPr>
      <w:rFonts w:cs="Times New Roman"/>
      <w:b/>
    </w:rPr>
  </w:style>
  <w:style w:type="paragraph" w:styleId="aa">
    <w:name w:val="No Spacing"/>
    <w:link w:val="ab"/>
    <w:uiPriority w:val="1"/>
    <w:qFormat/>
    <w:rsid w:val="007F46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7F467A"/>
    <w:rPr>
      <w:rFonts w:ascii="Calibri" w:eastAsia="Times New Roman" w:hAnsi="Calibri" w:cs="Times New Roman"/>
      <w:lang w:eastAsia="ru-RU"/>
    </w:rPr>
  </w:style>
  <w:style w:type="paragraph" w:customStyle="1" w:styleId="BodyTextIndent1">
    <w:name w:val="Body Text Indent1"/>
    <w:basedOn w:val="a"/>
    <w:uiPriority w:val="99"/>
    <w:qFormat/>
    <w:rsid w:val="007F467A"/>
    <w:pPr>
      <w:spacing w:after="0" w:line="240" w:lineRule="auto"/>
      <w:ind w:left="567"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1">
    <w:name w:val="Body Text 2"/>
    <w:basedOn w:val="a"/>
    <w:link w:val="22"/>
    <w:uiPriority w:val="99"/>
    <w:rsid w:val="007F467A"/>
    <w:pPr>
      <w:spacing w:after="120" w:line="480" w:lineRule="auto"/>
      <w:jc w:val="both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467A"/>
    <w:rPr>
      <w:rFonts w:ascii="Times New Roman" w:eastAsia="Calibri" w:hAnsi="Times New Roman" w:cs="Times New Roman"/>
      <w:sz w:val="24"/>
      <w:szCs w:val="20"/>
      <w:lang w:val="en-US"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7F467A"/>
    <w:rPr>
      <w:rFonts w:ascii="Segoe UI" w:eastAsia="Calibri" w:hAnsi="Segoe UI" w:cs="Times New Roman"/>
      <w:sz w:val="18"/>
      <w:szCs w:val="20"/>
      <w:lang w:val="ro-RO" w:eastAsia="ru-RU"/>
    </w:rPr>
  </w:style>
  <w:style w:type="paragraph" w:styleId="ad">
    <w:name w:val="Balloon Text"/>
    <w:basedOn w:val="a"/>
    <w:link w:val="ac"/>
    <w:uiPriority w:val="99"/>
    <w:semiHidden/>
    <w:rsid w:val="007F467A"/>
    <w:pPr>
      <w:spacing w:after="0" w:line="240" w:lineRule="auto"/>
      <w:jc w:val="both"/>
    </w:pPr>
    <w:rPr>
      <w:rFonts w:ascii="Segoe UI" w:eastAsia="Calibri" w:hAnsi="Segoe UI" w:cs="Times New Roman"/>
      <w:sz w:val="18"/>
      <w:szCs w:val="20"/>
      <w:lang w:val="ro-RO" w:eastAsia="ru-RU"/>
    </w:rPr>
  </w:style>
  <w:style w:type="paragraph" w:styleId="ae">
    <w:name w:val="header"/>
    <w:basedOn w:val="a"/>
    <w:link w:val="af"/>
    <w:uiPriority w:val="99"/>
    <w:rsid w:val="007F467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ro-RO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F467A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f0">
    <w:name w:val="footer"/>
    <w:basedOn w:val="a"/>
    <w:link w:val="af1"/>
    <w:uiPriority w:val="99"/>
    <w:rsid w:val="007F467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ro-RO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F467A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f2">
    <w:name w:val="Title"/>
    <w:basedOn w:val="a"/>
    <w:next w:val="a"/>
    <w:link w:val="af3"/>
    <w:qFormat/>
    <w:rsid w:val="007F467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o-RO"/>
    </w:rPr>
  </w:style>
  <w:style w:type="character" w:customStyle="1" w:styleId="af3">
    <w:name w:val="Заголовок Знак"/>
    <w:basedOn w:val="a0"/>
    <w:link w:val="af2"/>
    <w:rsid w:val="007F467A"/>
    <w:rPr>
      <w:rFonts w:ascii="Cambria" w:eastAsia="Times New Roman" w:hAnsi="Cambria" w:cs="Times New Roman"/>
      <w:b/>
      <w:bCs/>
      <w:kern w:val="28"/>
      <w:sz w:val="32"/>
      <w:szCs w:val="32"/>
      <w:lang w:val="ro-RO"/>
    </w:rPr>
  </w:style>
  <w:style w:type="paragraph" w:styleId="af4">
    <w:name w:val="footnote text"/>
    <w:basedOn w:val="a"/>
    <w:link w:val="af5"/>
    <w:uiPriority w:val="99"/>
    <w:semiHidden/>
    <w:unhideWhenUsed/>
    <w:rsid w:val="007F467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ro-RO"/>
    </w:rPr>
  </w:style>
  <w:style w:type="character" w:customStyle="1" w:styleId="af5">
    <w:name w:val="Текст сноски Знак"/>
    <w:basedOn w:val="a0"/>
    <w:link w:val="af4"/>
    <w:uiPriority w:val="99"/>
    <w:semiHidden/>
    <w:rsid w:val="007F467A"/>
    <w:rPr>
      <w:rFonts w:ascii="Times New Roman" w:eastAsia="Calibri" w:hAnsi="Times New Roman" w:cs="Times New Roman"/>
      <w:sz w:val="20"/>
      <w:szCs w:val="20"/>
      <w:lang w:val="ro-RO"/>
    </w:rPr>
  </w:style>
  <w:style w:type="character" w:customStyle="1" w:styleId="Bodytext2">
    <w:name w:val="Body text (2)_"/>
    <w:link w:val="Bodytext21"/>
    <w:locked/>
    <w:rsid w:val="007F467A"/>
    <w:rPr>
      <w:shd w:val="clear" w:color="auto" w:fill="FFFFFF"/>
    </w:rPr>
  </w:style>
  <w:style w:type="paragraph" w:customStyle="1" w:styleId="Bodytext21">
    <w:name w:val="Body text (2)1"/>
    <w:basedOn w:val="a"/>
    <w:link w:val="Bodytext2"/>
    <w:rsid w:val="007F467A"/>
    <w:pPr>
      <w:widowControl w:val="0"/>
      <w:shd w:val="clear" w:color="auto" w:fill="FFFFFF"/>
      <w:spacing w:before="420" w:after="60" w:line="274" w:lineRule="exact"/>
      <w:ind w:hanging="420"/>
      <w:jc w:val="both"/>
    </w:pPr>
  </w:style>
  <w:style w:type="paragraph" w:styleId="af6">
    <w:name w:val="annotation text"/>
    <w:basedOn w:val="a"/>
    <w:link w:val="af7"/>
    <w:uiPriority w:val="99"/>
    <w:unhideWhenUsed/>
    <w:rsid w:val="007F467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ro-RO"/>
    </w:rPr>
  </w:style>
  <w:style w:type="character" w:customStyle="1" w:styleId="af7">
    <w:name w:val="Текст примечания Знак"/>
    <w:basedOn w:val="a0"/>
    <w:link w:val="af6"/>
    <w:uiPriority w:val="99"/>
    <w:rsid w:val="007F467A"/>
    <w:rPr>
      <w:rFonts w:ascii="Times New Roman" w:eastAsia="Calibri" w:hAnsi="Times New Roman" w:cs="Times New Roman"/>
      <w:sz w:val="20"/>
      <w:szCs w:val="20"/>
      <w:lang w:val="ro-RO"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7F467A"/>
    <w:rPr>
      <w:rFonts w:ascii="Times New Roman" w:eastAsia="Calibri" w:hAnsi="Times New Roman" w:cs="Times New Roman"/>
      <w:b/>
      <w:bCs/>
      <w:sz w:val="20"/>
      <w:szCs w:val="20"/>
      <w:lang w:val="ro-RO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7F467A"/>
    <w:rPr>
      <w:b/>
      <w:bCs/>
    </w:rPr>
  </w:style>
  <w:style w:type="character" w:customStyle="1" w:styleId="apple-converted-space">
    <w:name w:val="apple-converted-space"/>
    <w:rsid w:val="007F467A"/>
    <w:rPr>
      <w:rFonts w:cs="Times New Roman"/>
    </w:rPr>
  </w:style>
  <w:style w:type="paragraph" w:customStyle="1" w:styleId="Default">
    <w:name w:val="Default"/>
    <w:rsid w:val="007F4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fa">
    <w:name w:val="TOC Heading"/>
    <w:basedOn w:val="1"/>
    <w:next w:val="a"/>
    <w:uiPriority w:val="39"/>
    <w:qFormat/>
    <w:rsid w:val="007F467A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lang w:eastAsia="ja-JP"/>
    </w:rPr>
  </w:style>
  <w:style w:type="paragraph" w:styleId="11">
    <w:name w:val="toc 1"/>
    <w:basedOn w:val="a"/>
    <w:next w:val="a"/>
    <w:autoRedefine/>
    <w:uiPriority w:val="39"/>
    <w:rsid w:val="007F467A"/>
    <w:pPr>
      <w:tabs>
        <w:tab w:val="right" w:leader="dot" w:pos="9639"/>
      </w:tabs>
      <w:spacing w:after="0" w:line="360" w:lineRule="auto"/>
      <w:jc w:val="both"/>
    </w:pPr>
    <w:rPr>
      <w:rFonts w:ascii="Times New Roman" w:eastAsia="Calibri" w:hAnsi="Times New Roman" w:cs="Arial"/>
      <w:b/>
      <w:noProof/>
      <w:sz w:val="20"/>
      <w:szCs w:val="20"/>
      <w:lang w:val="ro-RO"/>
    </w:rPr>
  </w:style>
  <w:style w:type="paragraph" w:styleId="23">
    <w:name w:val="toc 2"/>
    <w:basedOn w:val="a"/>
    <w:next w:val="a"/>
    <w:autoRedefine/>
    <w:uiPriority w:val="39"/>
    <w:rsid w:val="007F467A"/>
    <w:pPr>
      <w:spacing w:after="100" w:line="240" w:lineRule="auto"/>
      <w:ind w:left="200"/>
      <w:jc w:val="both"/>
    </w:pPr>
    <w:rPr>
      <w:rFonts w:ascii="Times New Roman" w:eastAsia="Calibri" w:hAnsi="Times New Roman" w:cs="Times New Roman"/>
      <w:sz w:val="20"/>
      <w:lang w:val="en-US"/>
    </w:rPr>
  </w:style>
  <w:style w:type="paragraph" w:styleId="31">
    <w:name w:val="toc 3"/>
    <w:basedOn w:val="a"/>
    <w:next w:val="a"/>
    <w:autoRedefine/>
    <w:uiPriority w:val="99"/>
    <w:rsid w:val="007F467A"/>
    <w:pPr>
      <w:spacing w:after="100" w:line="240" w:lineRule="auto"/>
      <w:ind w:left="400"/>
      <w:jc w:val="both"/>
    </w:pPr>
    <w:rPr>
      <w:rFonts w:ascii="Times New Roman" w:eastAsia="Calibri" w:hAnsi="Times New Roman" w:cs="Times New Roman"/>
      <w:sz w:val="20"/>
      <w:lang w:val="en-US"/>
    </w:rPr>
  </w:style>
  <w:style w:type="character" w:customStyle="1" w:styleId="FontStyle129">
    <w:name w:val="Font Style129"/>
    <w:uiPriority w:val="99"/>
    <w:rsid w:val="007F467A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rsid w:val="007F467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bila1">
    <w:name w:val="bila1"/>
    <w:basedOn w:val="a"/>
    <w:rsid w:val="007F467A"/>
    <w:pPr>
      <w:snapToGrid w:val="0"/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customStyle="1" w:styleId="yiv0675626357msonormal">
    <w:name w:val="yiv0675626357msonormal"/>
    <w:basedOn w:val="a"/>
    <w:rsid w:val="007F46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01">
    <w:name w:val="fontstyle01"/>
    <w:rsid w:val="007F467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4">
    <w:name w:val="Font Style34"/>
    <w:uiPriority w:val="99"/>
    <w:rsid w:val="007F467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7F467A"/>
    <w:pPr>
      <w:widowControl w:val="0"/>
      <w:autoSpaceDE w:val="0"/>
      <w:autoSpaceDN w:val="0"/>
      <w:adjustRightInd w:val="0"/>
      <w:spacing w:after="0" w:line="274" w:lineRule="exact"/>
      <w:ind w:firstLine="163"/>
      <w:jc w:val="both"/>
    </w:pPr>
    <w:rPr>
      <w:rFonts w:ascii="Times New Roman" w:eastAsia="SimSun" w:hAnsi="Times New Roman" w:cs="Times New Roman"/>
      <w:sz w:val="24"/>
      <w:szCs w:val="24"/>
      <w:lang w:val="ro-RO" w:eastAsia="ro-RO"/>
    </w:rPr>
  </w:style>
  <w:style w:type="paragraph" w:customStyle="1" w:styleId="m190279385240252345ydp6c72775emsonospacing">
    <w:name w:val="m_190279385240252345ydp6c72775emsonospacing"/>
    <w:basedOn w:val="a"/>
    <w:rsid w:val="007F46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FontStyle49">
    <w:name w:val="Font Style49"/>
    <w:uiPriority w:val="99"/>
    <w:rsid w:val="007F467A"/>
    <w:rPr>
      <w:rFonts w:ascii="Times New Roman" w:hAnsi="Times New Roman" w:cs="Times New Roman" w:hint="default"/>
      <w:sz w:val="20"/>
      <w:szCs w:val="20"/>
    </w:rPr>
  </w:style>
  <w:style w:type="character" w:styleId="afb">
    <w:name w:val="Emphasis"/>
    <w:uiPriority w:val="20"/>
    <w:qFormat/>
    <w:rsid w:val="007F467A"/>
    <w:rPr>
      <w:i/>
      <w:iCs/>
    </w:rPr>
  </w:style>
  <w:style w:type="paragraph" w:styleId="afc">
    <w:name w:val="Subtitle"/>
    <w:basedOn w:val="a"/>
    <w:next w:val="a"/>
    <w:link w:val="afd"/>
    <w:qFormat/>
    <w:rsid w:val="007F467A"/>
    <w:pPr>
      <w:numPr>
        <w:ilvl w:val="1"/>
      </w:numPr>
      <w:spacing w:after="0" w:line="240" w:lineRule="auto"/>
      <w:jc w:val="both"/>
    </w:pPr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d">
    <w:name w:val="Подзаголовок Знак"/>
    <w:basedOn w:val="a0"/>
    <w:link w:val="afc"/>
    <w:rsid w:val="007F467A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Normal1">
    <w:name w:val="Normal.1"/>
    <w:basedOn w:val="a"/>
    <w:link w:val="Normal1Char"/>
    <w:qFormat/>
    <w:rsid w:val="007F467A"/>
    <w:pPr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noProof/>
      <w:color w:val="000000"/>
      <w:sz w:val="20"/>
      <w:szCs w:val="24"/>
      <w:lang w:val="ro-RO" w:eastAsia="ru-RU"/>
    </w:rPr>
  </w:style>
  <w:style w:type="character" w:customStyle="1" w:styleId="Normal1Char">
    <w:name w:val="Normal.1 Char"/>
    <w:basedOn w:val="a0"/>
    <w:link w:val="Normal1"/>
    <w:rsid w:val="007F467A"/>
    <w:rPr>
      <w:rFonts w:ascii="Times New Roman" w:eastAsia="Arial Unicode MS" w:hAnsi="Times New Roman" w:cs="Arial Unicode MS"/>
      <w:noProof/>
      <w:color w:val="000000"/>
      <w:sz w:val="20"/>
      <w:szCs w:val="24"/>
      <w:lang w:val="ro-RO" w:eastAsia="ru-RU"/>
    </w:rPr>
  </w:style>
  <w:style w:type="character" w:customStyle="1" w:styleId="ListParagraphChar1">
    <w:name w:val="List Paragraph Char1"/>
    <w:uiPriority w:val="34"/>
    <w:locked/>
    <w:rsid w:val="007F467A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9C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gradi5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C2AF-717F-4FE5-82E4-6F3B9041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Pages>25</Pages>
  <Words>8121</Words>
  <Characters>46291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2021-11-01T14:13:00Z</cp:lastPrinted>
  <dcterms:created xsi:type="dcterms:W3CDTF">2021-08-16T11:58:00Z</dcterms:created>
  <dcterms:modified xsi:type="dcterms:W3CDTF">2021-11-01T14:30:00Z</dcterms:modified>
</cp:coreProperties>
</file>