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D5" w:rsidRPr="005A6328" w:rsidRDefault="00DE1522" w:rsidP="005165D5">
      <w:pPr>
        <w:pStyle w:val="normal"/>
        <w:jc w:val="center"/>
        <w:rPr>
          <w:b/>
          <w:sz w:val="36"/>
          <w:szCs w:val="36"/>
        </w:rPr>
      </w:pPr>
      <w:r w:rsidRPr="005A6328">
        <w:rPr>
          <w:b/>
          <w:sz w:val="36"/>
          <w:szCs w:val="36"/>
        </w:rPr>
        <w:t>Ministerul Educației</w:t>
      </w:r>
      <w:r w:rsidR="005165D5" w:rsidRPr="005A6328">
        <w:rPr>
          <w:b/>
          <w:sz w:val="36"/>
          <w:szCs w:val="36"/>
        </w:rPr>
        <w:t xml:space="preserve"> și Cercetării al Republicii Moldova</w:t>
      </w:r>
    </w:p>
    <w:p w:rsidR="005165D5" w:rsidRPr="005A6328" w:rsidRDefault="005165D5" w:rsidP="005165D5">
      <w:pPr>
        <w:pStyle w:val="normal"/>
        <w:jc w:val="center"/>
        <w:rPr>
          <w:b/>
          <w:sz w:val="36"/>
          <w:szCs w:val="36"/>
        </w:rPr>
      </w:pPr>
    </w:p>
    <w:p w:rsidR="005165D5" w:rsidRPr="005A6328" w:rsidRDefault="005165D5" w:rsidP="005165D5">
      <w:pPr>
        <w:pStyle w:val="normal"/>
        <w:jc w:val="center"/>
        <w:rPr>
          <w:b/>
          <w:sz w:val="32"/>
          <w:szCs w:val="32"/>
        </w:rPr>
      </w:pPr>
      <w:r w:rsidRPr="005A6328">
        <w:rPr>
          <w:b/>
          <w:sz w:val="32"/>
          <w:szCs w:val="32"/>
        </w:rPr>
        <w:t>Direcția Generală Educație, Tineret și Sport mun.Chișinău</w:t>
      </w:r>
    </w:p>
    <w:p w:rsidR="005165D5" w:rsidRPr="005A6328" w:rsidRDefault="005165D5" w:rsidP="005165D5">
      <w:pPr>
        <w:pStyle w:val="normal"/>
        <w:jc w:val="center"/>
        <w:rPr>
          <w:b/>
          <w:sz w:val="32"/>
          <w:szCs w:val="32"/>
        </w:rPr>
      </w:pPr>
    </w:p>
    <w:p w:rsidR="005165D5" w:rsidRPr="005A6328" w:rsidRDefault="005165D5" w:rsidP="005165D5">
      <w:pPr>
        <w:pStyle w:val="normal"/>
        <w:jc w:val="center"/>
        <w:rPr>
          <w:b/>
          <w:sz w:val="28"/>
          <w:szCs w:val="28"/>
        </w:rPr>
      </w:pPr>
      <w:r w:rsidRPr="005A6328">
        <w:rPr>
          <w:b/>
          <w:sz w:val="28"/>
          <w:szCs w:val="28"/>
        </w:rPr>
        <w:t>Inst</w:t>
      </w:r>
      <w:r w:rsidR="00DE1522" w:rsidRPr="005A6328">
        <w:rPr>
          <w:b/>
          <w:sz w:val="28"/>
          <w:szCs w:val="28"/>
        </w:rPr>
        <w:t>ituție de Educație Timpurie nr.2  ”Andrieș</w:t>
      </w:r>
      <w:r w:rsidRPr="005A6328">
        <w:rPr>
          <w:b/>
          <w:sz w:val="28"/>
          <w:szCs w:val="28"/>
        </w:rPr>
        <w:t xml:space="preserve"> ” com.Bubuieci</w:t>
      </w: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right"/>
        <w:rPr>
          <w:b/>
        </w:rPr>
      </w:pPr>
    </w:p>
    <w:p w:rsidR="00E23D8C" w:rsidRPr="005A6328" w:rsidRDefault="005165D5">
      <w:pPr>
        <w:pStyle w:val="normal"/>
        <w:widowControl w:val="0"/>
        <w:jc w:val="center"/>
        <w:rPr>
          <w:b/>
        </w:rPr>
      </w:pPr>
      <w:r w:rsidRPr="005A6328">
        <w:rPr>
          <w:b/>
        </w:rPr>
        <w:t xml:space="preserve">        </w:t>
      </w:r>
      <w:r w:rsidR="00364A61" w:rsidRPr="005A6328">
        <w:rPr>
          <w:b/>
        </w:rPr>
        <w:t xml:space="preserve">                               </w:t>
      </w:r>
      <w:r w:rsidRPr="005A6328">
        <w:rPr>
          <w:b/>
        </w:rPr>
        <w:t>APROBAT:</w:t>
      </w:r>
    </w:p>
    <w:p w:rsidR="00E23D8C" w:rsidRPr="005A6328" w:rsidRDefault="00E23D8C">
      <w:pPr>
        <w:pStyle w:val="normal"/>
        <w:widowControl w:val="0"/>
        <w:jc w:val="right"/>
        <w:rPr>
          <w:b/>
        </w:rPr>
      </w:pPr>
    </w:p>
    <w:p w:rsidR="00E23D8C" w:rsidRPr="005A6328" w:rsidRDefault="005165D5">
      <w:pPr>
        <w:pStyle w:val="normal"/>
        <w:widowControl w:val="0"/>
        <w:jc w:val="right"/>
        <w:rPr>
          <w:b/>
        </w:rPr>
      </w:pPr>
      <w:r w:rsidRPr="005A6328">
        <w:rPr>
          <w:b/>
        </w:rPr>
        <w:t>la ședința comună a Consiliului  pedagogic</w:t>
      </w:r>
    </w:p>
    <w:p w:rsidR="00E23D8C" w:rsidRPr="005A6328" w:rsidRDefault="00364A61" w:rsidP="00364A61">
      <w:pPr>
        <w:pStyle w:val="normal"/>
        <w:widowControl w:val="0"/>
        <w:rPr>
          <w:b/>
        </w:rPr>
      </w:pPr>
      <w:r w:rsidRPr="005A6328">
        <w:rPr>
          <w:b/>
        </w:rPr>
        <w:t xml:space="preserve">                                                                                        </w:t>
      </w:r>
      <w:r w:rsidR="005165D5" w:rsidRPr="005A6328">
        <w:rPr>
          <w:b/>
        </w:rPr>
        <w:t>și Consiliului de administrație</w:t>
      </w:r>
    </w:p>
    <w:p w:rsidR="00E23D8C" w:rsidRPr="005A6328" w:rsidRDefault="00E23D8C">
      <w:pPr>
        <w:pStyle w:val="normal"/>
        <w:widowControl w:val="0"/>
        <w:jc w:val="right"/>
        <w:rPr>
          <w:b/>
        </w:rPr>
      </w:pPr>
    </w:p>
    <w:p w:rsidR="00E23D8C" w:rsidRPr="005A6328" w:rsidRDefault="00364A61" w:rsidP="00364A61">
      <w:pPr>
        <w:pStyle w:val="normal"/>
        <w:widowControl w:val="0"/>
        <w:jc w:val="center"/>
        <w:rPr>
          <w:b/>
          <w:u w:val="single"/>
        </w:rPr>
      </w:pPr>
      <w:r w:rsidRPr="005A6328">
        <w:rPr>
          <w:b/>
        </w:rPr>
        <w:t xml:space="preserve">                                               </w:t>
      </w:r>
      <w:r w:rsidR="005A6328" w:rsidRPr="005A6328">
        <w:rPr>
          <w:b/>
        </w:rPr>
        <w:t xml:space="preserve">                             Proces-verbal nr.1 din 21.08</w:t>
      </w:r>
      <w:r w:rsidR="005165D5" w:rsidRPr="005A6328">
        <w:rPr>
          <w:b/>
        </w:rPr>
        <w:t>.2021</w:t>
      </w: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center"/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E23D8C">
      <w:pPr>
        <w:pStyle w:val="normal"/>
        <w:widowControl w:val="0"/>
        <w:jc w:val="center"/>
        <w:rPr>
          <w:b/>
        </w:rPr>
      </w:pPr>
    </w:p>
    <w:p w:rsidR="00E23D8C" w:rsidRPr="005A6328" w:rsidRDefault="005165D5">
      <w:pPr>
        <w:pStyle w:val="normal"/>
        <w:jc w:val="center"/>
        <w:rPr>
          <w:b/>
          <w:sz w:val="44"/>
          <w:szCs w:val="44"/>
        </w:rPr>
      </w:pPr>
      <w:r w:rsidRPr="005A6328">
        <w:rPr>
          <w:b/>
          <w:sz w:val="44"/>
          <w:szCs w:val="44"/>
        </w:rPr>
        <w:t>RAPORT DE ACTIVITATE</w:t>
      </w: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5165D5">
      <w:pPr>
        <w:pStyle w:val="normal"/>
        <w:jc w:val="center"/>
        <w:rPr>
          <w:b/>
        </w:rPr>
      </w:pPr>
      <w:r w:rsidRPr="005A6328">
        <w:rPr>
          <w:b/>
        </w:rPr>
        <w:t>Anul 2020-2021</w:t>
      </w:r>
    </w:p>
    <w:p w:rsidR="00E23D8C" w:rsidRPr="005A6328" w:rsidRDefault="00E23D8C">
      <w:pPr>
        <w:pStyle w:val="normal"/>
        <w:jc w:val="left"/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E23D8C">
      <w:pPr>
        <w:pStyle w:val="normal"/>
        <w:jc w:val="center"/>
        <w:rPr>
          <w:b/>
        </w:rPr>
      </w:pPr>
    </w:p>
    <w:p w:rsidR="00E23D8C" w:rsidRPr="005A6328" w:rsidRDefault="00E23D8C">
      <w:pPr>
        <w:pStyle w:val="normal"/>
        <w:jc w:val="center"/>
        <w:rPr>
          <w:b/>
          <w:sz w:val="28"/>
          <w:szCs w:val="28"/>
        </w:rPr>
      </w:pPr>
    </w:p>
    <w:p w:rsidR="00E23D8C" w:rsidRPr="005A6328" w:rsidRDefault="005165D5">
      <w:pPr>
        <w:pStyle w:val="normal"/>
        <w:jc w:val="center"/>
        <w:rPr>
          <w:b/>
          <w:sz w:val="28"/>
          <w:szCs w:val="28"/>
        </w:rPr>
      </w:pPr>
      <w:r w:rsidRPr="005A6328">
        <w:rPr>
          <w:b/>
          <w:sz w:val="28"/>
          <w:szCs w:val="28"/>
        </w:rPr>
        <w:t>Date generale</w:t>
      </w:r>
    </w:p>
    <w:p w:rsidR="00E23D8C" w:rsidRPr="005A6328" w:rsidRDefault="00E23D8C">
      <w:pPr>
        <w:pStyle w:val="normal"/>
        <w:jc w:val="center"/>
        <w:rPr>
          <w:b/>
          <w:sz w:val="28"/>
          <w:szCs w:val="28"/>
        </w:rPr>
      </w:pPr>
    </w:p>
    <w:tbl>
      <w:tblPr>
        <w:tblStyle w:val="a5"/>
        <w:tblW w:w="9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2"/>
        <w:gridCol w:w="5395"/>
      </w:tblGrid>
      <w:tr w:rsidR="00E23D8C" w:rsidRPr="005A6328">
        <w:tc>
          <w:tcPr>
            <w:tcW w:w="4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Raion/ municipiu</w:t>
            </w:r>
          </w:p>
        </w:tc>
        <w:tc>
          <w:tcPr>
            <w:tcW w:w="5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Chișinău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sector Ciocana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Localitate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Com.Bubuieci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Denumirea instituţiei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Inst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ituția de Educație Timpurie nr.2</w:t>
            </w: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Adresa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Str. Ștefan cel Mare și Sfânt</w:t>
            </w:r>
            <w:r w:rsidR="005165D5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29/</w:t>
            </w: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Telefon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(022) 414 - 989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ciocana.gradi2</w:t>
            </w:r>
            <w:r w:rsidR="005165D5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bu@gmail.com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Adresa web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Tipul instituţiei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Instituție de învățământ preșcolar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Tipul de proprietate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De stat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Fondator/ autoritate administrativă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APL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com. Bubuieci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Limba de instruire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română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Numărul total de copii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220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Numărul total de grupe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Numărul total cadre de conducere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Numărul total cadre didactice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Program de activitate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 ore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Perioada de evaluare inclusă în raport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01.09.2020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E1522"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31.08.2021</w:t>
            </w:r>
          </w:p>
        </w:tc>
      </w:tr>
      <w:tr w:rsidR="00E23D8C" w:rsidRPr="005A6328">
        <w:tc>
          <w:tcPr>
            <w:tcW w:w="4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Director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DE1522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63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BUDECI Rodica</w:t>
            </w:r>
          </w:p>
        </w:tc>
      </w:tr>
    </w:tbl>
    <w:p w:rsidR="005F5586" w:rsidRPr="005A6328" w:rsidRDefault="005165D5">
      <w:pPr>
        <w:pStyle w:val="normal"/>
        <w:jc w:val="left"/>
        <w:rPr>
          <w:sz w:val="28"/>
          <w:szCs w:val="28"/>
        </w:rPr>
      </w:pPr>
      <w:r w:rsidRPr="005A6328">
        <w:rPr>
          <w:sz w:val="28"/>
          <w:szCs w:val="28"/>
        </w:rPr>
        <w:br w:type="page"/>
      </w:r>
    </w:p>
    <w:p w:rsidR="005F5586" w:rsidRPr="005A6328" w:rsidRDefault="005F5586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360" w:lineRule="auto"/>
        <w:jc w:val="left"/>
        <w:rPr>
          <w:rFonts w:ascii="Cambria" w:eastAsia="Cambria" w:hAnsi="Cambria" w:cs="Cambria"/>
          <w:b/>
          <w:sz w:val="28"/>
          <w:szCs w:val="28"/>
        </w:rPr>
      </w:pPr>
      <w:bookmarkStart w:id="0" w:name="_gjdgxs" w:colFirst="0" w:colLast="0"/>
      <w:bookmarkEnd w:id="0"/>
    </w:p>
    <w:p w:rsidR="00E23D8C" w:rsidRPr="005A6328" w:rsidRDefault="005165D5">
      <w:pPr>
        <w:pStyle w:val="normal"/>
        <w:jc w:val="center"/>
        <w:rPr>
          <w:b/>
        </w:rPr>
      </w:pPr>
      <w:r w:rsidRPr="005A6328">
        <w:rPr>
          <w:b/>
        </w:rPr>
        <w:t>Cuprins:</w:t>
      </w:r>
    </w:p>
    <w:p w:rsidR="005F5586" w:rsidRPr="005A6328" w:rsidRDefault="005F5586">
      <w:pPr>
        <w:pStyle w:val="normal"/>
        <w:jc w:val="center"/>
        <w:rPr>
          <w:b/>
        </w:rPr>
      </w:pPr>
    </w:p>
    <w:p w:rsidR="005F5586" w:rsidRPr="005A6328" w:rsidRDefault="005F5586" w:rsidP="005F5586">
      <w:pPr>
        <w:pStyle w:val="normal"/>
        <w:rPr>
          <w:b/>
        </w:rPr>
      </w:pPr>
      <w:r w:rsidRPr="005A6328">
        <w:rPr>
          <w:b/>
        </w:rPr>
        <w:t>Dimensiune I. SĂNĂTATE, SIGURANȚĂ, PROTECȚIE</w:t>
      </w:r>
    </w:p>
    <w:p w:rsidR="009C41BE" w:rsidRPr="005A6328" w:rsidRDefault="009C41BE" w:rsidP="005F5586">
      <w:pPr>
        <w:pStyle w:val="normal"/>
      </w:pPr>
    </w:p>
    <w:p w:rsidR="005F5586" w:rsidRPr="005A6328" w:rsidRDefault="005F5586" w:rsidP="005A6328">
      <w:pPr>
        <w:pStyle w:val="normal"/>
      </w:pPr>
      <w:r w:rsidRPr="005A6328">
        <w:t>Standard 1.1. Instituția de învățământ asigură securitatea și protecția tuturor elevilor/copiilor</w:t>
      </w:r>
      <w:r w:rsidR="00B6306F" w:rsidRPr="005A6328">
        <w:t>.</w:t>
      </w:r>
    </w:p>
    <w:p w:rsidR="009C41BE" w:rsidRPr="005A6328" w:rsidRDefault="009C41BE" w:rsidP="005A6328">
      <w:pPr>
        <w:pStyle w:val="normal"/>
      </w:pPr>
      <w:r w:rsidRPr="005A6328">
        <w:t>Standard 1.2. Instituția dezvoltă parteneriate comunitare în vederea protecției integrității fizice</w:t>
      </w:r>
    </w:p>
    <w:p w:rsidR="009C41BE" w:rsidRPr="005A6328" w:rsidRDefault="009C41BE" w:rsidP="005A6328">
      <w:pPr>
        <w:pStyle w:val="normal"/>
      </w:pPr>
      <w:r w:rsidRPr="005A6328">
        <w:t xml:space="preserve">                      și psihice a fiecărui elev/copil</w:t>
      </w:r>
      <w:r w:rsidR="00B6306F" w:rsidRPr="005A6328">
        <w:t>.</w:t>
      </w:r>
    </w:p>
    <w:p w:rsidR="009C41BE" w:rsidRPr="005A6328" w:rsidRDefault="009C41BE" w:rsidP="005A6328">
      <w:pPr>
        <w:pStyle w:val="normal"/>
      </w:pPr>
      <w:r w:rsidRPr="005A6328">
        <w:t>Standard 1.3. Instituția de învățământ oferă servicii de support pentru promovarea unui mod</w:t>
      </w:r>
    </w:p>
    <w:p w:rsidR="00B6306F" w:rsidRPr="005A6328" w:rsidRDefault="009C41BE" w:rsidP="005A6328">
      <w:pPr>
        <w:pStyle w:val="normal"/>
      </w:pPr>
      <w:r w:rsidRPr="005A6328">
        <w:t xml:space="preserve">                      </w:t>
      </w:r>
      <w:r w:rsidR="00B6306F" w:rsidRPr="005A6328">
        <w:t>s</w:t>
      </w:r>
      <w:r w:rsidRPr="005A6328">
        <w:t>ănătos</w:t>
      </w:r>
      <w:r w:rsidR="00B6306F" w:rsidRPr="005A6328">
        <w:t xml:space="preserve"> de viață.</w:t>
      </w:r>
    </w:p>
    <w:p w:rsidR="00B6306F" w:rsidRPr="005A6328" w:rsidRDefault="00B6306F" w:rsidP="005A6328">
      <w:pPr>
        <w:pStyle w:val="normal"/>
      </w:pPr>
    </w:p>
    <w:p w:rsidR="009C41BE" w:rsidRPr="005A6328" w:rsidRDefault="00B6306F" w:rsidP="005A6328">
      <w:pPr>
        <w:pStyle w:val="normal"/>
        <w:rPr>
          <w:b/>
        </w:rPr>
      </w:pPr>
      <w:r w:rsidRPr="005A6328">
        <w:rPr>
          <w:b/>
        </w:rPr>
        <w:t>Dimensiune II. PARTICIPARE DEMOCRATICĂ</w:t>
      </w:r>
      <w:r w:rsidR="009C41BE" w:rsidRPr="005A6328">
        <w:rPr>
          <w:b/>
        </w:rPr>
        <w:t xml:space="preserve">       </w:t>
      </w:r>
    </w:p>
    <w:p w:rsidR="00B6306F" w:rsidRPr="005A6328" w:rsidRDefault="00B6306F" w:rsidP="005A6328">
      <w:pPr>
        <w:pStyle w:val="normal"/>
        <w:rPr>
          <w:b/>
        </w:rPr>
      </w:pPr>
    </w:p>
    <w:p w:rsidR="00B6306F" w:rsidRPr="005A6328" w:rsidRDefault="00B6306F" w:rsidP="005A6328">
      <w:pPr>
        <w:pStyle w:val="normal"/>
      </w:pPr>
      <w:r w:rsidRPr="005A6328">
        <w:t xml:space="preserve">Standard 2.2. Instituția școlară comunică systematic și implică familia și comunitatea în </w:t>
      </w:r>
    </w:p>
    <w:p w:rsidR="00B6306F" w:rsidRPr="005A6328" w:rsidRDefault="00B6306F" w:rsidP="005A6328">
      <w:pPr>
        <w:pStyle w:val="normal"/>
      </w:pPr>
      <w:r w:rsidRPr="005A6328">
        <w:t xml:space="preserve">                      procesul educațional.</w:t>
      </w:r>
    </w:p>
    <w:p w:rsidR="00B6306F" w:rsidRPr="005A6328" w:rsidRDefault="00B6306F" w:rsidP="005A6328">
      <w:pPr>
        <w:pStyle w:val="normal"/>
      </w:pPr>
      <w:r w:rsidRPr="005A6328">
        <w:t>Standard 2.3. Școala, familia și comunitatea îi pregătesc pe copii să conviețuiască într-o</w:t>
      </w:r>
    </w:p>
    <w:p w:rsidR="00B6306F" w:rsidRPr="005A6328" w:rsidRDefault="00B6306F" w:rsidP="005A6328">
      <w:pPr>
        <w:pStyle w:val="normal"/>
      </w:pPr>
      <w:r w:rsidRPr="005A6328">
        <w:t xml:space="preserve">                      Societate intercultural bazată pe democrație..</w:t>
      </w:r>
    </w:p>
    <w:p w:rsidR="00B6306F" w:rsidRPr="005A6328" w:rsidRDefault="00B6306F" w:rsidP="005A6328">
      <w:pPr>
        <w:pStyle w:val="normal"/>
      </w:pPr>
    </w:p>
    <w:p w:rsidR="00B6306F" w:rsidRPr="005A6328" w:rsidRDefault="00B6306F" w:rsidP="005A6328">
      <w:pPr>
        <w:pStyle w:val="normal"/>
        <w:rPr>
          <w:b/>
        </w:rPr>
      </w:pPr>
      <w:r w:rsidRPr="005A6328">
        <w:rPr>
          <w:b/>
        </w:rPr>
        <w:t xml:space="preserve">Dimensiune III. INCLUZIUNE EDUCAȚIONALĂ </w:t>
      </w:r>
    </w:p>
    <w:p w:rsidR="00B6306F" w:rsidRPr="005A6328" w:rsidRDefault="00B6306F" w:rsidP="005A6328">
      <w:pPr>
        <w:pStyle w:val="normal"/>
        <w:rPr>
          <w:b/>
        </w:rPr>
      </w:pPr>
    </w:p>
    <w:p w:rsidR="00B6306F" w:rsidRPr="005A6328" w:rsidRDefault="00B6306F" w:rsidP="005A6328">
      <w:pPr>
        <w:pStyle w:val="normal"/>
      </w:pPr>
      <w:r w:rsidRPr="005A6328">
        <w:t xml:space="preserve">Standard 3.1. Instituția educațională cuprinde toți copiii, indifferent de naționalitate, gen, </w:t>
      </w:r>
    </w:p>
    <w:p w:rsidR="00B6306F" w:rsidRPr="005A6328" w:rsidRDefault="00B6306F" w:rsidP="005A6328">
      <w:pPr>
        <w:pStyle w:val="normal"/>
      </w:pPr>
      <w:r w:rsidRPr="005A6328">
        <w:t xml:space="preserve">                      origine și stare social, apartenență religioasă, stare a sănătății și crează condiții </w:t>
      </w:r>
    </w:p>
    <w:p w:rsidR="00A72BDC" w:rsidRPr="005A6328" w:rsidRDefault="00B6306F" w:rsidP="005A6328">
      <w:pPr>
        <w:pStyle w:val="normal"/>
      </w:pPr>
      <w:r w:rsidRPr="005A6328">
        <w:t xml:space="preserve">                      optime</w:t>
      </w:r>
      <w:r w:rsidRPr="005A6328">
        <w:rPr>
          <w:b/>
        </w:rPr>
        <w:t xml:space="preserve"> </w:t>
      </w:r>
      <w:r w:rsidRPr="005A6328">
        <w:t xml:space="preserve">pentru realizarea și dezvoltarea potențialului propriu în procesul </w:t>
      </w:r>
    </w:p>
    <w:p w:rsidR="00B6306F" w:rsidRPr="005A6328" w:rsidRDefault="00A72BDC" w:rsidP="005A6328">
      <w:pPr>
        <w:pStyle w:val="normal"/>
      </w:pPr>
      <w:r w:rsidRPr="005A6328">
        <w:t xml:space="preserve">                      </w:t>
      </w:r>
      <w:r w:rsidR="00B6306F" w:rsidRPr="005A6328">
        <w:t>educațional</w:t>
      </w:r>
      <w:r w:rsidR="00B07CE8" w:rsidRPr="005A6328">
        <w:t>.</w:t>
      </w:r>
    </w:p>
    <w:p w:rsidR="00B07CE8" w:rsidRPr="005A6328" w:rsidRDefault="00B07CE8" w:rsidP="005A6328">
      <w:pPr>
        <w:pStyle w:val="normal"/>
      </w:pPr>
      <w:r w:rsidRPr="005A6328">
        <w:t>Standard 3.2. Politicile și practicile din instituția de învățământ sunt inclusive, nediscriminatorii</w:t>
      </w:r>
    </w:p>
    <w:p w:rsidR="00B07CE8" w:rsidRPr="005A6328" w:rsidRDefault="00B07CE8" w:rsidP="005A6328">
      <w:pPr>
        <w:pStyle w:val="normal"/>
      </w:pPr>
      <w:r w:rsidRPr="005A6328">
        <w:t xml:space="preserve">                      și respectă diferențele individuale.</w:t>
      </w:r>
    </w:p>
    <w:p w:rsidR="00B07CE8" w:rsidRPr="005A6328" w:rsidRDefault="00B07CE8" w:rsidP="005A6328">
      <w:pPr>
        <w:pStyle w:val="normal"/>
      </w:pPr>
      <w:r w:rsidRPr="005A6328">
        <w:t xml:space="preserve">Standard 3.3. </w:t>
      </w:r>
      <w:r w:rsidR="00872860" w:rsidRPr="005A6328">
        <w:t>Toți copiii beneficiază de un mediu accesibil și favorabil.</w:t>
      </w:r>
    </w:p>
    <w:p w:rsidR="00872860" w:rsidRPr="005A6328" w:rsidRDefault="00872860" w:rsidP="005A6328">
      <w:pPr>
        <w:pStyle w:val="normal"/>
      </w:pPr>
    </w:p>
    <w:p w:rsidR="00872860" w:rsidRPr="005A6328" w:rsidRDefault="00872860" w:rsidP="005A6328">
      <w:pPr>
        <w:pStyle w:val="normal"/>
        <w:rPr>
          <w:b/>
        </w:rPr>
      </w:pPr>
      <w:r w:rsidRPr="005A6328">
        <w:rPr>
          <w:b/>
        </w:rPr>
        <w:t>Dimensiune IV. EFICIENȚĂ EDUCAȚIONALĂ</w:t>
      </w:r>
    </w:p>
    <w:p w:rsidR="00872860" w:rsidRPr="005A6328" w:rsidRDefault="00872860" w:rsidP="005A6328">
      <w:pPr>
        <w:pStyle w:val="normal"/>
      </w:pPr>
    </w:p>
    <w:p w:rsidR="00872860" w:rsidRPr="005A6328" w:rsidRDefault="00872860" w:rsidP="005A6328">
      <w:pPr>
        <w:pStyle w:val="normal"/>
      </w:pPr>
      <w:r w:rsidRPr="005A6328">
        <w:t>Standard 4.1. Instituția crează condiții de organizare și realizare a unui proces educațional de</w:t>
      </w:r>
    </w:p>
    <w:p w:rsidR="00872860" w:rsidRPr="005A6328" w:rsidRDefault="00872860" w:rsidP="005A6328">
      <w:pPr>
        <w:pStyle w:val="normal"/>
      </w:pPr>
      <w:r w:rsidRPr="005A6328">
        <w:t xml:space="preserve">                      calitate.  </w:t>
      </w:r>
    </w:p>
    <w:p w:rsidR="00DD5924" w:rsidRPr="005A6328" w:rsidRDefault="00872860" w:rsidP="005A6328">
      <w:pPr>
        <w:pStyle w:val="normal"/>
      </w:pPr>
      <w:r w:rsidRPr="005A6328">
        <w:t>Standard 4.2. Cadrele didactice valorifică eficient resursele educa</w:t>
      </w:r>
      <w:r w:rsidR="00DD5924" w:rsidRPr="005A6328">
        <w:t xml:space="preserve">ționale în raport cu finalitățile </w:t>
      </w:r>
    </w:p>
    <w:p w:rsidR="00DD5924" w:rsidRPr="005A6328" w:rsidRDefault="00DD5924" w:rsidP="005A6328">
      <w:pPr>
        <w:pStyle w:val="normal"/>
      </w:pPr>
      <w:r w:rsidRPr="005A6328">
        <w:t xml:space="preserve">                       stabilite prin curriculumul național.</w:t>
      </w:r>
    </w:p>
    <w:p w:rsidR="00DD5924" w:rsidRPr="005A6328" w:rsidRDefault="00DD5924" w:rsidP="005A6328">
      <w:pPr>
        <w:pStyle w:val="normal"/>
      </w:pPr>
      <w:r w:rsidRPr="005A6328">
        <w:t>Standard 4.3. Toți copiii demonstrează angajament și implicare eficientă în procesul educațional.</w:t>
      </w:r>
    </w:p>
    <w:p w:rsidR="00DD5924" w:rsidRPr="005A6328" w:rsidRDefault="00DD5924" w:rsidP="005A6328">
      <w:pPr>
        <w:pStyle w:val="normal"/>
      </w:pPr>
    </w:p>
    <w:p w:rsidR="00DD5924" w:rsidRPr="005A6328" w:rsidRDefault="00DD5924" w:rsidP="005A6328">
      <w:pPr>
        <w:pStyle w:val="normal"/>
        <w:rPr>
          <w:b/>
        </w:rPr>
      </w:pPr>
      <w:r w:rsidRPr="005A6328">
        <w:rPr>
          <w:b/>
        </w:rPr>
        <w:t>Dimensiune V. EDUCAȚIE SENSIBILĂ LA GEN</w:t>
      </w:r>
    </w:p>
    <w:p w:rsidR="00DD5924" w:rsidRPr="005A6328" w:rsidRDefault="00DD5924" w:rsidP="005A6328">
      <w:pPr>
        <w:pStyle w:val="normal"/>
      </w:pPr>
    </w:p>
    <w:p w:rsidR="00DD5924" w:rsidRPr="005A6328" w:rsidRDefault="00DD5924" w:rsidP="005A6328">
      <w:pPr>
        <w:pStyle w:val="normal"/>
      </w:pPr>
      <w:r w:rsidRPr="005A6328">
        <w:t xml:space="preserve">Standard 5.1. Copiii sunt educați, comunică și interacționează în conformitate cu principiile </w:t>
      </w:r>
    </w:p>
    <w:p w:rsidR="00872860" w:rsidRPr="005A6328" w:rsidRDefault="00DD5924" w:rsidP="005A6328">
      <w:pPr>
        <w:pStyle w:val="normal"/>
      </w:pPr>
      <w:r w:rsidRPr="005A6328">
        <w:t xml:space="preserve">                       echității de gen.</w:t>
      </w:r>
      <w:r w:rsidR="00872860" w:rsidRPr="005A6328">
        <w:t xml:space="preserve">   </w:t>
      </w:r>
    </w:p>
    <w:p w:rsidR="00B6306F" w:rsidRPr="005A6328" w:rsidRDefault="00B6306F" w:rsidP="005A6328">
      <w:pPr>
        <w:pStyle w:val="normal"/>
        <w:rPr>
          <w:b/>
        </w:rPr>
      </w:pPr>
      <w:r w:rsidRPr="005A6328">
        <w:rPr>
          <w:b/>
        </w:rPr>
        <w:t xml:space="preserve">           </w:t>
      </w:r>
    </w:p>
    <w:p w:rsidR="009C41BE" w:rsidRPr="005A6328" w:rsidRDefault="009C41BE" w:rsidP="005A6328">
      <w:pPr>
        <w:pStyle w:val="normal"/>
        <w:rPr>
          <w:b/>
        </w:rPr>
      </w:pPr>
      <w:r w:rsidRPr="005A6328">
        <w:rPr>
          <w:b/>
        </w:rPr>
        <w:t xml:space="preserve">                        </w:t>
      </w:r>
    </w:p>
    <w:p w:rsidR="005F5586" w:rsidRPr="005A6328" w:rsidRDefault="005F5586">
      <w:pPr>
        <w:pStyle w:val="normal"/>
        <w:jc w:val="center"/>
        <w:rPr>
          <w:b/>
        </w:rPr>
      </w:pPr>
    </w:p>
    <w:p w:rsidR="005F5586" w:rsidRPr="005A6328" w:rsidRDefault="005F5586">
      <w:pPr>
        <w:pStyle w:val="normal"/>
        <w:jc w:val="center"/>
        <w:rPr>
          <w:b/>
        </w:rPr>
      </w:pPr>
    </w:p>
    <w:p w:rsidR="005F5586" w:rsidRPr="005A6328" w:rsidRDefault="005F5586">
      <w:pPr>
        <w:pStyle w:val="normal"/>
        <w:jc w:val="center"/>
        <w:rPr>
          <w:b/>
        </w:rPr>
      </w:pPr>
    </w:p>
    <w:p w:rsidR="005F5586" w:rsidRPr="005A6328" w:rsidRDefault="005F5586">
      <w:pPr>
        <w:pStyle w:val="normal"/>
        <w:jc w:val="center"/>
        <w:rPr>
          <w:b/>
        </w:rPr>
      </w:pPr>
    </w:p>
    <w:p w:rsidR="00DD5924" w:rsidRPr="005A6328" w:rsidRDefault="00DD5924">
      <w:pPr>
        <w:pStyle w:val="normal"/>
        <w:jc w:val="center"/>
        <w:rPr>
          <w:b/>
        </w:rPr>
      </w:pPr>
    </w:p>
    <w:p w:rsidR="00DD5924" w:rsidRPr="005A6328" w:rsidRDefault="00DD5924">
      <w:pPr>
        <w:pStyle w:val="normal"/>
        <w:jc w:val="center"/>
        <w:rPr>
          <w:b/>
        </w:rPr>
      </w:pPr>
    </w:p>
    <w:p w:rsidR="00DD5924" w:rsidRPr="005A6328" w:rsidRDefault="00DD5924">
      <w:pPr>
        <w:pStyle w:val="normal"/>
        <w:jc w:val="center"/>
        <w:rPr>
          <w:b/>
        </w:rPr>
      </w:pPr>
    </w:p>
    <w:p w:rsidR="00DD5924" w:rsidRPr="005A6328" w:rsidRDefault="00DD5924">
      <w:pPr>
        <w:pStyle w:val="normal"/>
        <w:jc w:val="center"/>
        <w:rPr>
          <w:b/>
        </w:rPr>
      </w:pPr>
    </w:p>
    <w:p w:rsidR="00DD5924" w:rsidRPr="005A6328" w:rsidRDefault="00DD5924">
      <w:pPr>
        <w:pStyle w:val="normal"/>
        <w:jc w:val="center"/>
        <w:rPr>
          <w:b/>
        </w:rPr>
      </w:pPr>
    </w:p>
    <w:p w:rsidR="00E23D8C" w:rsidRPr="005A6328" w:rsidRDefault="005165D5">
      <w:pPr>
        <w:pStyle w:val="1"/>
      </w:pPr>
      <w:bookmarkStart w:id="1" w:name="_30j0zll" w:colFirst="0" w:colLast="0"/>
      <w:bookmarkEnd w:id="1"/>
      <w:r w:rsidRPr="005A6328">
        <w:lastRenderedPageBreak/>
        <w:t>Dimensiune I. SĂNĂTATE, SIGURANȚĂ, PROTECȚIE</w:t>
      </w:r>
    </w:p>
    <w:p w:rsidR="00971585" w:rsidRPr="005A6328" w:rsidRDefault="00971585">
      <w:pPr>
        <w:pStyle w:val="2"/>
      </w:pPr>
      <w:bookmarkStart w:id="2" w:name="_3j2qqm3" w:colFirst="0" w:colLast="0"/>
      <w:bookmarkEnd w:id="2"/>
    </w:p>
    <w:p w:rsidR="00E23D8C" w:rsidRPr="005A6328" w:rsidRDefault="005165D5">
      <w:pPr>
        <w:pStyle w:val="2"/>
      </w:pPr>
      <w:r w:rsidRPr="005A6328">
        <w:t>Standard 1.1. Instituția de învățământ asigură securitatea și protecția tuturor elevilor/ copiilor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971585" w:rsidRPr="005A6328" w:rsidRDefault="005165D5">
      <w:pPr>
        <w:pStyle w:val="normal"/>
      </w:pPr>
      <w:r w:rsidRPr="005A6328">
        <w:rPr>
          <w:b/>
        </w:rPr>
        <w:t>Indicator 1.1.1.</w:t>
      </w:r>
      <w:r w:rsidRPr="005A6328">
        <w:t xml:space="preserve"> Prezența documentației tehnice, sanitaro-igienice și medicale și </w:t>
      </w:r>
    </w:p>
    <w:p w:rsidR="00E23D8C" w:rsidRPr="005A6328" w:rsidRDefault="00971585">
      <w:pPr>
        <w:pStyle w:val="normal"/>
      </w:pPr>
      <w:r w:rsidRPr="005A6328">
        <w:t xml:space="preserve">                          </w:t>
      </w:r>
      <w:r w:rsidR="005165D5" w:rsidRPr="005A6328">
        <w:t>monitorizarea permanentă a respectării normelor sanitaro-igienice</w:t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Autorizație sanitară de functionare /CSP , ANSA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controlului me</w:t>
            </w:r>
            <w:r w:rsidR="00DC57F0" w:rsidRPr="005A6328">
              <w:rPr>
                <w:rFonts w:ascii="Times New Roman" w:eastAsia="Times New Roman" w:hAnsi="Times New Roman" w:cs="Times New Roman"/>
                <w:color w:val="auto"/>
              </w:rPr>
              <w:t>dical al salariaților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 2 ori în an, conform graficului elaborat de căt</w:t>
            </w:r>
            <w:r w:rsidR="00DC57F0" w:rsidRPr="005A6328">
              <w:rPr>
                <w:rFonts w:ascii="Times New Roman" w:eastAsia="Times New Roman" w:hAnsi="Times New Roman" w:cs="Times New Roman"/>
                <w:color w:val="auto"/>
              </w:rPr>
              <w:t>re asistenta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medical</w:t>
            </w:r>
            <w:r w:rsidR="00DC57F0" w:rsidRPr="005A6328">
              <w:rPr>
                <w:rFonts w:ascii="Times New Roman" w:eastAsia="Times New Roman" w:hAnsi="Times New Roman" w:cs="Times New Roman"/>
                <w:color w:val="auto"/>
              </w:rPr>
              <w:t>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Examinarera generală a copiilor de către a/m din institiție: – 2 ori în an; Efectuarea filtrului /triajului matinal zilnic.</w:t>
            </w:r>
          </w:p>
          <w:p w:rsidR="00E23D8C" w:rsidRPr="005A6328" w:rsidRDefault="00B01AC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nr.22-b</w:t>
            </w:r>
            <w:r w:rsidR="00F4723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din 21.08.2020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, privind numirea  persoanei responsabile de Securitate</w:t>
            </w:r>
            <w:r w:rsidR="00DC57F0" w:rsidRPr="005A6328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și sănătate</w:t>
            </w:r>
            <w:r w:rsidR="00DC57F0" w:rsidRPr="005A6328">
              <w:rPr>
                <w:rFonts w:ascii="Times New Roman" w:eastAsia="Times New Roman" w:hAnsi="Times New Roman" w:cs="Times New Roman"/>
                <w:color w:val="auto"/>
              </w:rPr>
              <w:t>a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muncă;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nr.2</w:t>
            </w:r>
            <w:r w:rsidR="00B01ACA" w:rsidRPr="005A6328">
              <w:rPr>
                <w:rFonts w:ascii="Times New Roman" w:eastAsia="Times New Roman" w:hAnsi="Times New Roman" w:cs="Times New Roman"/>
                <w:color w:val="auto"/>
              </w:rPr>
              <w:t>2-b</w:t>
            </w:r>
            <w:r w:rsidR="00F4723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din 21.08.2020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privind numirea  persoanei responsabile de securitatea antiincendiară;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Scheme de evacuare în caz de incendiu  în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Ordine 18-26 din 20.10</w:t>
            </w:r>
            <w:r w:rsidR="00B01ACA"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2020  obligatorii, ce reflectă prevederile Legii SSM .</w:t>
            </w:r>
          </w:p>
          <w:p w:rsidR="00E23D8C" w:rsidRPr="005A6328" w:rsidRDefault="00DC226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1 persoană formată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domeniul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SSM , deținătoar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 certificat;</w:t>
            </w:r>
          </w:p>
          <w:p w:rsidR="00E23D8C" w:rsidRPr="005A6328" w:rsidRDefault="0039498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nr.15-b din 29.06.2020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 cu privire la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respectarea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B01ACA" w:rsidRPr="005A6328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OVSC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cadrul instituției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meniului model pentru 10 zile,  aprob</w:t>
            </w:r>
            <w:r w:rsidR="00B01ACA" w:rsidRPr="005A6328">
              <w:rPr>
                <w:rFonts w:ascii="Times New Roman" w:eastAsia="Times New Roman" w:hAnsi="Times New Roman" w:cs="Times New Roman"/>
                <w:color w:val="auto"/>
              </w:rPr>
              <w:t>at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Evaluarea permanentă planificată și inopinată a respectării cerințelor sanitaro-igienice, note informative.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Echipament de protecție pentru angajații instituției, poartă de intrare  pentru transportul care deservește instituția.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Toți angajații dispun de cartele medicale la locul de muncă;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Toți copiii</w:t>
            </w:r>
            <w:r w:rsidR="00523F33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sunt instituționalizați comform   cartelelor medicale;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Este elaborat zilnic meniul pentru respectarea normelor fiziologice/financiare de consum;</w:t>
            </w:r>
          </w:p>
          <w:p w:rsidR="00E23D8C" w:rsidRPr="005A6328" w:rsidRDefault="00F831F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Instruirea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sanitară a angajaților la neces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itate/conform planului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elaborate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de către asistenta medicală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dotată cu detergenți/dezinfectanți în cantități necesare 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971585" w:rsidRPr="005A6328" w:rsidRDefault="005165D5">
      <w:pPr>
        <w:pStyle w:val="normal"/>
      </w:pPr>
      <w:r w:rsidRPr="005A6328">
        <w:rPr>
          <w:b/>
        </w:rPr>
        <w:t>Indicator 1.1.2</w:t>
      </w:r>
      <w:r w:rsidRPr="005A6328">
        <w:t xml:space="preserve"> Asigurarea pazei și a securității instituției și a siguranței tuturor elevilor/ </w:t>
      </w:r>
    </w:p>
    <w:p w:rsidR="00E23D8C" w:rsidRPr="005A6328" w:rsidRDefault="00971585">
      <w:pPr>
        <w:pStyle w:val="normal"/>
      </w:pPr>
      <w:r w:rsidRPr="005A6328">
        <w:t xml:space="preserve">                         </w:t>
      </w:r>
      <w:r w:rsidR="005165D5" w:rsidRPr="005A6328">
        <w:t>copiilor pe toată durata programului educativ</w:t>
      </w:r>
    </w:p>
    <w:tbl>
      <w:tblPr>
        <w:tblStyle w:val="a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69"/>
        <w:gridCol w:w="2914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97158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Este a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fișat pe panoul informativ Restricționarea accesului vizitatorilor în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Completarea zilnică a Registrului de evidență a copiilor prezenți în instituție;</w:t>
            </w:r>
          </w:p>
          <w:p w:rsidR="00E23D8C" w:rsidRPr="005A6328" w:rsidRDefault="0039498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nr.19-b din 21.08.2020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cu privire la sosirea /plecarea copiilor din instit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>uție , con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form Instrucțiunii cu privire la </w:t>
            </w:r>
            <w:r w:rsidR="00971585" w:rsidRPr="005A6328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OVSC;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persoanelor care vizitează instituția;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Contract de răspundere materială cu personalul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Terenurile de joc ale grupelor sunt separate;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Elaborate scrisori deschise și trimise agenților economi care deservesc/aprovizionează instituția cu produse alimentare. Cerințe de securitate , reguli de livrare , măsuri sanitaro-igienice.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deține toate actele referitoare la pază și asigură pe durata programului de activitate securitatea copiilor;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</w:t>
            </w:r>
            <w:r w:rsidRPr="005A6328">
              <w:rPr>
                <w:color w:val="auto"/>
              </w:rPr>
              <w:lastRenderedPageBreak/>
              <w:t xml:space="preserve">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lastRenderedPageBreak/>
              <w:t>Pondere: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 xml:space="preserve">Punctaj acordat: -1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1.1.3.</w:t>
      </w:r>
      <w:r w:rsidRPr="005A6328">
        <w:t xml:space="preserve"> Elaborarea unui program/ orar al activităților echilibrat și flexibil</w:t>
      </w:r>
    </w:p>
    <w:tbl>
      <w:tblPr>
        <w:tblStyle w:val="a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deține orarul activităților educaționale, plimbărilor, activităților de muzică și educație fizică, extracurriculare pentru fiecare grupă, a</w:t>
            </w:r>
            <w:r w:rsidR="00A55752" w:rsidRPr="005A6328">
              <w:rPr>
                <w:rFonts w:ascii="Times New Roman" w:eastAsia="Times New Roman" w:hAnsi="Times New Roman" w:cs="Times New Roman"/>
                <w:color w:val="auto"/>
              </w:rPr>
              <w:t>probat l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a ședința CA nr.1 din 21.08.2020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în contextul  pandemiei COVID-19;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Graficul de livrare a bucatelor finite de la blocul alimentar, aprobat de către directorul instituției</w:t>
            </w:r>
          </w:p>
          <w:p w:rsidR="00E23D8C" w:rsidRPr="005A6328" w:rsidRDefault="00A55752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Graficul schimbării lenj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eriei, aprobat de către directorul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Programul de lucru al angajaților instituției, aprobat de către directorul instituției;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Administrația insti</w:t>
            </w:r>
            <w:r w:rsidR="00A55752" w:rsidRPr="005A6328">
              <w:rPr>
                <w:rFonts w:ascii="Times New Roman" w:eastAsia="Times New Roman" w:hAnsi="Times New Roman" w:cs="Times New Roman"/>
                <w:color w:val="auto"/>
              </w:rPr>
              <w:t>tuției elaborează graficele ținâ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nd cont </w:t>
            </w:r>
            <w:r w:rsidR="00A55752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de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vârsta copiilor, de respectarea cerințelor sanitaro-igienice pe perioada de pandemie. Asigură specificul echilibrat și flexibil al programului.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rPr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 - 1,5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477946" w:rsidRPr="005A6328" w:rsidRDefault="005165D5">
      <w:pPr>
        <w:pStyle w:val="normal"/>
      </w:pPr>
      <w:r w:rsidRPr="005A6328">
        <w:rPr>
          <w:b/>
        </w:rPr>
        <w:t>Indicator 1.1.4.</w:t>
      </w:r>
      <w:r w:rsidRPr="005A6328">
        <w:t xml:space="preserve"> Asigurarea pentru fiecare elev/ copil a câte un loc în bancă/ la masă etc., </w:t>
      </w:r>
    </w:p>
    <w:p w:rsidR="00E23D8C" w:rsidRPr="005A6328" w:rsidRDefault="00477946">
      <w:pPr>
        <w:pStyle w:val="normal"/>
      </w:pPr>
      <w:r w:rsidRPr="005A6328">
        <w:t xml:space="preserve">                          Corespunzător </w:t>
      </w:r>
      <w:r w:rsidR="005165D5" w:rsidRPr="005A6328">
        <w:t>particularităților psihofiziologice individuale.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Numărul de locuri  la mese corespunzător numărului de copii, în grupă, mesele sunt reglabile , în dependență de constituția copilului;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Scă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>u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nele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>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sunt la fe</w:t>
            </w:r>
            <w:r w:rsidR="00B84EEB" w:rsidRPr="005A6328">
              <w:rPr>
                <w:rFonts w:ascii="Times New Roman" w:eastAsia="Times New Roman" w:hAnsi="Times New Roman" w:cs="Times New Roman"/>
                <w:color w:val="auto"/>
              </w:rPr>
              <w:t>l reglabile conform constituția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copilului.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Concluzie :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spații educaționale adaptate și asigură copiii de toate vârstele cu locuri corespunzătoare particularităților psihofiziologice individuale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caz de identificare a copiilor cu CES defi</w:t>
            </w:r>
            <w:r w:rsidR="00B84EEB" w:rsidRPr="005A6328">
              <w:rPr>
                <w:rFonts w:ascii="Times New Roman" w:eastAsia="Times New Roman" w:hAnsi="Times New Roman" w:cs="Times New Roman"/>
                <w:color w:val="auto"/>
              </w:rPr>
              <w:t>ciență locomotorie instituția nu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este adaptată cerințelor - pandus , etc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acordat:-1</w:t>
            </w:r>
          </w:p>
        </w:tc>
      </w:tr>
    </w:tbl>
    <w:p w:rsidR="00E23D8C" w:rsidRPr="005A6328" w:rsidRDefault="00E23D8C">
      <w:pPr>
        <w:pStyle w:val="normal"/>
      </w:pPr>
    </w:p>
    <w:p w:rsidR="00477946" w:rsidRPr="005A6328" w:rsidRDefault="005165D5">
      <w:pPr>
        <w:pStyle w:val="normal"/>
      </w:pPr>
      <w:r w:rsidRPr="005A6328">
        <w:rPr>
          <w:b/>
        </w:rPr>
        <w:t>Indicator 1.1.5.</w:t>
      </w:r>
      <w:r w:rsidRPr="005A6328">
        <w:t xml:space="preserve"> Asigurarea cu materiale de sprijin (echipamente, utilaje, dispozitive, ustensile</w:t>
      </w:r>
    </w:p>
    <w:p w:rsidR="00E23D8C" w:rsidRPr="005A6328" w:rsidRDefault="00477946">
      <w:pPr>
        <w:pStyle w:val="normal"/>
      </w:pPr>
      <w:r w:rsidRPr="005A6328">
        <w:t xml:space="preserve">                         </w:t>
      </w:r>
      <w:r w:rsidR="005165D5" w:rsidRPr="005A6328">
        <w:t xml:space="preserve"> etc.), în corespundere cu parametrii sanitaro-igienici și cu cerințele de securitate</w:t>
      </w:r>
    </w:p>
    <w:tbl>
      <w:tblPr>
        <w:tblStyle w:val="a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bunurilor materiale;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Bunurile materiale sunt cu certificate de calitate / proveniență /inofensivitate,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Cabinetul metodic dotat cu materiale didactice  necesare conform SMDIET;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Blocurile sanitare conectate la apă caldă;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Blocul alimentar dotat mobilier, utilaj, echpamen necesar.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Terenul de joacă separat pentru fiecare grupă, dotat cu atribute de joacă, inventar ce corespunde normelor IOVSC;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detergenților și dezinfectanților.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Ungherașul personalului auxiliar pentru păstrarea detergenților și dezinfectanților;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Mobilier pentru păstrarea utilajului /îmbrăcămintei/încălțămintei angajaților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Autorizație sanitară de funcționare;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Concluzie :</w:t>
            </w:r>
          </w:p>
          <w:p w:rsidR="00E23D8C" w:rsidRPr="005A6328" w:rsidRDefault="00E23D8C">
            <w:pPr>
              <w:pStyle w:val="normal"/>
              <w:jc w:val="left"/>
              <w:rPr>
                <w:color w:val="auto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este dotată cu materiale de sprijin necesare funcționării în corespundere cu parametrii sanitaro-igienici și cu cerințele de securitate a materialelor de sprijin.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>ns</w:t>
            </w:r>
            <w:r w:rsidR="00477946" w:rsidRPr="005A6328">
              <w:rPr>
                <w:rFonts w:ascii="Times New Roman" w:eastAsia="Times New Roman" w:hAnsi="Times New Roman" w:cs="Times New Roman"/>
                <w:color w:val="auto"/>
              </w:rPr>
              <w:t>tituția necesită dotarea cu un pavilion  pentru o grupă,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terenurile de joacă necesită renovare.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</w:t>
            </w:r>
            <w:r w:rsidRPr="005A6328">
              <w:rPr>
                <w:color w:val="auto"/>
              </w:rPr>
              <w:lastRenderedPageBreak/>
              <w:t xml:space="preserve">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lastRenderedPageBreak/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 xml:space="preserve">Punctaj acordat: - </w:t>
            </w:r>
            <w:r w:rsidR="00DC2265" w:rsidRPr="005A6328">
              <w:rPr>
                <w:color w:val="auto"/>
              </w:rPr>
              <w:t>0,5</w:t>
            </w:r>
          </w:p>
        </w:tc>
      </w:tr>
    </w:tbl>
    <w:p w:rsidR="00E23D8C" w:rsidRPr="005A6328" w:rsidRDefault="00E23D8C">
      <w:pPr>
        <w:pStyle w:val="normal"/>
      </w:pPr>
    </w:p>
    <w:p w:rsidR="00477946" w:rsidRPr="005A6328" w:rsidRDefault="005165D5">
      <w:pPr>
        <w:pStyle w:val="normal"/>
      </w:pPr>
      <w:r w:rsidRPr="005A6328">
        <w:rPr>
          <w:b/>
        </w:rPr>
        <w:t>Indicator 1.1.6.</w:t>
      </w:r>
      <w:r w:rsidRPr="005A6328">
        <w:t xml:space="preserve"> Asigurarea cu spații pentru prepararea și servirea hranei, care corespund</w:t>
      </w:r>
    </w:p>
    <w:p w:rsidR="00477946" w:rsidRPr="005A6328" w:rsidRDefault="005165D5">
      <w:pPr>
        <w:pStyle w:val="normal"/>
      </w:pPr>
      <w:r w:rsidRPr="005A6328">
        <w:t xml:space="preserve"> </w:t>
      </w:r>
      <w:r w:rsidR="00477946" w:rsidRPr="005A6328">
        <w:t xml:space="preserve">                         </w:t>
      </w:r>
      <w:r w:rsidRPr="005A6328">
        <w:t xml:space="preserve">normelor sanitare în vigoare privind siguranța, accesibilitatea, funcționalitatea </w:t>
      </w:r>
    </w:p>
    <w:p w:rsidR="00E23D8C" w:rsidRPr="005A6328" w:rsidRDefault="00477946">
      <w:pPr>
        <w:pStyle w:val="normal"/>
      </w:pPr>
      <w:r w:rsidRPr="005A6328">
        <w:t xml:space="preserve">                          </w:t>
      </w:r>
      <w:r w:rsidR="005165D5" w:rsidRPr="005A6328">
        <w:t>și confortul elevilor/ copiilor*(după caz)</w:t>
      </w:r>
    </w:p>
    <w:tbl>
      <w:tblPr>
        <w:tblStyle w:val="a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Blocul alimentar este divizat în spații conform Regulamentului sanitar</w:t>
            </w:r>
          </w:p>
          <w:p w:rsidR="00E23D8C" w:rsidRPr="005A6328" w:rsidRDefault="00DC226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Blocul alimentar este conectat la apă și canalizare centralizată ;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Doratea cu  role electrice, cazan, mese pentru prepararea bucatelor;</w:t>
            </w:r>
          </w:p>
          <w:p w:rsidR="00E23D8C" w:rsidRPr="005A6328" w:rsidRDefault="00DC226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Dot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area blocului alimentar cu sistemă de ventilare; 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Fișe tehnologice;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Lista produselor interzise în IET</w:t>
            </w:r>
            <w:r w:rsidR="00F4723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(Ord. nr.25-b din 07.09.2020 „Cu privire la aducerea la cunoștință a listei produselor alimentare interzise”)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de constituire a comisiei de triaj</w:t>
            </w:r>
            <w:r w:rsidR="00F4723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(Ord. nr.24-b din 07.09.2020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Instrucțiunea de SSM la locul de muncă pentru bucătari; </w:t>
            </w:r>
          </w:p>
          <w:p w:rsidR="00E23D8C" w:rsidRPr="005A6328" w:rsidRDefault="005165D5" w:rsidP="00C2100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Efectuarea controalelor epizodice: Marcarea corectă a inventarului în blocul alimentar, păstrarea produselor alimentare, a probelor diurne, respectarea normelor alimentare naturale, respectarea tehnologiilor de preparare a bucatelor(comisia de triaj, note informative)</w:t>
            </w:r>
          </w:p>
          <w:p w:rsidR="00E23D8C" w:rsidRPr="005A6328" w:rsidRDefault="005165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este dotată cu spații pentru prepararea și servirea hranei care corespund normelor sanitare în vigoare, privind siguranța, accesibilitatea, funcționalitatea și confortul copiilor, de personal instruit în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bucătărie cu examenul medical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efectuat. Dispune de depozit pentru fructe și legume, </w:t>
            </w:r>
          </w:p>
          <w:p w:rsidR="00E23D8C" w:rsidRPr="005A6328" w:rsidRDefault="005165D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Pentru produse alimentare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- frigidere, congelator,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dulap pentru păstrarea produselor alimentare conform normelor în vigoare.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477946" w:rsidRPr="005A6328" w:rsidRDefault="005165D5">
      <w:pPr>
        <w:pStyle w:val="normal"/>
      </w:pPr>
      <w:r w:rsidRPr="005A6328">
        <w:rPr>
          <w:b/>
        </w:rPr>
        <w:t>Indicator 1.1.7.</w:t>
      </w:r>
      <w:r w:rsidR="00477946" w:rsidRPr="005A6328">
        <w:t xml:space="preserve"> </w:t>
      </w:r>
      <w:r w:rsidRPr="005A6328">
        <w:t xml:space="preserve">Prezența spațiilor sanitare, cu respectarea criteriilor de accesibilitate, </w:t>
      </w:r>
    </w:p>
    <w:p w:rsidR="00E23D8C" w:rsidRPr="005A6328" w:rsidRDefault="00477946">
      <w:pPr>
        <w:pStyle w:val="normal"/>
      </w:pPr>
      <w:r w:rsidRPr="005A6328">
        <w:t xml:space="preserve">                          </w:t>
      </w:r>
      <w:r w:rsidR="005165D5" w:rsidRPr="005A6328">
        <w:t>funcționalitate</w:t>
      </w:r>
      <w:r w:rsidRPr="005A6328">
        <w:t xml:space="preserve"> </w:t>
      </w:r>
      <w:r w:rsidR="005165D5" w:rsidRPr="005A6328">
        <w:t>și confort pentru elevi/ copii</w:t>
      </w:r>
    </w:p>
    <w:tbl>
      <w:tblPr>
        <w:tblStyle w:val="ac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buletinelor sanitare în fiecare afișier pentru părinți, panou in ogradă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Afișarea în fiecare bloc sanitar a regulilor de spălare pe mâinilor;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Robinetele sunt conectate la apă caldă;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Instalate dozatoare prntru săpun lichid, ștergare instalate la înălțimea copiilor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WC-urile sint separate pentru fete și băieți;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DC226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este do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>tată cu blocuri sanitare (scaune pentru veceu, chiuvete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 de interior, care respectă  în totalitate normele sanitare și confortul pentru copii.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Două blocuri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sanitar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necesită reparație capital</w:t>
            </w:r>
            <w:r w:rsidR="00C21000" w:rsidRPr="005A6328">
              <w:rPr>
                <w:rFonts w:ascii="Times New Roman" w:eastAsia="Times New Roman" w:hAnsi="Times New Roman" w:cs="Times New Roman"/>
                <w:color w:val="auto"/>
              </w:rPr>
              <w:t>ă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1.1.8.</w:t>
      </w:r>
      <w:r w:rsidRPr="005A6328">
        <w:t xml:space="preserve"> Existența și funcționalitatea mijloacelor antiincendiare și a ieșirilor de rezervă</w:t>
      </w:r>
    </w:p>
    <w:tbl>
      <w:tblPr>
        <w:tblStyle w:val="a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ispune de panouri antiincendiare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stin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gătoare în fiecare grupă/antreu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bucătărie, </w:t>
            </w:r>
            <w:r w:rsidR="00DC226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coridoare,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marcaje informaționale privind acțiunile copiilor și personalului, schema de evacuare. a copiilor și personalului a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probată de directoroarea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instituției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>te ușile de rezervă sunt deschuiate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pe perioada aflării copiilor în instituție.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Odată în trimestru toți angajații trec instructajul privind securitatea antiincendiară, instrucțiunea nr.11 din registrul de înregistrare a instrucțiunilor.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Aprobarea prin ordinul nr.15 din 11.09.2020 a persoanei responsabile de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securitatea antiincendiară.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Ordinul nr. 2 din 07.09.2020 cu privire la desemnarea persoanelor de acțiuni concrete în caz de situații excepționale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înregistrare a instrucțiunilor de protecție civilă;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instructaj la protecția civilă și antiincendiară.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stingătoarelor.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lucrărilor de verificare , reîncărcare și reparare a stingătoarelor .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lastRenderedPageBreak/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i</w:t>
            </w:r>
            <w:r w:rsidR="00394983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eșire de rezervă funcțională,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 mijloace antiincendiare. Panoul antiincendiar este dotat corespunzător cerințelor .</w:t>
            </w:r>
          </w:p>
          <w:p w:rsidR="00E23D8C" w:rsidRPr="005A6328" w:rsidRDefault="00E23D8C" w:rsidP="003949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 xml:space="preserve">Punctaj acordat: - </w:t>
            </w:r>
            <w:r w:rsidR="00DC2265" w:rsidRPr="005A6328">
              <w:rPr>
                <w:color w:val="auto"/>
              </w:rPr>
              <w:t>1,0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394983" w:rsidRPr="005A6328" w:rsidRDefault="005165D5" w:rsidP="006B4A53">
      <w:pPr>
        <w:pStyle w:val="normal"/>
        <w:tabs>
          <w:tab w:val="left" w:pos="9781"/>
        </w:tabs>
      </w:pPr>
      <w:r w:rsidRPr="005A6328">
        <w:rPr>
          <w:b/>
        </w:rPr>
        <w:t>Indicator 1.1.9.</w:t>
      </w:r>
      <w:r w:rsidRPr="005A6328">
        <w:t xml:space="preserve"> Desfășurarea activităților de învățare și respectare a regulilor de circulație </w:t>
      </w:r>
    </w:p>
    <w:p w:rsidR="00394983" w:rsidRPr="005A6328" w:rsidRDefault="00394983">
      <w:pPr>
        <w:pStyle w:val="normal"/>
      </w:pPr>
      <w:r w:rsidRPr="005A6328">
        <w:t xml:space="preserve">                          </w:t>
      </w:r>
      <w:r w:rsidR="005165D5" w:rsidRPr="005A6328">
        <w:t xml:space="preserve">rutieră, a tehnicii securității, de prevenire a situațiilor de risc și de acordare a </w:t>
      </w:r>
    </w:p>
    <w:p w:rsidR="00E23D8C" w:rsidRPr="005A6328" w:rsidRDefault="00394983">
      <w:pPr>
        <w:pStyle w:val="normal"/>
      </w:pPr>
      <w:r w:rsidRPr="005A6328">
        <w:t xml:space="preserve">                          </w:t>
      </w:r>
      <w:r w:rsidR="005165D5" w:rsidRPr="005A6328">
        <w:t>primului ajutor</w:t>
      </w:r>
    </w:p>
    <w:tbl>
      <w:tblPr>
        <w:tblStyle w:val="a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rPr>
          <w:trHeight w:val="553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Aprobarea planului de activitate al instituției pentru anul de studii 2020-2021 la ședința Consiliului Pedagogic din </w:t>
            </w:r>
            <w:r w:rsidR="005A6328" w:rsidRPr="005A6328">
              <w:rPr>
                <w:rFonts w:ascii="Times New Roman" w:eastAsia="Times New Roman" w:hAnsi="Times New Roman" w:cs="Times New Roman"/>
                <w:color w:val="auto"/>
              </w:rPr>
              <w:t>21.08.2021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3D8C" w:rsidRPr="005A6328" w:rsidRDefault="006B4A5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prin ordinul nr.19-b din 21.08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.2020 a planului de protecție și prevenire a infecției COVID -19;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prin ordinul nr.20 din 20.10.2020  a evacuării angajaților din zona periculoasă;</w:t>
            </w:r>
          </w:p>
          <w:p w:rsidR="00E23D8C" w:rsidRPr="005A6328" w:rsidRDefault="006B4A5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prin ordinul nr.26-b din 07.09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.2020 a persoa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nei responsabile de acordarea I-lui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ajutor medical până la sosirea ambulanței.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Desfășurarea ședințelor tematice cu personalul grădiniței pe tema Acordarea I</w:t>
            </w:r>
            <w:r w:rsidR="006B4A53" w:rsidRPr="005A6328">
              <w:rPr>
                <w:rFonts w:ascii="Times New Roman" w:eastAsia="Times New Roman" w:hAnsi="Times New Roman" w:cs="Times New Roman"/>
                <w:color w:val="auto"/>
              </w:rPr>
              <w:t>-lui ajutor medical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de către a/m.</w:t>
            </w:r>
          </w:p>
          <w:p w:rsidR="006B4A53" w:rsidRPr="005A6328" w:rsidRDefault="006B4A53" w:rsidP="006B4A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</w:p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color w:val="auto"/>
              </w:rPr>
              <w:t xml:space="preserve">      </w:t>
            </w:r>
            <w:r w:rsidRPr="005A6328">
              <w:rPr>
                <w:rFonts w:ascii="Times New Roman" w:hAnsi="Times New Roman" w:cs="Times New Roman"/>
                <w:color w:val="auto"/>
              </w:rPr>
              <w:t xml:space="preserve">Planificarea și realizarea proiectelor didactice , extracurriculare  la </w:t>
            </w:r>
          </w:p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      dimensiunea Dezvoltarea personală pe tema Circulația rutieră:</w:t>
            </w:r>
          </w:p>
          <w:p w:rsidR="00E23D8C" w:rsidRPr="005A6328" w:rsidRDefault="006B4A53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Particirarea a 2 cadre didactice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cadrul proiectului Securitatea rutieră.</w:t>
            </w:r>
          </w:p>
          <w:p w:rsidR="00E23D8C" w:rsidRPr="005A6328" w:rsidRDefault="005165D5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Informații plasate pe panourile de informare cu numărul de telefon al Serviciului Național Unic pentru Apelurile de Urgență 112.</w:t>
            </w:r>
          </w:p>
          <w:p w:rsidR="00E23D8C" w:rsidRPr="005A6328" w:rsidRDefault="005165D5">
            <w:pPr>
              <w:pStyle w:val="normal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Ședințe cu părinții on-line pe tema Securitatea copilului, în toate grupele de vârstă.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color w:val="auto"/>
              </w:rPr>
            </w:pPr>
            <w:r w:rsidRPr="005A6328">
              <w:rPr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organizează și desfășoară frecvent pentru copii și pentru personal, activități de învățare și respectare a regulilor de circulație rutieră, a tehnicii securității, de prevenire a situațiilor de risc și de acordare a primului ajutor.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 </w:t>
            </w:r>
          </w:p>
        </w:tc>
      </w:tr>
      <w:tr w:rsidR="00E23D8C" w:rsidRPr="005A6328" w:rsidTr="005A6328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</w:rPr>
              <w:t>Total standard    9,5                       95%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6B4A53" w:rsidRPr="005A6328" w:rsidRDefault="006B4A53">
      <w:pPr>
        <w:pStyle w:val="2"/>
      </w:pPr>
      <w:bookmarkStart w:id="3" w:name="_3znysh7" w:colFirst="0" w:colLast="0"/>
      <w:bookmarkEnd w:id="3"/>
      <w:r w:rsidRPr="005A6328">
        <w:t xml:space="preserve">Standard 1.2. </w:t>
      </w:r>
      <w:r w:rsidR="005165D5" w:rsidRPr="005A6328">
        <w:t xml:space="preserve">Instituția dezvoltă parteneriate comunitare în vederea protecției integrității </w:t>
      </w:r>
    </w:p>
    <w:p w:rsidR="00E23D8C" w:rsidRPr="005A6328" w:rsidRDefault="006B4A53">
      <w:pPr>
        <w:pStyle w:val="2"/>
      </w:pPr>
      <w:r w:rsidRPr="005A6328">
        <w:t xml:space="preserve">                        </w:t>
      </w:r>
      <w:r w:rsidR="005165D5" w:rsidRPr="005A6328">
        <w:t>fizice și psihice a fiecărui elev/ copil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871371" w:rsidRPr="005A6328" w:rsidRDefault="005165D5">
      <w:pPr>
        <w:pStyle w:val="normal"/>
      </w:pPr>
      <w:r w:rsidRPr="005A6328">
        <w:rPr>
          <w:b/>
        </w:rPr>
        <w:t>Indicator 1.2.1.</w:t>
      </w:r>
      <w:r w:rsidRPr="005A6328">
        <w:t xml:space="preserve"> Proiectarea, în documentele strategice și operaționale, a acțiunilor de colaborare </w:t>
      </w:r>
    </w:p>
    <w:p w:rsidR="00871371" w:rsidRPr="005A6328" w:rsidRDefault="00871371">
      <w:pPr>
        <w:pStyle w:val="normal"/>
      </w:pPr>
      <w:r w:rsidRPr="005A6328">
        <w:t xml:space="preserve">                          </w:t>
      </w:r>
      <w:r w:rsidR="005165D5" w:rsidRPr="005A6328">
        <w:t xml:space="preserve">cu familia, cu autoritatea publică locală, cu alte instituții cu atribuții legale în </w:t>
      </w:r>
    </w:p>
    <w:p w:rsidR="00871371" w:rsidRPr="005A6328" w:rsidRDefault="00871371">
      <w:pPr>
        <w:pStyle w:val="normal"/>
      </w:pPr>
      <w:r w:rsidRPr="005A6328">
        <w:t xml:space="preserve">                          </w:t>
      </w:r>
      <w:r w:rsidR="005165D5" w:rsidRPr="005A6328">
        <w:t xml:space="preserve">sensul protecției elevului/ copilului și de informare a lor în privința procedurii </w:t>
      </w:r>
    </w:p>
    <w:p w:rsidR="00E23D8C" w:rsidRPr="005A6328" w:rsidRDefault="00871371">
      <w:pPr>
        <w:pStyle w:val="normal"/>
      </w:pPr>
      <w:r w:rsidRPr="005A6328">
        <w:lastRenderedPageBreak/>
        <w:t xml:space="preserve">                          </w:t>
      </w:r>
      <w:r w:rsidR="005165D5" w:rsidRPr="005A6328">
        <w:t>legale de intervenție în cazurile ANET</w:t>
      </w:r>
    </w:p>
    <w:tbl>
      <w:tblPr>
        <w:tblStyle w:val="a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PDI- una din problemele prioritare,  Dezvoltarea unui sistem de informare, monitorizare și comunicare în domeniul prevenirii și combaterii ANET la  copii;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b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Planul 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annual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- La compartimentul 2.5 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Educație pentru sănătate. Propagarea unui mod sănătos de viață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”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este planificată acțiunea </w:t>
            </w:r>
            <w:r w:rsidRPr="005A6328">
              <w:rPr>
                <w:rFonts w:ascii="Times New Roman" w:eastAsia="Times New Roman" w:hAnsi="Times New Roman" w:cs="Times New Roman"/>
                <w:b/>
                <w:color w:val="auto"/>
              </w:rPr>
              <w:t>Informarea și implicarea angajaților  instituției pentru a preveni și interveni în cazurile de ANET al copilului.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 al acțiunilor de intervenție în cazurile de ANET al copilului pentru anul 2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021, aprobat de directoarea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instituției, coordonat 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cu Administrația Publică Locală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Demers / sesizare către APL despre neglijarea copiilor (x,y ) din partea părinților/cadr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elor didactice / persoane terțe (în caz de necesitate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Proces-verbal al ședinței comisiei multidisciplinare în urma examinării cazului.( în caz de sesizare )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Lista membrilor comisiei multidisciplinare în cadrul 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Parteneriat cu APL; Asistentul social.CMF.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Includerea în Regulamentul intern al instituției și fișei de post pentru toți angajații  a prevederilor ordinului nr.77 din22.02.2013 a ME, acțiunile personalului în caz de identificare a ANET față de  copii.      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proiectează sistematic activități de colaborare cu familia, APL, cu alte instituții legale în sensul protecției copilului, inclusiv a acțiunilor de informare a lor în privința procedurii legale de intervenție în cazurile de ANET.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5769BB" w:rsidRPr="005A6328" w:rsidRDefault="005165D5">
      <w:pPr>
        <w:pStyle w:val="normal"/>
      </w:pPr>
      <w:r w:rsidRPr="005A6328">
        <w:rPr>
          <w:b/>
        </w:rPr>
        <w:t>Indicator 1.2.2.</w:t>
      </w:r>
      <w:r w:rsidRPr="005A6328">
        <w:t xml:space="preserve"> Utilizarea eficientă a resurselor interne (personal format) și comunitare</w:t>
      </w:r>
    </w:p>
    <w:p w:rsidR="005769BB" w:rsidRPr="005A6328" w:rsidRDefault="005769BB">
      <w:pPr>
        <w:pStyle w:val="normal"/>
      </w:pPr>
      <w:r w:rsidRPr="005A6328">
        <w:t xml:space="preserve">                          </w:t>
      </w:r>
      <w:r w:rsidR="005165D5" w:rsidRPr="005A6328">
        <w:t>(servicii de sprijin familial, asistență parentală etc.) pentru asigurarea protecției</w:t>
      </w:r>
    </w:p>
    <w:p w:rsidR="00E23D8C" w:rsidRPr="005A6328" w:rsidRDefault="005769BB">
      <w:pPr>
        <w:pStyle w:val="normal"/>
      </w:pPr>
      <w:r w:rsidRPr="005A6328">
        <w:t xml:space="preserve">              </w:t>
      </w:r>
      <w:r w:rsidR="005165D5" w:rsidRPr="005A6328">
        <w:t xml:space="preserve"> </w:t>
      </w:r>
      <w:r w:rsidRPr="005A6328">
        <w:t xml:space="preserve">           </w:t>
      </w:r>
      <w:r w:rsidR="005165D5" w:rsidRPr="005A6328">
        <w:t>fizice și psihice a copilului</w:t>
      </w:r>
    </w:p>
    <w:tbl>
      <w:tblPr>
        <w:tblStyle w:val="af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Panoul informativ;</w:t>
            </w:r>
          </w:p>
          <w:p w:rsidR="00E23D8C" w:rsidRPr="005A6328" w:rsidRDefault="005769BB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Proces-verbal a CA: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Acțiunile personalului instituției în caz de identificare a ANET în baza ordinului nr.77 din 22.02.2013. Completarea fișei de sesizare.</w:t>
            </w:r>
          </w:p>
          <w:p w:rsidR="00E23D8C" w:rsidRPr="005A6328" w:rsidRDefault="005769BB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Proces verbal al CP: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Ce este violența față de copii. At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ribuțiile directorului/cadrelor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didactice a instituției în scopul prevenirii/anticipării violenței față de copii.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Proces verbal </w:t>
            </w:r>
            <w:r w:rsidR="005769BB" w:rsidRPr="005A6328">
              <w:rPr>
                <w:rFonts w:ascii="Times New Roman" w:eastAsia="Times New Roman" w:hAnsi="Times New Roman" w:cs="Times New Roman"/>
                <w:color w:val="auto"/>
              </w:rPr>
              <w:t>al CE: Normele de conduită a cadrelor didactice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relațiile cu copiii. Răspunderea c/d în cazul încălcării prevederilor CE. </w:t>
            </w:r>
          </w:p>
          <w:p w:rsidR="00E23D8C" w:rsidRPr="005A6328" w:rsidRDefault="005165D5" w:rsidP="005769B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Proces verbal al ședinței cu părinții: Ce trebuie să știm despre ANET. Documente reglatorii.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 tematic. Copilărie fără violență. Drepturi și responsabilități.Activități integrate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Fotografii de la activitățile integrate cu copiii.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Desemnarea prin ordin a coordonatorului responsabil de activitățile de prevenire, identificare, raportare , referire și asistență în cazurile de abuz față de copii.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Înregistrarea cazurilor suspecte de ANET într-un Registru de evidență.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Instruirea personalului instituției despre completarea fișei de sesizare, prezentă în  fiecare grupă de copii.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dispune  de personal calificat pentru prevenirea /intervenția în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cazurile de ANET și folosește eficient resursele existente în comunitate pentru asigurarea protecției integrității fizice și psihice a fiecărui copil. 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B26DA4" w:rsidRPr="005A6328" w:rsidRDefault="005165D5">
      <w:pPr>
        <w:pStyle w:val="normal"/>
      </w:pPr>
      <w:r w:rsidRPr="005A6328">
        <w:rPr>
          <w:b/>
        </w:rPr>
        <w:t>Indicator 1.2.3.</w:t>
      </w:r>
      <w:r w:rsidRPr="005A6328">
        <w:t xml:space="preserve"> Realizarea activităților de prevenire și combatere a oricărui tip de violență </w:t>
      </w:r>
    </w:p>
    <w:p w:rsidR="00E23D8C" w:rsidRPr="005A6328" w:rsidRDefault="00B26DA4">
      <w:pPr>
        <w:pStyle w:val="normal"/>
      </w:pPr>
      <w:r w:rsidRPr="005A6328">
        <w:t xml:space="preserve">                          </w:t>
      </w:r>
      <w:r w:rsidR="005165D5" w:rsidRPr="005A6328">
        <w:t>(relații elev-elev, elev-cadru didactic, elev-personal auxiliar)</w:t>
      </w:r>
    </w:p>
    <w:tbl>
      <w:tblPr>
        <w:tblStyle w:val="af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Cunoașterea personalului instituției contra semnătură cu Ordinul nr.9 din 11.09.2020 cu privire la prevenire/anticiparea/combaterea violenței în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planului acțiunilor de prevenire a cazurilor de ANET al copilului la ședința CA nr.2 din 12.10.2020 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Prezența în instituție a Registrului de evidență a sesizărilor  privind cazurile de ANET al copilului.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Prezentarea semestrială a  dărilor de seamă desp</w:t>
            </w:r>
            <w:r w:rsidR="0011171F" w:rsidRPr="005A6328">
              <w:rPr>
                <w:rFonts w:ascii="Times New Roman" w:eastAsia="Times New Roman" w:hAnsi="Times New Roman" w:cs="Times New Roman"/>
                <w:color w:val="auto"/>
              </w:rPr>
              <w:t>re cazurile de ANET către OLSDÎ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întocmit în baza registrului de evidență 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Fișa de sesizare  a cazurilor suspecte de violență față de copii este disponibilă pentru toți angajații instituției ,în fiecare grupă de copii.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Afișarea la Panoul informativ a regulilor de restricționare a accesului în clădirea, spațiile, teritoriul instituției pentru persoanele care nu sunt angajați.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Materiale informative pentru afișierul părinților despre metode de educație nonviolentă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Planificarea în planul anual, compartimentul 2.5 Acțiuni pe  tema: Informarea și implicarea personalului instituției pentru a preveni și interveni în cazurile de AN</w:t>
            </w:r>
            <w:r w:rsidR="0011171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ET al copilului, odată în lună 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prima decadă.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realizează un proces sistematic de prevenire/anticipare și combatere a oricărui tip de violență.</w:t>
            </w:r>
            <w:r w:rsidR="0011171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S-a creat și se menține un climat psihologic prielnic dezvoltării favorabile și armonioase copilului. S-a creat un mediu prietenos și constructiv/cooperant de relaționare între actorii educaționali.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1.2.4.</w:t>
      </w:r>
      <w:r w:rsidRPr="005A6328">
        <w:t xml:space="preserve"> Accesul elevilor/ copiilor la servicii de sprijin, pentru asigurarea dezvoltării </w:t>
      </w:r>
    </w:p>
    <w:p w:rsidR="00025038" w:rsidRPr="005A6328" w:rsidRDefault="00025038">
      <w:pPr>
        <w:pStyle w:val="normal"/>
      </w:pPr>
      <w:r w:rsidRPr="005A6328">
        <w:t xml:space="preserve">                          </w:t>
      </w:r>
      <w:r w:rsidR="005165D5" w:rsidRPr="005A6328">
        <w:t>fizice, mintale și emoționale și implicarea personalului și a partenerilor</w:t>
      </w:r>
    </w:p>
    <w:p w:rsidR="00E23D8C" w:rsidRPr="005A6328" w:rsidRDefault="00025038">
      <w:pPr>
        <w:pStyle w:val="normal"/>
      </w:pPr>
      <w:r w:rsidRPr="005A6328">
        <w:t xml:space="preserve">                          </w:t>
      </w:r>
      <w:r w:rsidR="005165D5" w:rsidRPr="005A6328">
        <w:rPr>
          <w:i/>
        </w:rPr>
        <w:t>Instituției</w:t>
      </w:r>
      <w:r w:rsidR="005165D5" w:rsidRPr="005A6328">
        <w:t xml:space="preserve"> în activitățile</w:t>
      </w:r>
      <w:r w:rsidRPr="005A6328">
        <w:t xml:space="preserve"> </w:t>
      </w:r>
      <w:r w:rsidR="005165D5" w:rsidRPr="005A6328">
        <w:t>de prevenire a comportamentelor dăunătoare sănătății</w:t>
      </w:r>
      <w:r w:rsidRPr="005A6328">
        <w:t>.</w:t>
      </w:r>
    </w:p>
    <w:tbl>
      <w:tblPr>
        <w:tblStyle w:val="a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prin ordinul nr.4 din 07.0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>9.2020 a Comisiei multidisciplin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are instituționale.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în cadrul consiliului pedagodic nr.1 din 10.09.2020 a planului de activitate a CMI;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Procese verbale  ale ședințelor CMI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activităților extracurriculare, aprobate în cadrul consiliului pedagogic nr.1 din 10.09.2020.</w:t>
            </w:r>
          </w:p>
          <w:p w:rsidR="00E23D8C" w:rsidRPr="005A6328" w:rsidRDefault="00E23D8C">
            <w:pPr>
              <w:pStyle w:val="normal"/>
              <w:rPr>
                <w:color w:val="auto"/>
              </w:rPr>
            </w:pP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oferă tuturor copiilor, prin personal calificat , implicare în acțiuni de prevenire/anticipare a comportamentelor dăunătoare sănătății.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</w:t>
            </w:r>
            <w:r w:rsidR="00E27B69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23D8C" w:rsidRPr="005A6328" w:rsidTr="005A6328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</w:rPr>
              <w:t>Total standard       4,5                                 90%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2"/>
      </w:pPr>
      <w:bookmarkStart w:id="4" w:name="_1y810tw" w:colFirst="0" w:colLast="0"/>
      <w:bookmarkEnd w:id="4"/>
      <w:r w:rsidRPr="005A6328">
        <w:lastRenderedPageBreak/>
        <w:t>Standard 1.3. Instituția de învățământ oferă servicii de suport pentru promovarea unui</w:t>
      </w:r>
    </w:p>
    <w:p w:rsidR="00E23D8C" w:rsidRPr="005A6328" w:rsidRDefault="00025038">
      <w:pPr>
        <w:pStyle w:val="2"/>
      </w:pPr>
      <w:r w:rsidRPr="005A6328">
        <w:t xml:space="preserve">                       </w:t>
      </w:r>
      <w:r w:rsidR="005165D5" w:rsidRPr="005A6328">
        <w:t xml:space="preserve"> mod sănătos de viață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025038" w:rsidRPr="005A6328" w:rsidRDefault="005165D5">
      <w:pPr>
        <w:pStyle w:val="normal"/>
      </w:pPr>
      <w:r w:rsidRPr="005A6328">
        <w:rPr>
          <w:b/>
        </w:rPr>
        <w:t>Indicator 1.3.1.</w:t>
      </w:r>
      <w:r w:rsidR="00025038" w:rsidRPr="005A6328">
        <w:t xml:space="preserve"> </w:t>
      </w:r>
      <w:r w:rsidRPr="005A6328">
        <w:t>Colaborarea cu familiile, cu serviciile publice de sănătate și alte instituții cu</w:t>
      </w:r>
    </w:p>
    <w:p w:rsidR="00025038" w:rsidRPr="005A6328" w:rsidRDefault="00025038">
      <w:pPr>
        <w:pStyle w:val="normal"/>
      </w:pPr>
      <w:r w:rsidRPr="005A6328">
        <w:t xml:space="preserve">                          </w:t>
      </w:r>
      <w:r w:rsidR="005165D5" w:rsidRPr="005A6328">
        <w:t>atribuții legale în acest sens în promovarea valorii sănătății fizice și mintale a</w:t>
      </w:r>
    </w:p>
    <w:p w:rsidR="00025038" w:rsidRPr="005A6328" w:rsidRDefault="00025038">
      <w:pPr>
        <w:pStyle w:val="normal"/>
      </w:pPr>
      <w:r w:rsidRPr="005A6328">
        <w:t xml:space="preserve">                          </w:t>
      </w:r>
      <w:r w:rsidR="005165D5" w:rsidRPr="005A6328">
        <w:t>elevilor/ copiilor, în promovarea stilului sănătos de viață în instituție și în</w:t>
      </w:r>
    </w:p>
    <w:p w:rsidR="00E23D8C" w:rsidRPr="005A6328" w:rsidRDefault="00025038">
      <w:pPr>
        <w:pStyle w:val="normal"/>
      </w:pPr>
      <w:r w:rsidRPr="005A6328">
        <w:t xml:space="preserve">                         </w:t>
      </w:r>
      <w:r w:rsidR="005165D5" w:rsidRPr="005A6328">
        <w:t xml:space="preserve"> comunitate</w:t>
      </w:r>
    </w:p>
    <w:tbl>
      <w:tblPr>
        <w:tblStyle w:val="a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Centrul Medicilor de Familie din localitate.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Centrul Medicilor de Familie oferă permanent informație (pliante, postere)  despre prevenirea unor maladii;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CMF eliberează copiilor care s-au tratat la domiciliu/ambulatoriu certificate   pentru încadrarea în instituție.                      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î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n planul anual al instituției,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compartimentul Asigurarea respectării IOVSC, propagarea modului sănătos de viață;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Efectuarea controlului operativ: Filtrul matinal, Respectarea grafic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ului de aerisire a încăperilor,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Respectarea normelor sanitaro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- igienice Monitorizarea modului în care c/d asigură distanța fizică dintre el și copii, copil-copil, relaționează cu copiii.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Cunoașterea personalului instituției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cu 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OVS</w:t>
            </w:r>
            <w:r w:rsidR="00025038" w:rsidRPr="005A6328">
              <w:rPr>
                <w:rFonts w:ascii="Times New Roman" w:eastAsia="Times New Roman" w:hAnsi="Times New Roman" w:cs="Times New Roman"/>
                <w:color w:val="auto"/>
              </w:rPr>
              <w:t>C contra semnătură, ordinul nr.27 din 07.09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.2020, în contextul pandemic COVID-19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distracțiilor sportive : ”Într- un corp sănătos,o minte sănătoasă ” grupele 3-6/7 ani;</w:t>
            </w:r>
          </w:p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E27B69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în colaborare cu familia  și serviciile publice de sănătate,</w:t>
            </w:r>
            <w:r w:rsidR="00330BE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proiectează sistematic activități de promovare a valorilor sănătății fizice și mintale ale copiilor.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330BE5" w:rsidRPr="005A6328" w:rsidRDefault="005165D5">
      <w:pPr>
        <w:pStyle w:val="normal"/>
      </w:pPr>
      <w:r w:rsidRPr="005A6328">
        <w:rPr>
          <w:b/>
        </w:rPr>
        <w:t>Indicator 1.3.2.</w:t>
      </w:r>
      <w:r w:rsidRPr="005A6328">
        <w:t xml:space="preserve"> Asigurarea condițiilor fizice, inclusiv a spațiilor special rezervate, a </w:t>
      </w:r>
    </w:p>
    <w:p w:rsidR="00330BE5" w:rsidRPr="005A6328" w:rsidRDefault="00330BE5">
      <w:pPr>
        <w:pStyle w:val="normal"/>
      </w:pPr>
      <w:r w:rsidRPr="005A6328">
        <w:t xml:space="preserve">                          </w:t>
      </w:r>
      <w:r w:rsidR="005165D5" w:rsidRPr="005A6328">
        <w:t xml:space="preserve">resurselor materiale și metodologice (mese rotunde, seminare, traininguri, </w:t>
      </w:r>
    </w:p>
    <w:p w:rsidR="00330BE5" w:rsidRPr="005A6328" w:rsidRDefault="00330BE5">
      <w:pPr>
        <w:pStyle w:val="normal"/>
      </w:pPr>
      <w:r w:rsidRPr="005A6328">
        <w:t xml:space="preserve">                          </w:t>
      </w:r>
      <w:r w:rsidR="005165D5" w:rsidRPr="005A6328">
        <w:t>sesiuni de terapie educațională etc.) pentru profilaxia problemelor psihoemo</w:t>
      </w:r>
      <w:r w:rsidRPr="005A6328">
        <w:t>-</w:t>
      </w:r>
    </w:p>
    <w:p w:rsidR="00E23D8C" w:rsidRPr="005A6328" w:rsidRDefault="00330BE5">
      <w:pPr>
        <w:pStyle w:val="normal"/>
      </w:pPr>
      <w:r w:rsidRPr="005A6328">
        <w:t xml:space="preserve">                          ț</w:t>
      </w:r>
      <w:r w:rsidR="005165D5" w:rsidRPr="005A6328">
        <w:t xml:space="preserve">ionale </w:t>
      </w:r>
      <w:r w:rsidRPr="005A6328">
        <w:t>ale elevilor/</w:t>
      </w:r>
      <w:r w:rsidR="005165D5" w:rsidRPr="005A6328">
        <w:t>copiilor</w:t>
      </w:r>
    </w:p>
    <w:tbl>
      <w:tblPr>
        <w:tblStyle w:val="af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în planul anual de activitate al instituției în anul de studii 2020-2021 Obiectivul general:</w:t>
            </w:r>
            <w:r w:rsidR="00330BE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” O nouă abordare a proiectării didactice în IET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nr.1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”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>Miorița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”</w:t>
            </w:r>
          </w:p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hanging="604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orei metodice : Elaborarea/aprobarea proiectării globale/tematice/zilnice/planificarea activităților integrate , noiembrie ,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hanging="604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consultației metodice:Elaborarea rapoartelor evaluării inițiale - prelucrarea datelor statistic/grafic /textual, noiembrie , 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hanging="604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seminarului teoretico-practic: Modalități de valorificare a competențelor -cheie/transversale și domenii de realizare , Întrunire metodică de sector , activitate de învățare cu cadrele d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idactice din raion, IET nr.1 ”Miorița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”-FORMATORI</w:t>
            </w:r>
          </w:p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hanging="604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Controlului tematic :Utilizarea tehnicilor activ-participative/instrumentelor/formelor/mijloacelor de formare a competențelor evaluative 2021, notă informativă;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hanging="604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Planificarea și realizarea orelor publice: Modalități de valorificare a competențelor -cheie/transversale  și domenii de realizare /. ON-LINE cu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toate c/d; 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330BE5" w:rsidP="00E27B69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Întrtunirea metodică de sector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, activitate de învățare cu participarea cadrelor didactice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din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sector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(on-line)</w:t>
            </w: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E23D8C" w:rsidRPr="005A6328" w:rsidRDefault="005165D5">
      <w:pPr>
        <w:pStyle w:val="normal"/>
      </w:pPr>
      <w:r w:rsidRPr="005A6328">
        <w:rPr>
          <w:b/>
        </w:rPr>
        <w:t>Indicator 1.3.3.</w:t>
      </w:r>
      <w:r w:rsidRPr="005A6328">
        <w:t xml:space="preserve"> Realizarea activităților de promovare/ susținere a modului sănătos de viață,</w:t>
      </w:r>
    </w:p>
    <w:p w:rsidR="001E34A0" w:rsidRPr="005A6328" w:rsidRDefault="005165D5">
      <w:pPr>
        <w:pStyle w:val="normal"/>
      </w:pPr>
      <w:r w:rsidRPr="005A6328">
        <w:t xml:space="preserve"> </w:t>
      </w:r>
      <w:r w:rsidR="001E34A0" w:rsidRPr="005A6328">
        <w:t xml:space="preserve">                          </w:t>
      </w:r>
      <w:r w:rsidRPr="005A6328">
        <w:t>de prevenire a riscurilor de accident, îmbolnăviri etc., luarea măsurilor de</w:t>
      </w:r>
    </w:p>
    <w:p w:rsidR="001E34A0" w:rsidRPr="005A6328" w:rsidRDefault="001E34A0">
      <w:pPr>
        <w:pStyle w:val="normal"/>
      </w:pPr>
      <w:r w:rsidRPr="005A6328">
        <w:t xml:space="preserve">                          </w:t>
      </w:r>
      <w:r w:rsidR="005165D5" w:rsidRPr="005A6328">
        <w:t xml:space="preserve"> prevenire a surmenajului și de profilaxie a stresului pe parcursul procesului</w:t>
      </w:r>
    </w:p>
    <w:p w:rsidR="001E34A0" w:rsidRPr="005A6328" w:rsidRDefault="005165D5">
      <w:pPr>
        <w:pStyle w:val="normal"/>
      </w:pPr>
      <w:r w:rsidRPr="005A6328">
        <w:t xml:space="preserve"> </w:t>
      </w:r>
      <w:r w:rsidR="001E34A0" w:rsidRPr="005A6328">
        <w:t xml:space="preserve">                          </w:t>
      </w:r>
      <w:r w:rsidRPr="005A6328">
        <w:t xml:space="preserve">educațional și asigurarea accesului elevilor/copiilor la programe ce </w:t>
      </w:r>
    </w:p>
    <w:p w:rsidR="00E23D8C" w:rsidRPr="005A6328" w:rsidRDefault="001E34A0">
      <w:pPr>
        <w:pStyle w:val="normal"/>
      </w:pPr>
      <w:r w:rsidRPr="005A6328">
        <w:t xml:space="preserve">                           </w:t>
      </w:r>
      <w:r w:rsidR="005165D5" w:rsidRPr="005A6328">
        <w:t>promovează modul sănătos de viață</w:t>
      </w:r>
    </w:p>
    <w:tbl>
      <w:tblPr>
        <w:tblStyle w:val="a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în planul managerial de activitate al instituției în anul de studii 2020-2021 a Obiectivului general: Cultivarea / promovarea grijii/regulilor / cerințelor pentru menținerea sănătății și a deprinderilor de igienă personală /colectivă în contextul pandemiei COVID - 19;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 acțiunilor: Studierea minuţioasă a documentelor de politică educaţională cu accent pe elementele de noutate, elaborarea unui plan  de acţiuni angajații / părinții / copiii privitor la adaptarea la noile condiţii, provocate/impuse  de Covid-19, sistematic;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Instruirea /formarea cadrelor didactice în planificarea educaţiei  pentru sănătate a copiilor în condiţii de maximă siguranţă, sistematic;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Organizarea  măsurilor de asanare copiilor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Gimnastica matinală;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Plimbări, jocuri mobile , pauze dinamice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Activităţi de educaţie fizică, distracţii , sărbători sportive, muzicale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Galgare, clătitul gurii după mîncare</w:t>
            </w:r>
          </w:p>
          <w:p w:rsidR="00E23D8C" w:rsidRPr="005A6328" w:rsidRDefault="005165D5" w:rsidP="00E232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Profilactica piciorului plat, formarea ţinutei drepte, educarea simţului echilibrului, a coordonării mişcărilor, …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/ amenajarea şi menţinerea mediului fizic şi psiho-emoţional favorabil pentru o permanentă stare de bine a copiilor şi a angajaților ;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către consiliului pedagogic nr.2 , noiembrie 2021 Igiena personală-baza menținerii sănătății la copiii preșcolari a orei metodice, consultației metodice, seminarului teoretico-practic, controlului tematic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realizează activități de promovare a modului sănătos de viață, de prevenire a riscurilor de accident, îmbolnăviri., măsuri de asanare conform planului de activitate a asisten</w:t>
            </w:r>
            <w:r w:rsidR="00E232EA" w:rsidRPr="005A6328">
              <w:rPr>
                <w:rFonts w:ascii="Times New Roman" w:eastAsia="Times New Roman" w:hAnsi="Times New Roman" w:cs="Times New Roman"/>
                <w:color w:val="auto"/>
              </w:rPr>
              <w:t>tei medicale. Asistenta medicală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/managerul realizează evaluări inopinate privind respectarea programului zilei,</w:t>
            </w:r>
            <w:r w:rsidR="00E232E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durata activităților, plimbărilor în aer liber, măsuri de călire în perioada de asanare)</w:t>
            </w:r>
          </w:p>
        </w:tc>
      </w:tr>
      <w:tr w:rsidR="00E23D8C" w:rsidRPr="005A6328" w:rsidTr="005A632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</w:t>
            </w:r>
            <w:r w:rsidR="00E27B69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23D8C" w:rsidRPr="005A6328" w:rsidTr="005A6328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</w:rPr>
              <w:t>Total standard                    4                 80%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tbl>
      <w:tblPr>
        <w:tblStyle w:val="a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4111"/>
        <w:gridCol w:w="4218"/>
      </w:tblGrid>
      <w:tr w:rsidR="00E23D8C" w:rsidRPr="005A6328" w:rsidTr="005A6328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Dimensiune I</w:t>
            </w:r>
          </w:p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i/>
                <w:color w:val="auto"/>
              </w:rPr>
              <w:t>[</w:t>
            </w:r>
            <w:r w:rsidRPr="005A63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 va completa la finalul fiecărei dimensiuni</w:t>
            </w:r>
            <w:r w:rsidRPr="005A6328">
              <w:rPr>
                <w:rFonts w:ascii="Times New Roman" w:hAnsi="Times New Roman" w:cs="Times New Roman"/>
                <w:i/>
                <w:color w:val="auto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forte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slabe</w:t>
            </w:r>
          </w:p>
        </w:tc>
      </w:tr>
      <w:tr w:rsidR="00E23D8C" w:rsidRPr="005A6328" w:rsidTr="005A6328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Personalul este format /instruit pentru a activa în condiții de pandemie(acordul scris al fiecăruia)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deține toate documentele tehnice, sanitaro-igienice  și medicale corespunzătoare 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Baza materială a instiuției corespu-nde cerințelor actuale, dotată cu materiale  necesare, pentru activitate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Sunt respectate toate recomandările </w:t>
            </w:r>
          </w:p>
          <w:p w:rsidR="00E23D8C" w:rsidRPr="005A6328" w:rsidRDefault="005165D5" w:rsidP="00E232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Instrucțiunii de redeschidere și reluare a activității IET </w:t>
            </w:r>
            <w:r w:rsidR="00E232EA" w:rsidRPr="005A6328">
              <w:rPr>
                <w:rFonts w:ascii="Times New Roman" w:eastAsia="Times New Roman" w:hAnsi="Times New Roman" w:cs="Times New Roman"/>
                <w:color w:val="auto"/>
              </w:rPr>
              <w:t>nr.2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perioada de pandemie provocată de COVID-19; Hotătârile CNESP, ANSA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2EA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Clădirea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IET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nr.2 este adaptată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cu spații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pentru sălile de grupe, dormitoare, antree, săli de baie și veceu.</w:t>
            </w:r>
          </w:p>
          <w:p w:rsidR="00E23D8C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Nerespectarea de către unii părinţi a legislaţiei privind obligativitatea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frecventării sistematice de către copiii de 5-7 ani  a grădiniţei.</w:t>
            </w:r>
          </w:p>
          <w:p w:rsidR="00E232EA" w:rsidRPr="005A6328" w:rsidRDefault="005165D5" w:rsidP="00E232E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 bună parte din părinți nu au participa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>r la ședințele organi-zate on-l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ine privind  respectarea regulilor la sosire/plecare din instituție</w:t>
            </w:r>
            <w:r w:rsidR="00E232EA" w:rsidRPr="005A6328">
              <w:rPr>
                <w:rFonts w:ascii="Times New Roman" w:eastAsia="Times New Roman" w:hAnsi="Times New Roman" w:cs="Times New Roman"/>
                <w:color w:val="auto"/>
              </w:rPr>
              <w:t>, dar au fost informați individual cu toate regulile aprobate.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1"/>
      </w:pPr>
      <w:bookmarkStart w:id="5" w:name="_tyjcwt" w:colFirst="0" w:colLast="0"/>
      <w:bookmarkEnd w:id="5"/>
      <w:r w:rsidRPr="005A6328">
        <w:t>Dimensiune II. PARTICIPARE DEMOCRATICĂ</w:t>
      </w:r>
    </w:p>
    <w:p w:rsidR="00680627" w:rsidRPr="005A6328" w:rsidRDefault="005165D5">
      <w:pPr>
        <w:pStyle w:val="2"/>
      </w:pPr>
      <w:bookmarkStart w:id="6" w:name="_3dy6vkm" w:colFirst="0" w:colLast="0"/>
      <w:bookmarkEnd w:id="6"/>
      <w:r w:rsidRPr="005A6328">
        <w:t>Standard 2.1. Copii participă la procesul decizional referitor la toate aspectele vieții</w:t>
      </w:r>
    </w:p>
    <w:p w:rsidR="00E23D8C" w:rsidRPr="005A6328" w:rsidRDefault="00680627">
      <w:pPr>
        <w:pStyle w:val="2"/>
        <w:rPr>
          <w:i/>
        </w:rPr>
      </w:pPr>
      <w:r w:rsidRPr="005A6328">
        <w:t xml:space="preserve">                       </w:t>
      </w:r>
      <w:r w:rsidR="005165D5" w:rsidRPr="005A6328">
        <w:t xml:space="preserve"> școlare </w:t>
      </w:r>
      <w:r w:rsidR="005165D5" w:rsidRPr="005A6328">
        <w:rPr>
          <w:i/>
        </w:rPr>
        <w:t>[Standardul nu se aplică IET]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680627" w:rsidRPr="005A6328" w:rsidRDefault="005165D5">
      <w:pPr>
        <w:pStyle w:val="normal"/>
      </w:pPr>
      <w:r w:rsidRPr="005A6328">
        <w:rPr>
          <w:b/>
        </w:rPr>
        <w:t>Indicator 2.1.1.</w:t>
      </w:r>
      <w:r w:rsidRPr="005A6328">
        <w:t xml:space="preserve"> Definirea, în planul strategic/ operațional de dezvoltare, a mecanismelor de </w:t>
      </w:r>
    </w:p>
    <w:p w:rsidR="00680627" w:rsidRPr="005A6328" w:rsidRDefault="00680627">
      <w:pPr>
        <w:pStyle w:val="normal"/>
      </w:pPr>
      <w:r w:rsidRPr="005A6328">
        <w:t xml:space="preserve">                             </w:t>
      </w:r>
      <w:r w:rsidR="005165D5" w:rsidRPr="005A6328">
        <w:t xml:space="preserve">participare a elevilor/ copiilor la procesul de luare a deciziilor, elaborând proceduri </w:t>
      </w:r>
    </w:p>
    <w:p w:rsidR="00680627" w:rsidRPr="005A6328" w:rsidRDefault="00680627">
      <w:pPr>
        <w:pStyle w:val="normal"/>
      </w:pPr>
      <w:r w:rsidRPr="005A6328">
        <w:t xml:space="preserve">                             </w:t>
      </w:r>
      <w:r w:rsidR="005165D5" w:rsidRPr="005A6328">
        <w:t>și instrumente ce asigură valorizarea inițiativelor lor și oferind informații complete</w:t>
      </w:r>
    </w:p>
    <w:p w:rsidR="00E23D8C" w:rsidRPr="005A6328" w:rsidRDefault="00680627">
      <w:pPr>
        <w:pStyle w:val="normal"/>
      </w:pPr>
      <w:r w:rsidRPr="005A6328">
        <w:t xml:space="preserve">                           și </w:t>
      </w:r>
      <w:r w:rsidR="005165D5" w:rsidRPr="005A6328">
        <w:t>oportune pe subiecte ce țin de interesul lor imediat</w:t>
      </w:r>
    </w:p>
    <w:tbl>
      <w:tblPr>
        <w:tblStyle w:val="af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5A6328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680627" w:rsidRPr="005A6328" w:rsidRDefault="005165D5">
      <w:pPr>
        <w:pStyle w:val="normal"/>
      </w:pPr>
      <w:r w:rsidRPr="005A6328">
        <w:rPr>
          <w:b/>
        </w:rPr>
        <w:t>Indicator 2.1.2.</w:t>
      </w:r>
      <w:r w:rsidRPr="005A6328">
        <w:t xml:space="preserve"> Existența unei structuri asociative a elevilor/ copiilor, constituită democratic </w:t>
      </w:r>
    </w:p>
    <w:p w:rsidR="00680627" w:rsidRPr="005A6328" w:rsidRDefault="00680627">
      <w:pPr>
        <w:pStyle w:val="normal"/>
      </w:pPr>
      <w:r w:rsidRPr="005A6328">
        <w:t xml:space="preserve">                          </w:t>
      </w:r>
      <w:r w:rsidR="005165D5" w:rsidRPr="005A6328">
        <w:t>și autoorganizată, care participă la luarea deciziilor cu privire la aspectele de</w:t>
      </w:r>
    </w:p>
    <w:p w:rsidR="00E23D8C" w:rsidRPr="005A6328" w:rsidRDefault="00680627">
      <w:pPr>
        <w:pStyle w:val="normal"/>
      </w:pPr>
      <w:r w:rsidRPr="005A6328">
        <w:t xml:space="preserve">                         </w:t>
      </w:r>
      <w:r w:rsidR="005165D5" w:rsidRPr="005A6328">
        <w:t xml:space="preserve"> interes pentru elevi/ copii</w:t>
      </w:r>
    </w:p>
    <w:tbl>
      <w:tblPr>
        <w:tblStyle w:val="a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2.1.3.</w:t>
      </w:r>
      <w:r w:rsidRPr="005A6328">
        <w:t xml:space="preserve"> Asigurarea funcționalității mijloacelor de comunicare ce reflectă opinia liberă a elevilor/ copiilor (pagini pe rețele de socializare, reviste și ziare școlare, panouri informative etc.)</w:t>
      </w:r>
    </w:p>
    <w:tbl>
      <w:tblPr>
        <w:tblStyle w:val="a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680627" w:rsidRPr="005A6328" w:rsidRDefault="005165D5">
      <w:pPr>
        <w:pStyle w:val="normal"/>
      </w:pPr>
      <w:r w:rsidRPr="005A6328">
        <w:rPr>
          <w:b/>
        </w:rPr>
        <w:t>Indicator 2.1.4.</w:t>
      </w:r>
      <w:r w:rsidRPr="005A6328">
        <w:t xml:space="preserve"> Implicarea permanentă a elevilor/ copiilor în consilierea aspectelor legate de </w:t>
      </w:r>
    </w:p>
    <w:p w:rsidR="00680627" w:rsidRPr="005A6328" w:rsidRDefault="00680627">
      <w:pPr>
        <w:pStyle w:val="normal"/>
      </w:pPr>
      <w:r w:rsidRPr="005A6328">
        <w:t xml:space="preserve">                           </w:t>
      </w:r>
      <w:r w:rsidR="005165D5" w:rsidRPr="005A6328">
        <w:t>viața școlară, în soluționarea problemelor la nivel de colectiv, în</w:t>
      </w:r>
      <w:r w:rsidRPr="005A6328">
        <w:t xml:space="preserve"> </w:t>
      </w:r>
      <w:r w:rsidR="005165D5" w:rsidRPr="005A6328">
        <w:t>contura</w:t>
      </w:r>
      <w:r w:rsidRPr="005A6328">
        <w:t>-</w:t>
      </w:r>
    </w:p>
    <w:p w:rsidR="00E23D8C" w:rsidRPr="005A6328" w:rsidRDefault="00680627">
      <w:pPr>
        <w:pStyle w:val="normal"/>
      </w:pPr>
      <w:r w:rsidRPr="005A6328">
        <w:t xml:space="preserve">                           </w:t>
      </w:r>
      <w:r w:rsidR="005165D5" w:rsidRPr="005A6328">
        <w:t>rea</w:t>
      </w:r>
      <w:r w:rsidRPr="005A6328">
        <w:t xml:space="preserve"> </w:t>
      </w:r>
      <w:r w:rsidR="005165D5" w:rsidRPr="005A6328">
        <w:t>programului educațional, în evaluare propriului progres</w:t>
      </w:r>
    </w:p>
    <w:tbl>
      <w:tblPr>
        <w:tblStyle w:val="a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704BD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</w:p>
        </w:tc>
      </w:tr>
      <w:tr w:rsidR="00E23D8C" w:rsidRPr="005A6328" w:rsidTr="00704BDE"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  <w:r w:rsidRPr="005A6328">
              <w:rPr>
                <w:rFonts w:ascii="Times New Roman" w:hAnsi="Times New Roman" w:cs="Times New Roman"/>
                <w:b/>
                <w:color w:val="auto"/>
              </w:rPr>
              <w:t>Total standard      -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680627" w:rsidRPr="005A6328" w:rsidRDefault="005165D5">
      <w:pPr>
        <w:pStyle w:val="2"/>
      </w:pPr>
      <w:bookmarkStart w:id="7" w:name="_4i7ojhp" w:colFirst="0" w:colLast="0"/>
      <w:bookmarkEnd w:id="7"/>
      <w:r w:rsidRPr="005A6328">
        <w:lastRenderedPageBreak/>
        <w:t xml:space="preserve">Standard 2.2. Instituția școlară comunică sistematic și implică familia și comunitatea în </w:t>
      </w:r>
    </w:p>
    <w:p w:rsidR="00E23D8C" w:rsidRPr="005A6328" w:rsidRDefault="00680627">
      <w:pPr>
        <w:pStyle w:val="2"/>
        <w:rPr>
          <w:i/>
        </w:rPr>
      </w:pPr>
      <w:r w:rsidRPr="005A6328">
        <w:t xml:space="preserve">                        procesul </w:t>
      </w:r>
      <w:r w:rsidR="005165D5" w:rsidRPr="005A6328">
        <w:t>educațional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 xml:space="preserve">Domeniu: Management </w:t>
      </w:r>
    </w:p>
    <w:p w:rsidR="00CE621A" w:rsidRPr="005A6328" w:rsidRDefault="005165D5" w:rsidP="00704BDE">
      <w:pPr>
        <w:pStyle w:val="normal"/>
      </w:pPr>
      <w:r w:rsidRPr="005A6328">
        <w:rPr>
          <w:b/>
        </w:rPr>
        <w:t>Indicator 2.2.1.</w:t>
      </w:r>
      <w:r w:rsidRPr="005A6328">
        <w:t xml:space="preserve"> Existența unui set de proceduri democratice de delegare și promovare a părinților</w:t>
      </w:r>
    </w:p>
    <w:p w:rsidR="00CE621A" w:rsidRPr="005A6328" w:rsidRDefault="00CE621A" w:rsidP="00704BDE">
      <w:pPr>
        <w:pStyle w:val="normal"/>
      </w:pPr>
      <w:r w:rsidRPr="005A6328">
        <w:t xml:space="preserve">                          </w:t>
      </w:r>
      <w:r w:rsidR="005165D5" w:rsidRPr="005A6328">
        <w:t>în structurile decizionale, de implicare a lor în activitățile de asigurare a progresu</w:t>
      </w:r>
      <w:r w:rsidRPr="005A6328">
        <w:t>-</w:t>
      </w:r>
    </w:p>
    <w:p w:rsidR="00CE621A" w:rsidRPr="005A6328" w:rsidRDefault="00CE621A" w:rsidP="00704BDE">
      <w:pPr>
        <w:pStyle w:val="normal"/>
      </w:pPr>
      <w:r w:rsidRPr="005A6328">
        <w:t xml:space="preserve">                          </w:t>
      </w:r>
      <w:r w:rsidR="005165D5" w:rsidRPr="005A6328">
        <w:t>lui școlar, de informare periodică a lor în privința elevilor/ copiilor și de aplicare</w:t>
      </w:r>
    </w:p>
    <w:p w:rsidR="00CE621A" w:rsidRPr="005A6328" w:rsidRDefault="00CE621A" w:rsidP="00704BDE">
      <w:pPr>
        <w:pStyle w:val="normal"/>
      </w:pPr>
      <w:r w:rsidRPr="005A6328">
        <w:t xml:space="preserve">                             </w:t>
      </w:r>
      <w:r w:rsidR="005165D5" w:rsidRPr="005A6328">
        <w:t xml:space="preserve">a mijloacelor de comunicare pentru exprimarea poziției părinților și a altor subiecți </w:t>
      </w:r>
    </w:p>
    <w:p w:rsidR="00E23D8C" w:rsidRPr="005A6328" w:rsidRDefault="00CE621A" w:rsidP="00704BDE">
      <w:pPr>
        <w:pStyle w:val="normal"/>
      </w:pPr>
      <w:r w:rsidRPr="005A6328">
        <w:t xml:space="preserve">                          în </w:t>
      </w:r>
      <w:r w:rsidR="005165D5" w:rsidRPr="005A6328">
        <w:t>procesul de luare a deciziilor</w:t>
      </w:r>
    </w:p>
    <w:tbl>
      <w:tblPr>
        <w:tblStyle w:val="a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704BD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Comitete părint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>ești în fiecare grupă de vârstă, procese-verbale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septembrie 2020;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Consiliul repr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>ezentativ al părinților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proces-verbal  septembrie 2020. 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Proces verbal al Consiliului de Administrație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înaintarea unui părite în componența CA;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Chestionare pentru părinți în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scopul identificării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problem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>elor prioritare ale instituției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în viziunea lor, 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>măsuri de intervenție, de realizare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CE621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>rezultatele fiind incluse în Programul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 Dezvoltate instituțională;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Afișare în fiecare ant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>reu  (panou informativ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 drepurile și obligațiunile părinților;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Aducerea la cunoștință a bugetului instituției în cadrul CA, discutarea problemelor de ordin financiar .</w:t>
            </w:r>
          </w:p>
          <w:p w:rsidR="00E23D8C" w:rsidRPr="005A6328" w:rsidRDefault="005165D5" w:rsidP="00CE621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Informarea părinților despre rezultatele evaluării finale la finele ciclului preșcolar. Semnarea Raportului privind dezvoltarea fizică, cognitivă, personală, socio-emoțională și lingvistică a copilului.</w:t>
            </w:r>
          </w:p>
          <w:p w:rsidR="00E23D8C" w:rsidRPr="005A6328" w:rsidRDefault="005165D5" w:rsidP="00704BD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Participarea părinților în cadrul proiectului 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>„Educația parentală – Educație fără abuz și palme”.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br/>
            </w:r>
          </w:p>
        </w:tc>
      </w:tr>
      <w:tr w:rsidR="00E23D8C" w:rsidRPr="005A6328" w:rsidTr="00704BD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 are elaborate un set de proceduri democratice de delegare, promovare a părinților în structurile decizionale și le aplică prin reprezentantul părinților în CA, ședințe cu părinții la nivel de grupă, chestionare, implicare în proiecte educaționale</w:t>
            </w:r>
          </w:p>
        </w:tc>
      </w:tr>
      <w:tr w:rsidR="00E23D8C" w:rsidRPr="005A6328" w:rsidTr="00704BD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704BDE" w:rsidRPr="005A6328" w:rsidRDefault="005165D5">
      <w:pPr>
        <w:pStyle w:val="normal"/>
      </w:pPr>
      <w:r w:rsidRPr="005A6328">
        <w:rPr>
          <w:b/>
        </w:rPr>
        <w:t>Indicator 2.2.2.</w:t>
      </w:r>
      <w:r w:rsidRPr="005A6328">
        <w:t xml:space="preserve"> Existența acordurilor de parteneriat cu reprezentanții comunității, pe aspecte ce</w:t>
      </w:r>
    </w:p>
    <w:p w:rsidR="00704BDE" w:rsidRPr="005A6328" w:rsidRDefault="00704BDE">
      <w:pPr>
        <w:pStyle w:val="normal"/>
      </w:pPr>
      <w:r w:rsidRPr="005A6328">
        <w:t xml:space="preserve">                         </w:t>
      </w:r>
      <w:r w:rsidR="005165D5" w:rsidRPr="005A6328">
        <w:t xml:space="preserve"> țin interesul elevului/ copilului, și a acțiunilor de participare a comunități</w:t>
      </w:r>
      <w:r w:rsidRPr="005A6328">
        <w:t xml:space="preserve"> la îmbu-</w:t>
      </w:r>
      <w:r w:rsidR="005165D5" w:rsidRPr="005A6328">
        <w:t xml:space="preserve"> </w:t>
      </w:r>
    </w:p>
    <w:p w:rsidR="00E23D8C" w:rsidRPr="005A6328" w:rsidRDefault="00704BDE">
      <w:pPr>
        <w:pStyle w:val="normal"/>
      </w:pPr>
      <w:r w:rsidRPr="005A6328">
        <w:t xml:space="preserve">                          </w:t>
      </w:r>
      <w:r w:rsidR="005165D5" w:rsidRPr="005A6328">
        <w:t>nătățirea condițiilor de învățare și odihnă pentru elevi/ copii</w:t>
      </w:r>
    </w:p>
    <w:tbl>
      <w:tblPr>
        <w:tblStyle w:val="afc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862AF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APL</w:t>
            </w:r>
            <w:r w:rsidR="00862AFC" w:rsidRPr="005A6328">
              <w:rPr>
                <w:rFonts w:ascii="Times New Roman" w:eastAsia="Times New Roman" w:hAnsi="Times New Roman" w:cs="Times New Roman"/>
                <w:color w:val="auto"/>
              </w:rPr>
              <w:t>, consiliul local</w:t>
            </w:r>
            <w:r w:rsidR="00704BD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(note informative, demers</w:t>
            </w:r>
            <w:r w:rsidR="00862AFC" w:rsidRPr="005A6328">
              <w:rPr>
                <w:rFonts w:ascii="Times New Roman" w:eastAsia="Times New Roman" w:hAnsi="Times New Roman" w:cs="Times New Roman"/>
                <w:color w:val="auto"/>
              </w:rPr>
              <w:t>uri, proiect de dezvoltare instituțională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Instituția Publică 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Liceul ,,T.Bubuiog,,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Plan de acțiuni.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Parteneriat cu asistentul social din localitate. Plan de acțiuni.</w:t>
            </w:r>
          </w:p>
          <w:p w:rsidR="00E23D8C" w:rsidRPr="005A6328" w:rsidRDefault="005165D5" w:rsidP="00E27B69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biblioteca publică. Plan de acțiuni.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familia. Plan de acțiuni, procese verbale.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Centrul Medicilor de Familie.</w:t>
            </w:r>
            <w:r w:rsidR="00862AFC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 de acținui</w:t>
            </w:r>
          </w:p>
        </w:tc>
      </w:tr>
      <w:tr w:rsidR="00E23D8C" w:rsidRPr="005A6328" w:rsidTr="00862AF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promovează permanent și  eficient parteneriate cu diverși reprezentanți ai comunității, pe aspecte ce țin de interesul copilului, promovarea imaginii instituției , punerea în valoare a educației timpurii.</w:t>
            </w:r>
          </w:p>
        </w:tc>
      </w:tr>
      <w:tr w:rsidR="00E23D8C" w:rsidRPr="005A6328" w:rsidTr="00862AF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 xml:space="preserve">Domeniu: Capacitate instituțională </w:t>
      </w:r>
    </w:p>
    <w:p w:rsidR="00862AFC" w:rsidRPr="005A6328" w:rsidRDefault="005165D5">
      <w:pPr>
        <w:pStyle w:val="normal"/>
      </w:pPr>
      <w:r w:rsidRPr="005A6328">
        <w:rPr>
          <w:b/>
        </w:rPr>
        <w:t>Indicator 2.2.3.</w:t>
      </w:r>
      <w:r w:rsidRPr="005A6328">
        <w:t xml:space="preserve"> Asigurarea dreptului părinților și al autorității publice locale la participarea în </w:t>
      </w:r>
    </w:p>
    <w:p w:rsidR="00862AFC" w:rsidRPr="005A6328" w:rsidRDefault="00862AFC">
      <w:pPr>
        <w:pStyle w:val="normal"/>
      </w:pPr>
      <w:r w:rsidRPr="005A6328">
        <w:t xml:space="preserve">                          </w:t>
      </w:r>
      <w:r w:rsidR="005165D5" w:rsidRPr="005A6328">
        <w:t xml:space="preserve">consiliul de administrație, implicarea lor și a elevilor, ca structuri asociative, </w:t>
      </w:r>
    </w:p>
    <w:p w:rsidR="00862AFC" w:rsidRPr="005A6328" w:rsidRDefault="00862AFC">
      <w:pPr>
        <w:pStyle w:val="normal"/>
      </w:pPr>
      <w:r w:rsidRPr="005A6328">
        <w:lastRenderedPageBreak/>
        <w:t xml:space="preserve">                          </w:t>
      </w:r>
      <w:r w:rsidR="005165D5" w:rsidRPr="005A6328">
        <w:t xml:space="preserve">în luarea de decizii, beneficiind de mijloace democratice de comunicare, </w:t>
      </w:r>
      <w:r w:rsidRPr="005A6328">
        <w:t>impli-</w:t>
      </w:r>
    </w:p>
    <w:p w:rsidR="00862AFC" w:rsidRPr="005A6328" w:rsidRDefault="00862AFC">
      <w:pPr>
        <w:pStyle w:val="normal"/>
      </w:pPr>
      <w:r w:rsidRPr="005A6328">
        <w:t xml:space="preserve">                          </w:t>
      </w:r>
      <w:r w:rsidR="005165D5" w:rsidRPr="005A6328">
        <w:t>carea părinților și a membrilor comunității în activități organizate în baza unui</w:t>
      </w:r>
    </w:p>
    <w:p w:rsidR="00E23D8C" w:rsidRPr="005A6328" w:rsidRDefault="00862AFC">
      <w:pPr>
        <w:pStyle w:val="normal"/>
      </w:pPr>
      <w:r w:rsidRPr="005A6328">
        <w:t xml:space="preserve">            </w:t>
      </w:r>
      <w:r w:rsidR="00C07D6F" w:rsidRPr="005A6328">
        <w:t xml:space="preserve">             </w:t>
      </w:r>
      <w:r w:rsidR="005165D5" w:rsidRPr="005A6328">
        <w:t xml:space="preserve"> plan coordonat orientat spre educația de calitate pentru toți copiii</w:t>
      </w:r>
      <w:r w:rsidR="00C07D6F" w:rsidRPr="005A6328">
        <w:t>.</w:t>
      </w:r>
    </w:p>
    <w:tbl>
      <w:tblPr>
        <w:tblStyle w:val="af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7"/>
        <w:gridCol w:w="1276"/>
        <w:gridCol w:w="4026"/>
        <w:gridCol w:w="2715"/>
      </w:tblGrid>
      <w:tr w:rsidR="00E23D8C" w:rsidRPr="005A6328" w:rsidTr="00C07D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C07D6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75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Alegerea reprezentantului părinților în CA, aprobat, consiliul pedagogic nr.1 din 10.09.2020;</w:t>
            </w:r>
          </w:p>
          <w:p w:rsidR="00E23D8C" w:rsidRPr="005A6328" w:rsidRDefault="005165D5" w:rsidP="00C07D6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părinților (membrului CA)  în procesul de luare a deciziilor ce ține de re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>paraț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ia capitală a sălilor de baie și veceu din două grupe; reparația capitală a gardului din jurul instituției</w:t>
            </w:r>
          </w:p>
          <w:p w:rsidR="00E23D8C" w:rsidRPr="005A6328" w:rsidRDefault="005165D5" w:rsidP="00C07D6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Pariciparea părinților în cadrul ședințelor, desfășurate  on-line, conform planului managerial de activitate;</w:t>
            </w:r>
          </w:p>
          <w:p w:rsidR="00E23D8C" w:rsidRPr="005A6328" w:rsidRDefault="005165D5" w:rsidP="00C07D6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Chestionare, sondaje în scopul consolidării parteneriatului grădiniță  -  familie.                           </w:t>
            </w:r>
          </w:p>
        </w:tc>
      </w:tr>
      <w:tr w:rsidR="00E23D8C" w:rsidRPr="005A6328" w:rsidTr="00C07D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implică părinții și comunitatea în procesul de luare a deciziilor cu privire la educație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Înaintează/ propune / aplică părinților chestionare pentru exprimarea opiniei vis-a-vi de activitatea instituției.</w:t>
            </w:r>
          </w:p>
        </w:tc>
      </w:tr>
      <w:tr w:rsidR="00E23D8C" w:rsidRPr="005A6328" w:rsidTr="00C07D6F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- 1,5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C07D6F" w:rsidRPr="005A6328" w:rsidRDefault="005165D5">
      <w:pPr>
        <w:pStyle w:val="normal"/>
      </w:pPr>
      <w:r w:rsidRPr="005A6328">
        <w:rPr>
          <w:b/>
        </w:rPr>
        <w:t>Indicator 2.2.4.</w:t>
      </w:r>
      <w:r w:rsidRPr="005A6328">
        <w:t xml:space="preserve"> Participarea structurilor asociative ale elevilor/ copiilor, părinților și a comunității </w:t>
      </w:r>
    </w:p>
    <w:p w:rsidR="00C07D6F" w:rsidRPr="005A6328" w:rsidRDefault="00C07D6F">
      <w:pPr>
        <w:pStyle w:val="normal"/>
      </w:pPr>
      <w:r w:rsidRPr="005A6328">
        <w:t xml:space="preserve">                             </w:t>
      </w:r>
      <w:r w:rsidR="005165D5" w:rsidRPr="005A6328">
        <w:t>la elaborarea documentelor programatice ale instituției, la pedagogizarea părinților</w:t>
      </w:r>
    </w:p>
    <w:p w:rsidR="00C07D6F" w:rsidRPr="005A6328" w:rsidRDefault="00C07D6F">
      <w:pPr>
        <w:pStyle w:val="normal"/>
      </w:pPr>
      <w:r w:rsidRPr="005A6328">
        <w:t xml:space="preserve">                          </w:t>
      </w:r>
      <w:r w:rsidR="005165D5" w:rsidRPr="005A6328">
        <w:t xml:space="preserve"> și implicarea acestora și a altor actori comunitari ca persoane-resursă în procesul </w:t>
      </w:r>
    </w:p>
    <w:p w:rsidR="00E23D8C" w:rsidRPr="005A6328" w:rsidRDefault="00C07D6F">
      <w:pPr>
        <w:pStyle w:val="normal"/>
      </w:pPr>
      <w:r w:rsidRPr="005A6328">
        <w:t xml:space="preserve">                           </w:t>
      </w:r>
      <w:r w:rsidR="005165D5" w:rsidRPr="005A6328">
        <w:t>educațional</w:t>
      </w:r>
    </w:p>
    <w:tbl>
      <w:tblPr>
        <w:tblStyle w:val="a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Informarea părinților despre Reglementările-cadru speciale privind punerea în aplicare a instrucțiunii de redeschidere și reluare a activității IET în perioada post-COVID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-19(ședințe cu părinții, process-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verbal)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Informarea părinților cu Metodologia  privind organizarea la distanță a procesului educational în condiții de carantină, pentru IET, aprobată prin ordinul MECCnr.378 din 26.03.2020;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Coordonarea și semnarea  Raportului de autoevaluare privind pregătirea pentru redeschidere IET de către  ANSP și  ANSA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Rolurile cheie ale părinților în educație ,,Cum cominicăm cu copiii în perioada de pandemie provocată de COVID-19,ședință cu părinții,  procese verbale, lista părinților;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Desfășurarea ședințelor cu părinții în baza Reperelor metodologice privind organizarea la distanță a educației parentale,pentru familiile cu copii de 0-7 ani în condiții de carantină, în toare grupele de vârstă.(procesul verbal, lista participanților).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Completarea afișierului pentru părinți cu informații actuale în concordanță cu tematica consiliilor pedagogice și necesitățile părinților identificate în baza rezultatelor chestionarelor aplicate.</w:t>
            </w:r>
          </w:p>
        </w:tc>
      </w:tr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participarea frecventă a comunității/părinților în activități de formare / informare , în procesul instructiv - educativ.</w:t>
            </w:r>
          </w:p>
        </w:tc>
      </w:tr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7B69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23D8C" w:rsidRPr="005A6328" w:rsidTr="00C07D6F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2"/>
        <w:rPr>
          <w:i/>
        </w:rPr>
      </w:pPr>
      <w:bookmarkStart w:id="8" w:name="_2xcytpi" w:colFirst="0" w:colLast="0"/>
      <w:bookmarkEnd w:id="8"/>
      <w:r w:rsidRPr="005A6328">
        <w:t>Standard 2.3. Școala, familia și comunitatea îi pregătesc pe copii să conviețuiască într-o societate interculturală bazată pe democrație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 xml:space="preserve">Domeniu: Management </w:t>
      </w:r>
    </w:p>
    <w:p w:rsidR="00C07D6F" w:rsidRPr="005A6328" w:rsidRDefault="005165D5">
      <w:pPr>
        <w:pStyle w:val="normal"/>
      </w:pPr>
      <w:r w:rsidRPr="005A6328">
        <w:rPr>
          <w:b/>
        </w:rPr>
        <w:t>Indicator 2.3.1.</w:t>
      </w:r>
      <w:r w:rsidRPr="005A6328">
        <w:t xml:space="preserve"> Promovarea respectului față de diversitatea culturală, etnică, lingvistică, religioasă,</w:t>
      </w:r>
    </w:p>
    <w:p w:rsidR="00E23D8C" w:rsidRPr="005A6328" w:rsidRDefault="00C07D6F">
      <w:pPr>
        <w:pStyle w:val="normal"/>
      </w:pPr>
      <w:r w:rsidRPr="005A6328">
        <w:lastRenderedPageBreak/>
        <w:t xml:space="preserve">                        </w:t>
      </w:r>
      <w:r w:rsidR="005165D5" w:rsidRPr="005A6328">
        <w:t xml:space="preserve"> prin actele reglatorii și activități organizate de instituție</w:t>
      </w:r>
    </w:p>
    <w:tbl>
      <w:tblPr>
        <w:tblStyle w:val="af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Proiectarea și realizarea temei globale Eu și ceilalți;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Proiectarea și realizarea activității integrate Drepturile copiilor, grupa de pregătire, 12.2020;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Sărbător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i, distracții musical - literare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Toamnă de alviță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te poftim la grădiniță”,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„Vine, vine Moș Crăciun!”,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Sărut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măicuță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, mâna ta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”,  sărbătoarea Paștelui, ”Copilărie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dulce păpădie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!”;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Activități lingvistice: excursii la biblioteca publică,  familiarizarea cu creațiile literare ale lui M.Eminescu, I.Creangă,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G. Vieru, S.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Vangheli.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Vizite  de Crăciun la biserica ortodoxă din sat cu copiii, ”Colindăm, colindăm</w:t>
            </w:r>
            <w:r w:rsidR="00C07D6F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pe Hristos îl lăudăm”.</w:t>
            </w:r>
          </w:p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proiectele didactice cadrele didactice planifică și realizează activități pentru promovarea și monitorizarea respectului pentru diversități culturale, entice, lingvistice, religioase;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Copiii din grupa de p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>regătire pen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tru școală manifestă interes pentru limba rusă și engleză .</w:t>
            </w:r>
          </w:p>
        </w:tc>
      </w:tr>
      <w:tr w:rsidR="00E23D8C" w:rsidRPr="005A6328" w:rsidTr="00C07D6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A9762B" w:rsidRPr="005A6328" w:rsidRDefault="005165D5">
      <w:pPr>
        <w:pStyle w:val="normal"/>
      </w:pPr>
      <w:r w:rsidRPr="005A6328">
        <w:rPr>
          <w:b/>
        </w:rPr>
        <w:t>Indicator 2.3.2.</w:t>
      </w:r>
      <w:r w:rsidRPr="005A6328">
        <w:t xml:space="preserve"> Monitorizarea modului de respectare a diversității culturale, etnice,</w:t>
      </w:r>
      <w:r w:rsidR="00A9762B" w:rsidRPr="005A6328">
        <w:t xml:space="preserve"> lingvistice,</w:t>
      </w:r>
    </w:p>
    <w:p w:rsidR="00A9762B" w:rsidRPr="005A6328" w:rsidRDefault="00A9762B">
      <w:pPr>
        <w:pStyle w:val="normal"/>
      </w:pPr>
      <w:r w:rsidRPr="005A6328">
        <w:t xml:space="preserve">                             </w:t>
      </w:r>
      <w:r w:rsidR="005165D5" w:rsidRPr="005A6328">
        <w:t xml:space="preserve">religioase și de valorificare a multiculturalității în toate documentele și în activitățile </w:t>
      </w:r>
    </w:p>
    <w:p w:rsidR="00A9762B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 xml:space="preserve">desfășurate în instituție și colectarea feedbackului din partea partenerilor din </w:t>
      </w:r>
    </w:p>
    <w:p w:rsidR="00E23D8C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>comunitate privind respectarea principiilor democratice</w:t>
      </w:r>
    </w:p>
    <w:tbl>
      <w:tblPr>
        <w:tblStyle w:val="aff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A9762B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competenței specifice: Respectarea diferențelor/diversității culturale, promovând valorile culturii naționale prin unitățile de competență, conform vârstei copilului.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Asistarea în cadrul activităților planificate și desfățurate de către c/d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Implicarea tuturor copiilor în activitățile organizate în instituție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Parteneriat cu Instituția Publică Gimnaziul ”V. Vasilachi ”din localitate;</w:t>
            </w:r>
          </w:p>
        </w:tc>
      </w:tr>
      <w:tr w:rsidR="00E23D8C" w:rsidRPr="005A6328" w:rsidTr="00A9762B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monitorizează frecvent respectarea diversității culturale, etnice, lingvistice, religioase;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localitate nu există diversitate religioasă care ne-ar afecta activitatea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localitate nu există diversitate lingvistică .</w:t>
            </w:r>
          </w:p>
        </w:tc>
      </w:tr>
      <w:tr w:rsidR="00E23D8C" w:rsidRPr="005A6328" w:rsidTr="00A9762B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 </w:t>
            </w:r>
          </w:p>
        </w:tc>
      </w:tr>
    </w:tbl>
    <w:p w:rsidR="00E23D8C" w:rsidRPr="005A6328" w:rsidRDefault="00E23D8C">
      <w:pPr>
        <w:pStyle w:val="normal"/>
      </w:pPr>
    </w:p>
    <w:p w:rsidR="00A9762B" w:rsidRPr="005A6328" w:rsidRDefault="00A9762B">
      <w:pPr>
        <w:pStyle w:val="normal"/>
        <w:rPr>
          <w:b/>
        </w:rPr>
      </w:pPr>
    </w:p>
    <w:p w:rsidR="00A9762B" w:rsidRPr="005A6328" w:rsidRDefault="00A9762B">
      <w:pPr>
        <w:pStyle w:val="normal"/>
        <w:rPr>
          <w:b/>
        </w:rPr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A9762B" w:rsidRPr="005A6328" w:rsidRDefault="005165D5">
      <w:pPr>
        <w:pStyle w:val="normal"/>
      </w:pPr>
      <w:r w:rsidRPr="005A6328">
        <w:rPr>
          <w:b/>
        </w:rPr>
        <w:t>Indicator 2.3.3.</w:t>
      </w:r>
      <w:r w:rsidRPr="005A6328">
        <w:t xml:space="preserve"> Crearea condițiilor pentru abordarea echitabilă și valorizantă a fiecărui elev/ copil </w:t>
      </w:r>
    </w:p>
    <w:p w:rsidR="00A9762B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 xml:space="preserve">indiferent de apartenența culturală, etnică, lingvistică, religioasă, încadrarea în </w:t>
      </w:r>
    </w:p>
    <w:p w:rsidR="00A9762B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>promovarea multiculturalității, valorificând capacitatea de socializare a elevilor/</w:t>
      </w:r>
    </w:p>
    <w:p w:rsidR="00A9762B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 xml:space="preserve"> copiilor și varietatea de resurse (umane, informaționale etc.) de identificare și </w:t>
      </w:r>
    </w:p>
    <w:p w:rsidR="00E23D8C" w:rsidRPr="005A6328" w:rsidRDefault="00A9762B">
      <w:pPr>
        <w:pStyle w:val="normal"/>
      </w:pPr>
      <w:r w:rsidRPr="005A6328">
        <w:t xml:space="preserve">                           </w:t>
      </w:r>
      <w:r w:rsidR="005165D5" w:rsidRPr="005A6328">
        <w:t>dizolvare a stereotipurilor și prejudecăților</w:t>
      </w:r>
    </w:p>
    <w:tbl>
      <w:tblPr>
        <w:tblStyle w:val="aff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A9762B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copiilor născuți în localitate coordonat cu CMF și secretarul  consiliului local al APL.</w:t>
            </w:r>
          </w:p>
          <w:p w:rsidR="00E23D8C" w:rsidRPr="005A6328" w:rsidRDefault="005165D5" w:rsidP="00A9762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Integrare</w:t>
            </w:r>
            <w:r w:rsidR="00A9762B" w:rsidRPr="005A6328">
              <w:rPr>
                <w:rFonts w:ascii="Times New Roman" w:eastAsia="Times New Roman" w:hAnsi="Times New Roman" w:cs="Times New Roman"/>
                <w:color w:val="auto"/>
              </w:rPr>
              <w:t>a / instituționalizarea copiilor de 3-6(7) ani în baza locurilor disponibile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</w:tr>
      <w:tr w:rsidR="00E23D8C" w:rsidRPr="005A6328" w:rsidTr="00A9762B">
        <w:trPr>
          <w:trHeight w:val="423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integrează, crează condiții optime pentru toți copiii din localitate</w:t>
            </w:r>
          </w:p>
        </w:tc>
      </w:tr>
      <w:tr w:rsidR="00E23D8C" w:rsidRPr="005A6328" w:rsidTr="00A9762B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</w:t>
            </w: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 xml:space="preserve">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Punctaj acordat: - 1,5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E23D8C" w:rsidRPr="005A6328" w:rsidRDefault="005165D5">
      <w:pPr>
        <w:pStyle w:val="normal"/>
      </w:pPr>
      <w:r w:rsidRPr="005A6328">
        <w:rPr>
          <w:b/>
        </w:rPr>
        <w:t>Indicator 2.3.4.</w:t>
      </w:r>
      <w:r w:rsidRPr="005A6328">
        <w:t xml:space="preserve"> Reflectarea, în activitățile curriculare și extracurriculare, în acțiunile elevilor/ copiilor și ale cadrelor didactice, a viziunilor democratice de conviețuire armonioasă într-o societate interculturală, a modului de promovare a valorilor multiculturale</w:t>
      </w:r>
    </w:p>
    <w:tbl>
      <w:tblPr>
        <w:tblStyle w:val="af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55E8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255E88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activită</w:t>
            </w:r>
            <w:r w:rsidR="00E27B69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ților integrate în grupa mare </w:t>
            </w:r>
            <w:r w:rsidR="00255E88" w:rsidRPr="005A6328">
              <w:rPr>
                <w:rFonts w:ascii="Times New Roman" w:eastAsia="Times New Roman" w:hAnsi="Times New Roman" w:cs="Times New Roman"/>
                <w:color w:val="auto"/>
              </w:rPr>
              <w:t>„Licurici”; pregătitoare „Busuioc”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  <w:r w:rsidRPr="005A6328">
              <w:rPr>
                <w:rFonts w:ascii="Times New Roman" w:eastAsia="Times New Roman" w:hAnsi="Times New Roman" w:cs="Times New Roman"/>
                <w:b/>
                <w:color w:val="auto"/>
              </w:rPr>
              <w:t>Suntem la fel -suntem diferiți</w:t>
            </w:r>
            <w:r w:rsidR="002A4F17" w:rsidRPr="005A6328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în cadrul expoziției rationale ” Cel mai original Mărțișor ”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convorbirilor/dicuțiilor/atelierului de lucru cu copiii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și educatorii: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Sărbător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ile Pascale, încondeerea ouălor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(activitate practică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);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rganizarea expoziției Pascale (ouă încondeiate, compoziții Pascale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nizarea concursului :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Haine din deșeuri/materiale reciclabile ”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(traditional  toamna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E23D8C" w:rsidRPr="005A6328" w:rsidTr="00255E8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organizează activități și proiecte educaționale prin care dezvoltă în acțiunile copiilor și ale c/d reflectarea/implementarea  viziunilor democtarice    de convețuire într-o societate interculturală și promovează  valorile multiculturale</w:t>
            </w:r>
          </w:p>
        </w:tc>
      </w:tr>
      <w:tr w:rsidR="00E23D8C" w:rsidRPr="005A6328" w:rsidTr="00255E88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</w:t>
            </w:r>
            <w:r w:rsidR="00B640FB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23D8C" w:rsidRPr="005A6328" w:rsidTr="00255E88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 w:rsidP="00B640FB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tbl>
      <w:tblPr>
        <w:tblStyle w:val="af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4111"/>
        <w:gridCol w:w="4218"/>
      </w:tblGrid>
      <w:tr w:rsidR="00E23D8C" w:rsidRPr="005A6328" w:rsidTr="002A4F1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Dimensiune II</w:t>
            </w:r>
          </w:p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i/>
                <w:color w:val="auto"/>
              </w:rPr>
              <w:t>[</w:t>
            </w:r>
            <w:r w:rsidRPr="005A63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 va completa la finalul fiecărei dimensiuni</w:t>
            </w:r>
            <w:r w:rsidRPr="005A6328">
              <w:rPr>
                <w:rFonts w:ascii="Times New Roman" w:hAnsi="Times New Roman" w:cs="Times New Roman"/>
                <w:i/>
                <w:color w:val="auto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forte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slabe</w:t>
            </w:r>
          </w:p>
        </w:tc>
      </w:tr>
      <w:tr w:rsidR="00E23D8C" w:rsidRPr="005A6328" w:rsidTr="002A4F1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Comitetul de părinți al instituției se implică în luarea deciziilor în interesul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Părinții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comunică cu c/d pe rețelele de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socializare Viber și Messenger/dar și fizic, implicându-se în luarea deciziilor la tema pusă în discuție;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Parteneriat cu familia, 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LT. ,,T.Bubuiog,, 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APL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Toți copii sunt abordați echitabil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comunitate nu avem diversitate religioasă care să se opună procesului instructiv-educativ , imunizării , participării copiilor în cadrul activităților culturale etc.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Nu toți părinții au posibiliteate de a se implica în luarea deci ziilor grupei, din lipsa de TIC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1"/>
      </w:pPr>
      <w:bookmarkStart w:id="9" w:name="_1ci93xb" w:colFirst="0" w:colLast="0"/>
      <w:bookmarkEnd w:id="9"/>
      <w:r w:rsidRPr="005A6328">
        <w:t>Dimensiune III. INCLUZIUNE EDUCAȚIONALĂ</w:t>
      </w:r>
    </w:p>
    <w:p w:rsidR="002A4F17" w:rsidRPr="005A6328" w:rsidRDefault="005165D5">
      <w:pPr>
        <w:pStyle w:val="2"/>
      </w:pPr>
      <w:bookmarkStart w:id="10" w:name="_17dp8vu" w:colFirst="0" w:colLast="0"/>
      <w:bookmarkEnd w:id="10"/>
      <w:r w:rsidRPr="005A6328">
        <w:t>Standard 3.1. Instituția educațională cuprinde toți copiii, indiferent de naționalitate, gen, origine</w:t>
      </w:r>
    </w:p>
    <w:p w:rsidR="002A4F17" w:rsidRPr="005A6328" w:rsidRDefault="002A4F17">
      <w:pPr>
        <w:pStyle w:val="2"/>
      </w:pPr>
      <w:r w:rsidRPr="005A6328">
        <w:t xml:space="preserve">           </w:t>
      </w:r>
      <w:r w:rsidR="005165D5" w:rsidRPr="005A6328">
        <w:t xml:space="preserve"> </w:t>
      </w:r>
      <w:r w:rsidRPr="005A6328">
        <w:t xml:space="preserve">          </w:t>
      </w:r>
      <w:r w:rsidR="005165D5" w:rsidRPr="005A6328">
        <w:t>și stare socială, apartenență religioasă, stare a sănătății și creează condiții optime</w:t>
      </w:r>
    </w:p>
    <w:p w:rsidR="00E23D8C" w:rsidRPr="005A6328" w:rsidRDefault="002A4F17">
      <w:pPr>
        <w:pStyle w:val="2"/>
      </w:pPr>
      <w:r w:rsidRPr="005A6328">
        <w:t xml:space="preserve">                      </w:t>
      </w:r>
      <w:r w:rsidR="005165D5" w:rsidRPr="005A6328">
        <w:t>pentru realizarea și dezvoltarea potențialului propriu în procesul educațional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2A4F17" w:rsidRPr="005A6328" w:rsidRDefault="005165D5">
      <w:pPr>
        <w:pStyle w:val="normal"/>
      </w:pPr>
      <w:r w:rsidRPr="005A6328">
        <w:rPr>
          <w:b/>
        </w:rPr>
        <w:t>Indicator 3.1.1.</w:t>
      </w:r>
      <w:r w:rsidRPr="005A6328">
        <w:t xml:space="preserve"> Elaborarea planului strategic și operațional bazat pe politicile statului cu privire la</w:t>
      </w:r>
    </w:p>
    <w:p w:rsidR="002A4F17" w:rsidRPr="005A6328" w:rsidRDefault="002A4F17">
      <w:pPr>
        <w:pStyle w:val="normal"/>
      </w:pPr>
      <w:r w:rsidRPr="005A6328">
        <w:t xml:space="preserve">                            </w:t>
      </w:r>
      <w:r w:rsidR="005165D5" w:rsidRPr="005A6328">
        <w:t>educația incluzivă (EI), a strategiilor de formare continuă a cadrelor în domeniul EI, a</w:t>
      </w:r>
    </w:p>
    <w:p w:rsidR="002A4F17" w:rsidRPr="005A6328" w:rsidRDefault="002A4F17">
      <w:pPr>
        <w:pStyle w:val="normal"/>
      </w:pPr>
      <w:r w:rsidRPr="005A6328">
        <w:t xml:space="preserve">                           </w:t>
      </w:r>
      <w:r w:rsidR="005165D5" w:rsidRPr="005A6328">
        <w:t xml:space="preserve"> proiectelor de asigurare a incluziunii prin activitățile multiculturale, a documentelor de</w:t>
      </w:r>
    </w:p>
    <w:p w:rsidR="00E23D8C" w:rsidRPr="005A6328" w:rsidRDefault="002A4F17">
      <w:pPr>
        <w:pStyle w:val="normal"/>
      </w:pPr>
      <w:r w:rsidRPr="005A6328">
        <w:t xml:space="preserve">                         </w:t>
      </w:r>
      <w:r w:rsidR="005165D5" w:rsidRPr="005A6328">
        <w:t xml:space="preserve"> asigurare a serviciilor de sprijin pentru elevii cu CES</w:t>
      </w:r>
    </w:p>
    <w:tbl>
      <w:tblPr>
        <w:tblStyle w:val="aff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în PDI a obiectivului general Perfecționarea c/d la compartimentul incluziunea copiilor cu CES;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Participarea c/d din instituție în cadrul cursurilor de formare continue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organizate de SAP  la compatimentul dat;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Identificarea copiilor care nu realizează 50% din indicatorii din SÎDC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orei metodice alcătuirea / elaborarea PEI, octombrie,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Motivarea/convingerea părinților , pentru a da acordul de evaluare complexă a copilului de către SAP, prin prezentarea rezultatelor evaluării inițiale ale copiilor și prin prezentarea anamnezei copilului veridice :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Problemele educației inclusive sunt oglindite în PDI, planul de activitate al instituției, unde sunt planificate activități specifice de aplicare a politicii statului în domeniul educației inscuzive 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B640FB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3.1.2.</w:t>
      </w:r>
      <w:r w:rsidRPr="005A6328">
        <w:t xml:space="preserve"> Funcționalitatea structurilor, a mecanismelor și procedurilor de sprijin pentru procesul de înmatriculare și incluziune școlară a tuturor copiilor, inclusiv de evidență și sprijin pentru copiii cu CES</w:t>
      </w:r>
    </w:p>
    <w:tbl>
      <w:tblPr>
        <w:tblStyle w:val="af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prin ordinal nr.4 din 07.09.2020 a componenței nominale   a CMI;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Aprobatea la ședința consiliului pedagogic nr.1 din 10.09.2020 a planului de activitate a CMI;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Discutarea rezultatelor  evaluării inițiale în cadrul CMI și stabilirea după caz a cerințelor speciale/necesităților pentru copiii identificați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 pachetului/dosarului de documente pentru referirea copilului către SAP;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Referirea cazului către SAP, care efectuează evaluare complexă a dezvoltării copilului, stabilește sau nu CES și recomandă programe de suport corespunzătoare, care urmează a fi realizate în instituție.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Evaluare continuă și monitorizarea permanentă a progreselor copilului.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sistematic integrarea tuturor copiilor din localitate cu vârste cuprinse între 3-6/7 ani.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1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E23D8C" w:rsidRPr="005A6328" w:rsidRDefault="005165D5">
      <w:pPr>
        <w:pStyle w:val="normal"/>
      </w:pPr>
      <w:r w:rsidRPr="005A6328">
        <w:rPr>
          <w:b/>
        </w:rPr>
        <w:t>*Indicator 3.1.3.</w:t>
      </w:r>
      <w:r w:rsidRPr="005A6328">
        <w:t xml:space="preserve"> Crearea bazei de date a copiilor din comunitate, inclusiv a celor cu CES, elaborarea actelor privind evoluțiile demografice și perspectivele de școlaritate, evidența înmatriculării elevilor </w:t>
      </w:r>
      <w:r w:rsidRPr="005A6328">
        <w:rPr>
          <w:i/>
        </w:rPr>
        <w:t>[indicatorul se aplică IET, școlilor primare, gimnaziilor, liceelor, instituțiilor de învățământ general cu programe combinate]</w:t>
      </w:r>
    </w:p>
    <w:tbl>
      <w:tblPr>
        <w:tblStyle w:val="af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Efectuarea recensământului copiilor din localitate  către 01 septembrie, aprobarea listelor  de către APL;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Înmatricularea copiilor din familii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le aflate în dificultate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demers către asistentul social din localitate;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 dosarelor copiilor noi înmatriculați;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raportului cu referire la înmatricularea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Existența cărții de ordine cu privire la copii (înmatriculare, exmatriculare, transfer)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Sunt stabilite parteneriate cu Asistentul Social, CMF în scopul identificării copiilor cu CES din localitate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o bază de date a tuturor copiilor de vârstă preșcolară din localitate , inclusiv a celor cu CES;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</w:tbl>
    <w:p w:rsidR="00E23D8C" w:rsidRPr="005A6328" w:rsidRDefault="00E23D8C">
      <w:pPr>
        <w:pStyle w:val="normal"/>
      </w:pPr>
    </w:p>
    <w:p w:rsidR="002A4F17" w:rsidRPr="005A6328" w:rsidRDefault="005165D5">
      <w:pPr>
        <w:pStyle w:val="normal"/>
      </w:pPr>
      <w:r w:rsidRPr="005A6328">
        <w:rPr>
          <w:b/>
        </w:rPr>
        <w:lastRenderedPageBreak/>
        <w:t>Indicator 3.1.4.</w:t>
      </w:r>
      <w:r w:rsidR="002A4F17" w:rsidRPr="005A6328">
        <w:rPr>
          <w:b/>
        </w:rPr>
        <w:t xml:space="preserve"> </w:t>
      </w:r>
      <w:r w:rsidRPr="005A6328">
        <w:t xml:space="preserve"> Monitorizarea datelor privind progresul și dezvoltarea fiecărui elev/ copil și asigurarea</w:t>
      </w:r>
    </w:p>
    <w:p w:rsidR="002A4F17" w:rsidRPr="005A6328" w:rsidRDefault="002A4F17">
      <w:pPr>
        <w:pStyle w:val="normal"/>
      </w:pPr>
      <w:r w:rsidRPr="005A6328">
        <w:t xml:space="preserve">                            </w:t>
      </w:r>
      <w:r w:rsidR="005165D5" w:rsidRPr="005A6328">
        <w:t xml:space="preserve"> activității Comisiei Multidisciplinare Intrașcolare (CMI) și a serviciilor de sprijin, în</w:t>
      </w:r>
    </w:p>
    <w:p w:rsidR="00E23D8C" w:rsidRPr="005A6328" w:rsidRDefault="002A4F17">
      <w:pPr>
        <w:pStyle w:val="normal"/>
      </w:pPr>
      <w:r w:rsidRPr="005A6328">
        <w:t xml:space="preserve">                         </w:t>
      </w:r>
      <w:r w:rsidR="005165D5" w:rsidRPr="005A6328">
        <w:t xml:space="preserve"> funcție de necesitățile copiilor</w:t>
      </w:r>
    </w:p>
    <w:tbl>
      <w:tblPr>
        <w:tblStyle w:val="aff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Discitarea și analiza rezultatelor evaluării inițiale, finale ale  copiilor în cadrul orelor metodice,CP ,  Prezentarea rapoartelor de către fiecare echipă de  educatori ai grupelor și per 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rapoartelor gr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afice, textuale, completarea 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covorașelor ” 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per grup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ă;</w:t>
            </w:r>
          </w:p>
          <w:p w:rsidR="00E23D8C" w:rsidRPr="005A6328" w:rsidRDefault="002A4F17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Elaborarea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măsurilor de intervenție  pedagogică, pentru planificarea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/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desfășurarea 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măsurilor de realizare indicatorilor nerealizați;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monitorizează sistematic progresul și dezvoltarea fiecărui copil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2A4F17" w:rsidRPr="005A6328" w:rsidRDefault="005165D5">
      <w:pPr>
        <w:pStyle w:val="normal"/>
      </w:pPr>
      <w:r w:rsidRPr="005A6328">
        <w:rPr>
          <w:b/>
        </w:rPr>
        <w:t>Indicator 3.1.5.</w:t>
      </w:r>
      <w:r w:rsidRPr="005A6328">
        <w:t xml:space="preserve"> Desfășurarea procesului educațional în concordanță cu particularitățile și nevoile</w:t>
      </w:r>
    </w:p>
    <w:p w:rsidR="002A4F17" w:rsidRPr="005A6328" w:rsidRDefault="002A4F17">
      <w:pPr>
        <w:pStyle w:val="normal"/>
      </w:pPr>
      <w:r w:rsidRPr="005A6328">
        <w:t xml:space="preserve">                          </w:t>
      </w:r>
      <w:r w:rsidR="005165D5" w:rsidRPr="005A6328">
        <w:t>specifice ale fiecărui elev/ copil și asigurarea unui Plan educațional individualizat</w:t>
      </w:r>
    </w:p>
    <w:p w:rsidR="002A4F17" w:rsidRPr="005A6328" w:rsidRDefault="002A4F17">
      <w:pPr>
        <w:pStyle w:val="normal"/>
      </w:pPr>
      <w:r w:rsidRPr="005A6328">
        <w:t xml:space="preserve">                            </w:t>
      </w:r>
      <w:r w:rsidR="005165D5" w:rsidRPr="005A6328">
        <w:t xml:space="preserve">(PEI), curriculum adaptat, asistent personal, set de materiale didactice sau alte măsuri </w:t>
      </w:r>
    </w:p>
    <w:p w:rsidR="00E23D8C" w:rsidRPr="005A6328" w:rsidRDefault="002A4F17">
      <w:pPr>
        <w:pStyle w:val="normal"/>
      </w:pPr>
      <w:r w:rsidRPr="005A6328">
        <w:t xml:space="preserve">                          </w:t>
      </w:r>
      <w:r w:rsidR="005165D5" w:rsidRPr="005A6328">
        <w:t>și servicii de sprijin</w:t>
      </w:r>
    </w:p>
    <w:tbl>
      <w:tblPr>
        <w:tblStyle w:val="af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desfășoară procesul instructiv- educativ în corespundere cu particularitățile de vârstă  și nevoile specifice a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Educația inclizivă în instituția noastră este centrată pe toți copiii și pe  fiecare în parte;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Satisfacerea cerințelor educaționale speciale ale copilului, presupune abordarea individualizată, prin diverse activ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ități de recuperare, compensare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sprijin în procesul educational;</w:t>
            </w:r>
          </w:p>
        </w:tc>
      </w:tr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desfășoară procesul educational în corespundere cu nevoi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le specifice ale fiecărui copil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 w:rsidP="00B640F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IET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nr.2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deține materiale, ghiduri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metodologii la capitolul ”Educație incluzivă”</w:t>
            </w:r>
          </w:p>
        </w:tc>
      </w:tr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</w:t>
            </w:r>
            <w:r w:rsidR="00B640FB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E23D8C" w:rsidRPr="005A6328" w:rsidTr="002A4F17"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2A4F17" w:rsidRPr="005A6328" w:rsidRDefault="005165D5">
      <w:pPr>
        <w:pStyle w:val="2"/>
      </w:pPr>
      <w:bookmarkStart w:id="11" w:name="_3whwml4" w:colFirst="0" w:colLast="0"/>
      <w:bookmarkEnd w:id="11"/>
      <w:r w:rsidRPr="005A6328">
        <w:t xml:space="preserve">Standard 3.2. Politicile și practicile din instituția de învățământ sunt incluzive, nediscriminatorii și </w:t>
      </w:r>
    </w:p>
    <w:p w:rsidR="00E23D8C" w:rsidRPr="005A6328" w:rsidRDefault="002A4F17">
      <w:pPr>
        <w:pStyle w:val="2"/>
      </w:pPr>
      <w:r w:rsidRPr="005A6328">
        <w:t xml:space="preserve">                       </w:t>
      </w:r>
      <w:r w:rsidR="005165D5" w:rsidRPr="005A6328">
        <w:t>respectă diferențele individuale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2A4F17" w:rsidRPr="005A6328" w:rsidRDefault="005165D5">
      <w:pPr>
        <w:pStyle w:val="normal"/>
      </w:pPr>
      <w:r w:rsidRPr="005A6328">
        <w:rPr>
          <w:b/>
        </w:rPr>
        <w:t>Indicator 3.2.1.</w:t>
      </w:r>
      <w:r w:rsidRPr="005A6328">
        <w:t xml:space="preserve"> Existența, în documentele de planificare, a mecanismelor de identificare și combatere a </w:t>
      </w:r>
    </w:p>
    <w:p w:rsidR="00E23D8C" w:rsidRPr="005A6328" w:rsidRDefault="002A4F17">
      <w:pPr>
        <w:pStyle w:val="normal"/>
      </w:pPr>
      <w:r w:rsidRPr="005A6328">
        <w:t xml:space="preserve">                         </w:t>
      </w:r>
      <w:r w:rsidR="005165D5" w:rsidRPr="005A6328">
        <w:t>oricăror forme de discriminare și de respectare a diferențelor individuale</w:t>
      </w:r>
    </w:p>
    <w:tbl>
      <w:tblPr>
        <w:tblStyle w:val="af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Regulamentul de ordine interioară, contractele individuale  de muncă și fișe de post;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Combaterea violenței în instituție, ordinul nr.9 din 11.09.2020;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Aprobarea/ desemnarea prin ordin a persoanei responsabile de ANET al copilului în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Acroșarea în fiecare centru de activitate, lavabou, antreu a regulilor de comportare;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PDI și PMA al instituției se reflectă  sistematic măsuri de combatere a oricăror forme de discriminare și de respectare a diferențelor individuale</w:t>
            </w:r>
          </w:p>
        </w:tc>
      </w:tr>
      <w:tr w:rsidR="00E23D8C" w:rsidRPr="005A6328" w:rsidTr="002A4F17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color w:val="auto"/>
              </w:rPr>
            </w:pPr>
            <w:r w:rsidRPr="005A6328">
              <w:rPr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lastRenderedPageBreak/>
        <w:t>Indicator 3.2.2.</w:t>
      </w:r>
      <w:r w:rsidRPr="005A6328">
        <w:t xml:space="preserve"> Promovarea diversității, inclusiv a interculturalității, în planurile strategice și operaționale ale instituției, prin programe, activități care au ca țintă educația incluzivă și nevoile copiilor cu CES</w:t>
      </w:r>
    </w:p>
    <w:tbl>
      <w:tblPr>
        <w:tblStyle w:val="af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Dosarul actelor normative și a documentelor metodologice în domeniul educației incluzive;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Planul de activitate al instituției sunt stipulate acțiunile ( rezultatele evaluării copiilor, chestionarea părinților, cadrelor didcatice referitor la instruirea la distanță în perioada pandemică);</w:t>
            </w:r>
          </w:p>
          <w:p w:rsidR="00E23D8C" w:rsidRPr="005A6328" w:rsidRDefault="005165D5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Ședință cu părinții  Integrarea tuturor copiilor în instit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uțiile educaționale, octombrie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2020, pro</w:t>
            </w:r>
            <w:r w:rsidR="002A4F17" w:rsidRPr="005A6328">
              <w:rPr>
                <w:rFonts w:ascii="Times New Roman" w:eastAsia="Times New Roman" w:hAnsi="Times New Roman" w:cs="Times New Roman"/>
                <w:color w:val="auto"/>
              </w:rPr>
              <w:t>cesul-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verbal, semnătura părinților;</w:t>
            </w:r>
          </w:p>
          <w:p w:rsidR="00E23D8C" w:rsidRPr="005A6328" w:rsidRDefault="00E23D8C" w:rsidP="00B64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00"/>
              </w:tabs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PDI și PMA sunt planificate acțiuni ce reflectă cultura diversității cu accent pe incluziune și nondiscriminare</w:t>
            </w:r>
          </w:p>
        </w:tc>
      </w:tr>
      <w:tr w:rsidR="00E23D8C" w:rsidRPr="005A6328" w:rsidTr="002A4F17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B640FB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2A4F17" w:rsidRPr="005A6328" w:rsidRDefault="005165D5">
      <w:pPr>
        <w:pStyle w:val="normal"/>
      </w:pPr>
      <w:r w:rsidRPr="005A6328">
        <w:rPr>
          <w:b/>
        </w:rPr>
        <w:t>Indicator 3.2.3.</w:t>
      </w:r>
      <w:r w:rsidRPr="005A6328">
        <w:t xml:space="preserve"> </w:t>
      </w:r>
      <w:r w:rsidR="002A4F17" w:rsidRPr="005A6328">
        <w:t xml:space="preserve"> </w:t>
      </w:r>
      <w:r w:rsidRPr="005A6328">
        <w:t>Asigurarea respectării diferențelor individuale prin aplicarea procedurilor de prevenire,</w:t>
      </w:r>
    </w:p>
    <w:p w:rsidR="002A4F17" w:rsidRPr="005A6328" w:rsidRDefault="002A4F17">
      <w:pPr>
        <w:pStyle w:val="normal"/>
      </w:pPr>
      <w:r w:rsidRPr="005A6328">
        <w:t xml:space="preserve">                          </w:t>
      </w:r>
      <w:r w:rsidR="005165D5" w:rsidRPr="005A6328">
        <w:t xml:space="preserve"> identificare, semnalare, evaluare și soluționare a situațiilor de discriminare și </w:t>
      </w:r>
    </w:p>
    <w:p w:rsidR="002A4F17" w:rsidRPr="005A6328" w:rsidRDefault="002A4F17">
      <w:pPr>
        <w:pStyle w:val="normal"/>
      </w:pPr>
      <w:r w:rsidRPr="005A6328">
        <w:t xml:space="preserve">                             </w:t>
      </w:r>
      <w:r w:rsidR="005165D5" w:rsidRPr="005A6328">
        <w:t>informarea personalului, a elevilor/ copiilor și reprezentanților lor legali cu privire la</w:t>
      </w:r>
    </w:p>
    <w:p w:rsidR="00E23D8C" w:rsidRPr="005A6328" w:rsidRDefault="002A4F17">
      <w:pPr>
        <w:pStyle w:val="normal"/>
      </w:pPr>
      <w:r w:rsidRPr="005A6328">
        <w:t xml:space="preserve">                          </w:t>
      </w:r>
      <w:r w:rsidR="005165D5" w:rsidRPr="005A6328">
        <w:t xml:space="preserve"> utilizarea acestor proceduri</w:t>
      </w:r>
    </w:p>
    <w:tbl>
      <w:tblPr>
        <w:tblStyle w:val="af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7807B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Panou informativ pentru părinți Drepturile și obligațiunile copiilor, părinților;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 w:hanging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Atelier de lucru ,,Modalități eficiente de integrare în colec</w:t>
            </w:r>
            <w:r w:rsidR="007807BE" w:rsidRPr="005A6328">
              <w:rPr>
                <w:rFonts w:ascii="Times New Roman" w:eastAsia="Times New Roman" w:hAnsi="Times New Roman" w:cs="Times New Roman"/>
                <w:color w:val="auto"/>
              </w:rPr>
              <w:t>tivul grupei a copiilor cu CES”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01.2021;</w:t>
            </w:r>
          </w:p>
          <w:p w:rsidR="00E23D8C" w:rsidRPr="005A6328" w:rsidRDefault="005165D5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Ora metodică:  Politica de protecție a copilului, 09.2020</w:t>
            </w:r>
          </w:p>
          <w:p w:rsidR="00E23D8C" w:rsidRPr="005A6328" w:rsidRDefault="00E23D8C">
            <w:pPr>
              <w:pStyle w:val="normal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7807B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informează permanent personalul, copii și părinții cu procedura </w:t>
            </w:r>
            <w:r w:rsidR="007807BE" w:rsidRPr="005A6328">
              <w:rPr>
                <w:rFonts w:ascii="Times New Roman" w:eastAsia="Times New Roman" w:hAnsi="Times New Roman" w:cs="Times New Roman"/>
                <w:color w:val="auto"/>
              </w:rPr>
              <w:t>de prevenire, identificare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semnalare, evaluare și soluționarea a situațiilor de discriminare.</w:t>
            </w:r>
          </w:p>
        </w:tc>
      </w:tr>
      <w:tr w:rsidR="00E23D8C" w:rsidRPr="005A6328" w:rsidTr="007807B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7807BE" w:rsidRPr="005A6328" w:rsidRDefault="005165D5">
      <w:pPr>
        <w:pStyle w:val="normal"/>
      </w:pPr>
      <w:r w:rsidRPr="005A6328">
        <w:rPr>
          <w:b/>
        </w:rPr>
        <w:t>Indicator 3.2.4.</w:t>
      </w:r>
      <w:r w:rsidRPr="005A6328">
        <w:t xml:space="preserve"> Punerea în aplicare a curriculumului, inclusiv a curriculumului diferențiat/ adaptat</w:t>
      </w:r>
    </w:p>
    <w:p w:rsidR="007807BE" w:rsidRPr="005A6328" w:rsidRDefault="007807BE">
      <w:pPr>
        <w:pStyle w:val="normal"/>
      </w:pPr>
      <w:r w:rsidRPr="005A6328">
        <w:t xml:space="preserve">                            </w:t>
      </w:r>
      <w:r w:rsidR="005165D5" w:rsidRPr="005A6328">
        <w:t xml:space="preserve"> pentru copiii cu CES, și evaluarea echitabilă a progresului tuturor elevilor/ copiilor, în </w:t>
      </w:r>
    </w:p>
    <w:p w:rsidR="00E23D8C" w:rsidRPr="005A6328" w:rsidRDefault="007807BE">
      <w:pPr>
        <w:pStyle w:val="normal"/>
      </w:pPr>
      <w:r w:rsidRPr="005A6328">
        <w:t xml:space="preserve">                           </w:t>
      </w:r>
      <w:r w:rsidR="005165D5" w:rsidRPr="005A6328">
        <w:t>scopul respectării individualității și tratării valorice a lor</w:t>
      </w:r>
    </w:p>
    <w:tbl>
      <w:tblPr>
        <w:tblStyle w:val="affc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7807B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7BE" w:rsidRPr="005A6328" w:rsidRDefault="007807B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Proiect educațional „Studierea experienței avansate – laborator de dezvoltare profesională în grădiniță” (Ord. nr.5-b din 12.03.2021), nivel local;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Ora metodică</w:t>
            </w:r>
            <w:r w:rsidR="007807BE" w:rsidRPr="005A6328">
              <w:rPr>
                <w:rFonts w:ascii="Times New Roman" w:eastAsia="Times New Roman" w:hAnsi="Times New Roman" w:cs="Times New Roman"/>
                <w:color w:val="auto"/>
              </w:rPr>
              <w:t>: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Discutarea Metodologiei de monitorizare și evaluare a dezvoltării</w:t>
            </w:r>
            <w:r w:rsidR="007807B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copilului în baza SÎDC” (vârsta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1,5 - 7 ani)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Seminar teoretico-practic: ”Planificarea în perioada de evaluare inițială”;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Consultație metodică pentru c/d : Cum totalizăm/prelucrăm rezultalele evaluării copiilor;( grafic/statistic/narativ)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Ora metodică: Planificarea indicatorilor în curs de realizare, nerealizați, măsuri/metode / mijloace de intervenție pedagogică;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Consultație pentru c/d  : ”Întegistrarea  observărilor copiilor”;</w:t>
            </w:r>
          </w:p>
          <w:p w:rsidR="007807BE" w:rsidRPr="005A6328" w:rsidRDefault="007807B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Expoziție tematică „Grădinița – laborator de dezvoltare a bunelor practice și a experiențelor positive pentru copii” – nivel local.</w:t>
            </w:r>
          </w:p>
        </w:tc>
      </w:tr>
      <w:tr w:rsidR="00E23D8C" w:rsidRPr="005A6328" w:rsidTr="007807B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tratează în mod echitabil  toți copiii prin aplicarea documentelor de politici  curriculare prin  diverse activități de cunoaștere și evaluare  a progresului fiecărui copil.</w:t>
            </w:r>
          </w:p>
        </w:tc>
      </w:tr>
      <w:tr w:rsidR="00E23D8C" w:rsidRPr="005A6328" w:rsidTr="007807B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</w:t>
            </w: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 xml:space="preserve">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</w:t>
            </w: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Punctaj acordat: - 1,</w:t>
            </w:r>
            <w:r w:rsidR="00B640FB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23D8C" w:rsidRPr="005A6328" w:rsidRDefault="00E23D8C">
      <w:pPr>
        <w:pStyle w:val="normal"/>
      </w:pPr>
    </w:p>
    <w:p w:rsidR="0037570A" w:rsidRPr="005A6328" w:rsidRDefault="005165D5">
      <w:pPr>
        <w:pStyle w:val="normal"/>
      </w:pPr>
      <w:r w:rsidRPr="005A6328">
        <w:rPr>
          <w:b/>
        </w:rPr>
        <w:t>Indicator 3.2.5.</w:t>
      </w:r>
      <w:r w:rsidRPr="005A6328">
        <w:t xml:space="preserve"> Recunoașterea de către elevi/ copii a situațiilor de nerespectare a diferențelor</w:t>
      </w:r>
    </w:p>
    <w:p w:rsidR="0037570A" w:rsidRPr="005A6328" w:rsidRDefault="0037570A">
      <w:pPr>
        <w:pStyle w:val="normal"/>
      </w:pPr>
      <w:r w:rsidRPr="005A6328">
        <w:t xml:space="preserve">                            </w:t>
      </w:r>
      <w:r w:rsidR="005165D5" w:rsidRPr="005A6328">
        <w:t xml:space="preserve"> individuale și de discriminare și manifestarea capacității de a le prezenta în cunoștință </w:t>
      </w:r>
    </w:p>
    <w:p w:rsidR="00E23D8C" w:rsidRPr="005A6328" w:rsidRDefault="0037570A">
      <w:pPr>
        <w:pStyle w:val="normal"/>
      </w:pPr>
      <w:r w:rsidRPr="005A6328">
        <w:t xml:space="preserve">                          </w:t>
      </w:r>
      <w:r w:rsidR="005165D5" w:rsidRPr="005A6328">
        <w:t>de cauză</w:t>
      </w:r>
    </w:p>
    <w:tbl>
      <w:tblPr>
        <w:tblStyle w:val="aff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7570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Panou informativ  </w:t>
            </w:r>
            <w:r w:rsidR="0053423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pentru copii ,,Stop violența!”,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accesibile pentru copii, cu caracter vizual despre abuz din partea semenilor și adulților;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Proiect tematic de activități didactice </w:t>
            </w:r>
            <w:r w:rsidR="00534237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,,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Educați</w:t>
            </w:r>
            <w:r w:rsidR="00534237" w:rsidRPr="005A6328">
              <w:rPr>
                <w:rFonts w:ascii="Times New Roman" w:eastAsia="Times New Roman" w:hAnsi="Times New Roman" w:cs="Times New Roman"/>
                <w:color w:val="auto"/>
              </w:rPr>
              <w:t>e pentru prevenirea violenței” în grupa mare / pregătitoare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Punerea la dispoziția copiilor a diferitor mijloace/metode de raportare a cazurilor  de abuz  și gradul în care copiii cunosc aceste posibilități.</w:t>
            </w:r>
          </w:p>
          <w:p w:rsidR="00E23D8C" w:rsidRPr="005A6328" w:rsidRDefault="005165D5" w:rsidP="00B640F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Ordinul cu privire la desemnarea persoanei responsabile de analiza sesizărilor/reclamațiilor </w:t>
            </w:r>
            <w:r w:rsidR="00534237" w:rsidRPr="005A6328">
              <w:rPr>
                <w:rFonts w:ascii="Times New Roman" w:eastAsia="Times New Roman" w:hAnsi="Times New Roman" w:cs="Times New Roman"/>
                <w:color w:val="auto"/>
              </w:rPr>
              <w:t>de violență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neglijare, exploatare și trafic asupra copiilor.</w:t>
            </w:r>
          </w:p>
        </w:tc>
      </w:tr>
      <w:tr w:rsidR="00E23D8C" w:rsidRPr="005A6328" w:rsidTr="0037570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organizează frecvent/permanent activități educaționale, îndreptate spre recunoașterea de către copii a situațiilor de discriminare și a cazurilor de nerespectare a diferențelor individuale ale copiilor.</w:t>
            </w:r>
          </w:p>
        </w:tc>
      </w:tr>
      <w:tr w:rsidR="00E23D8C" w:rsidRPr="005A6328" w:rsidTr="0037570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 </w:t>
            </w:r>
          </w:p>
        </w:tc>
      </w:tr>
      <w:tr w:rsidR="00E23D8C" w:rsidRPr="005A6328" w:rsidTr="0037570A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2"/>
      </w:pPr>
      <w:bookmarkStart w:id="12" w:name="_26in1rg" w:colFirst="0" w:colLast="0"/>
      <w:bookmarkEnd w:id="12"/>
      <w:r w:rsidRPr="005A6328">
        <w:t>Standard 3.3. Toți copiii beneficiază de un mediu accesibil și favorabil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A1204F" w:rsidRPr="005A6328" w:rsidRDefault="005165D5">
      <w:pPr>
        <w:pStyle w:val="normal"/>
      </w:pPr>
      <w:r w:rsidRPr="005A6328">
        <w:rPr>
          <w:b/>
        </w:rPr>
        <w:t>Indicator 3.3.1.</w:t>
      </w:r>
      <w:r w:rsidRPr="005A6328">
        <w:t xml:space="preserve"> Utilizarea resurselor instituționale disponibile pentru asigurarea unui mediu accesibil și</w:t>
      </w:r>
    </w:p>
    <w:p w:rsidR="00A1204F" w:rsidRPr="005A6328" w:rsidRDefault="00A1204F">
      <w:pPr>
        <w:pStyle w:val="normal"/>
      </w:pPr>
      <w:r w:rsidRPr="005A6328">
        <w:t xml:space="preserve">                         </w:t>
      </w:r>
      <w:r w:rsidR="005165D5" w:rsidRPr="005A6328">
        <w:t xml:space="preserve"> sigur pentru fiecare elev/ copil, inclusiv cu CES, și identificarea, procurarea și utilizarea </w:t>
      </w:r>
    </w:p>
    <w:p w:rsidR="00E23D8C" w:rsidRPr="005A6328" w:rsidRDefault="00A1204F">
      <w:pPr>
        <w:pStyle w:val="normal"/>
      </w:pPr>
      <w:r w:rsidRPr="005A6328">
        <w:t xml:space="preserve">                        </w:t>
      </w:r>
      <w:r w:rsidR="005165D5" w:rsidRPr="005A6328">
        <w:t>resurselor noi</w:t>
      </w:r>
    </w:p>
    <w:tbl>
      <w:tblPr>
        <w:tblStyle w:val="af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A1204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B640F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Procurarea a două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calculatoare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pentru cadrele didactice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Procurarea a 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set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uri de veselă pentru copii, a câ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>te unu pentru fiecare grupă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Monitorizarea permanent a sistemului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 aprovizionare cu apă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si a sitemului de canalizare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Procurare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a materialelor pentru Centru Știința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Joc de rol, Alfabetizare; act de primire –predare;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Procurarea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literaturii de specialitate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Procurarea materialelor necesare pe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ntru redeschiderea grădiniței (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detergenți,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dezinfectanți, medicamente, echipamente,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etc);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Evaluarea tematică: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Pregătirea mediului educational  c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ătre anul de studii 2020-2021,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conform Reperelor metodologice, notă inform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ativă, consiliul pedagogic nr.1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și în </w:t>
            </w:r>
            <w:r w:rsidR="00A1204F" w:rsidRPr="005A6328">
              <w:rPr>
                <w:rFonts w:ascii="Times New Roman" w:eastAsia="Times New Roman" w:hAnsi="Times New Roman" w:cs="Times New Roman"/>
                <w:color w:val="auto"/>
              </w:rPr>
              <w:t>cadrul Consiliului Local com. Bubuieci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23D8C" w:rsidRPr="005A6328" w:rsidTr="00A1204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permenent crearea/ menținerea unui mediu accesibil și favorabil pentru fiecare copil, planificând oportun, resursele umane și materiale, interne și comunitare</w:t>
            </w:r>
          </w:p>
        </w:tc>
      </w:tr>
      <w:tr w:rsidR="00E23D8C" w:rsidRPr="005A6328" w:rsidTr="00A1204F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B640FB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23D8C" w:rsidRPr="005A6328" w:rsidRDefault="00E23D8C">
      <w:pPr>
        <w:pStyle w:val="normal"/>
      </w:pPr>
    </w:p>
    <w:p w:rsidR="00A1204F" w:rsidRPr="005A6328" w:rsidRDefault="005165D5">
      <w:pPr>
        <w:pStyle w:val="normal"/>
      </w:pPr>
      <w:r w:rsidRPr="005A6328">
        <w:rPr>
          <w:b/>
        </w:rPr>
        <w:t>Indicator 3.3.2.</w:t>
      </w:r>
      <w:r w:rsidR="00A1204F" w:rsidRPr="005A6328">
        <w:rPr>
          <w:b/>
        </w:rPr>
        <w:t xml:space="preserve"> </w:t>
      </w:r>
      <w:r w:rsidRPr="005A6328">
        <w:t xml:space="preserve"> Asigurarea protecției datelor cu caracter personal și a accesului, conform legii, la</w:t>
      </w:r>
    </w:p>
    <w:p w:rsidR="00E23D8C" w:rsidRPr="005A6328" w:rsidRDefault="00A1204F">
      <w:pPr>
        <w:pStyle w:val="normal"/>
      </w:pPr>
      <w:r w:rsidRPr="005A6328">
        <w:t xml:space="preserve">                          </w:t>
      </w:r>
      <w:r w:rsidR="005165D5" w:rsidRPr="005A6328">
        <w:t xml:space="preserve"> datele de interes public</w:t>
      </w:r>
    </w:p>
    <w:tbl>
      <w:tblPr>
        <w:tblStyle w:val="aff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Legea nr.133 din 08.07.2011 cu privire la protecția datelor cu caracter personal;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Ordin de desemnare a persoanei responsabile de protecția datelor  cu cara cter personal, nr.20 din 20.10.2020;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Dosarele personale ale angajaților sunt păstrate în siguranță, are acces persoana responsabilă;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Dosarele personale ale copiilor sunt păstrate în siguranță, au acces c/d, a/m 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conform cererii depuse, cu indicarea necesității;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Registrele grupelor sunt păstate de către educatori 5 ani, apoi transmise în arhiva grădiniței</w:t>
            </w:r>
          </w:p>
        </w:tc>
      </w:tr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protecția datelor cu caracter  personal în limitele prevăzute de lege.</w:t>
            </w:r>
          </w:p>
        </w:tc>
      </w:tr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A1204F" w:rsidRPr="005A6328" w:rsidRDefault="005165D5">
      <w:pPr>
        <w:pStyle w:val="normal"/>
      </w:pPr>
      <w:r w:rsidRPr="005A6328">
        <w:rPr>
          <w:b/>
        </w:rPr>
        <w:t>Indicator 3.3.3.</w:t>
      </w:r>
      <w:r w:rsidRPr="005A6328">
        <w:t xml:space="preserve"> Asigurarea unui mediu accesibil pentru incluziunea tuturor elevilor/ copiilor, a spațiilor</w:t>
      </w:r>
    </w:p>
    <w:p w:rsidR="00E23D8C" w:rsidRPr="005A6328" w:rsidRDefault="00A1204F">
      <w:pPr>
        <w:pStyle w:val="normal"/>
      </w:pPr>
      <w:r w:rsidRPr="005A6328">
        <w:t xml:space="preserve">                        </w:t>
      </w:r>
      <w:r w:rsidR="005165D5" w:rsidRPr="005A6328">
        <w:t xml:space="preserve"> dotate, conforme specificului educației, a spațiilor destinate serviciilor de sprijin</w:t>
      </w:r>
    </w:p>
    <w:tbl>
      <w:tblPr>
        <w:tblStyle w:val="afff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este amplasată în clădire adaptată, cu destinație preșcolară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un teren unde sunt amplsate terenurile de joacă amenajate cu accesorii pentru copii, pavilioane pentru două  grupe de vârstă, teren sportiv/de joacă, dorat cu utilaj sportiv, un teren adiacent pe care au fost sădiți copaci decorativi și fructiferi, pentru desfășurarea observărilor, excursiilor în aer liber al copiiilor;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Toți opiii au acces la toate materialele didcatice;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Materialele didactice, jucăriile se dezinfectează zilnic, după fiecare utilizare;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Mobilierul  grupei corespunde vârstei copiilo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>r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/ mesele și scaunele reglabile;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Blocurile sanitare sunt dotate cu toate accesoriile necesare: apă caldă la robinete,  dozator pentru săpun, șervețele de unucă folosință:</w:t>
            </w:r>
          </w:p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un mediu accesibil pentru toți copiii, dispune de spații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cu triplă funcționalitate destinate procesului educational.</w:t>
            </w:r>
          </w:p>
        </w:tc>
      </w:tr>
      <w:tr w:rsidR="00E23D8C" w:rsidRPr="005A6328" w:rsidTr="00A1204F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A1204F" w:rsidRPr="005A6328" w:rsidRDefault="005165D5">
      <w:pPr>
        <w:pStyle w:val="normal"/>
      </w:pPr>
      <w:r w:rsidRPr="005A6328">
        <w:rPr>
          <w:b/>
        </w:rPr>
        <w:t>Indicator 3.3.4.</w:t>
      </w:r>
      <w:r w:rsidRPr="005A6328">
        <w:t xml:space="preserve"> Punerea în aplicare a mijloacelor de învățământ și a auxiliarelor curriculare, utilizând</w:t>
      </w:r>
    </w:p>
    <w:p w:rsidR="00A1204F" w:rsidRPr="005A6328" w:rsidRDefault="00A1204F">
      <w:pPr>
        <w:pStyle w:val="normal"/>
      </w:pPr>
      <w:r w:rsidRPr="005A6328">
        <w:t xml:space="preserve">                        </w:t>
      </w:r>
      <w:r w:rsidR="005165D5" w:rsidRPr="005A6328">
        <w:t xml:space="preserve"> tehnologii informaționale și de comunicare adaptate necesităților tuturor elevilor/</w:t>
      </w:r>
    </w:p>
    <w:p w:rsidR="00E23D8C" w:rsidRPr="005A6328" w:rsidRDefault="00A1204F">
      <w:pPr>
        <w:pStyle w:val="normal"/>
      </w:pPr>
      <w:r w:rsidRPr="005A6328">
        <w:t xml:space="preserve">                        </w:t>
      </w:r>
      <w:r w:rsidR="005165D5" w:rsidRPr="005A6328">
        <w:t xml:space="preserve"> copiilor</w:t>
      </w:r>
    </w:p>
    <w:tbl>
      <w:tblPr>
        <w:tblStyle w:val="afff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Dotarea instituției cu mijloacele existente permite utilizarea lor în cadrul activităților.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Copiii participă la activități extracurriculare, aprobate de managerul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Centrele sunt dotate  cu materiae conform temei planificate;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C/d utilizează mijloace de învățământ adaptate necesităților tuturor copiilor.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C/d monitorizează permanent copiii, făcând notițe în registrul de observări:</w:t>
            </w:r>
          </w:p>
        </w:tc>
      </w:tr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aplică sistematic/permanent o varietate largă de mijloace de învățământ,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TIC, adaptate necesităților copiilor, monitorizează permanent desfășurarea activităților educaționale;</w:t>
            </w:r>
          </w:p>
        </w:tc>
      </w:tr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  <w:r w:rsidR="00B640FB" w:rsidRPr="005A632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E23D8C" w:rsidRPr="005A6328" w:rsidTr="00252F8E"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tbl>
      <w:tblPr>
        <w:tblStyle w:val="aff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4111"/>
        <w:gridCol w:w="4218"/>
      </w:tblGrid>
      <w:tr w:rsidR="00E23D8C" w:rsidRPr="005A6328" w:rsidTr="00252F8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Dimensiune III</w:t>
            </w:r>
          </w:p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i/>
                <w:color w:val="auto"/>
              </w:rPr>
              <w:t>[</w:t>
            </w:r>
            <w:r w:rsidRPr="005A63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 va completa la finalul fiecărei dimensiuni</w:t>
            </w:r>
            <w:r w:rsidRPr="005A6328">
              <w:rPr>
                <w:rFonts w:ascii="Times New Roman" w:hAnsi="Times New Roman" w:cs="Times New Roman"/>
                <w:i/>
                <w:color w:val="auto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forte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slabe</w:t>
            </w:r>
          </w:p>
        </w:tc>
      </w:tr>
      <w:tr w:rsidR="00E23D8C" w:rsidRPr="005A6328" w:rsidTr="00252F8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252F8E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opiii din comunitate sunt instituționalizați în IET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nr.2 în limita locurilor disponibile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Sunt create condiții optime pentru realizarea și dezvoltarea potenți-alului propriu în procesul educați-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onal;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deține baza de date a tuturor copiilor din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localitate monitorizează progresul și dezvoltarea fiecărui copil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PDI este planificată problema Perfecționării c/d pentru a lucra/integra cu succes  copiii cu CES;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c/d la ședințele metodice organizate de SAP;</w:t>
            </w:r>
          </w:p>
          <w:p w:rsidR="00E23D8C" w:rsidRPr="005A6328" w:rsidRDefault="00E23D8C" w:rsidP="00252F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Instituția nu a referit copii către SAP 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Nu toți părinții copii cărora necesită evaluarea complexă de către SAP, sunt de accord;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Din cauza lipsei nemotivare, doi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copii din grupa </w:t>
            </w:r>
            <w:r w:rsidR="00B640FB" w:rsidRPr="005A6328">
              <w:rPr>
                <w:rFonts w:ascii="Times New Roman" w:eastAsia="Times New Roman" w:hAnsi="Times New Roman" w:cs="Times New Roman"/>
                <w:color w:val="auto"/>
              </w:rPr>
              <w:t>de pregătire au  realizat doar 50-64% ,  un copil 4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9%, din indicatori, 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1"/>
      </w:pPr>
      <w:bookmarkStart w:id="13" w:name="_2bn6wsx" w:colFirst="0" w:colLast="0"/>
      <w:bookmarkEnd w:id="13"/>
      <w:r w:rsidRPr="005A6328">
        <w:t>Dimensiune IV. EFICIENȚĂ EDUCAȚIONALĂ</w:t>
      </w:r>
    </w:p>
    <w:p w:rsidR="00E23D8C" w:rsidRPr="005A6328" w:rsidRDefault="005165D5">
      <w:pPr>
        <w:pStyle w:val="2"/>
      </w:pPr>
      <w:bookmarkStart w:id="14" w:name="_35nkun2" w:colFirst="0" w:colLast="0"/>
      <w:bookmarkEnd w:id="14"/>
      <w:r w:rsidRPr="005A6328">
        <w:t>Standard 4.1. Instituția creează condiții de organizare și realizare a unui proces educațional de calitate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252F8E" w:rsidRPr="005A6328" w:rsidRDefault="005165D5">
      <w:pPr>
        <w:pStyle w:val="normal"/>
      </w:pPr>
      <w:bookmarkStart w:id="15" w:name="_qsh70q" w:colFirst="0" w:colLast="0"/>
      <w:bookmarkEnd w:id="15"/>
      <w:r w:rsidRPr="005A6328">
        <w:rPr>
          <w:b/>
        </w:rPr>
        <w:t>Indicator 4.1.1.</w:t>
      </w:r>
      <w:r w:rsidRPr="005A6328">
        <w:t xml:space="preserve"> Orientarea spre creșterea calității educației și spre îmbunătățirea continuă a resurselor</w:t>
      </w:r>
    </w:p>
    <w:p w:rsidR="00252F8E" w:rsidRPr="005A6328" w:rsidRDefault="00252F8E">
      <w:pPr>
        <w:pStyle w:val="normal"/>
      </w:pPr>
      <w:r w:rsidRPr="005A6328">
        <w:t xml:space="preserve">                          </w:t>
      </w:r>
      <w:r w:rsidR="005165D5" w:rsidRPr="005A6328">
        <w:t xml:space="preserve"> umane și materiale în planurile strategice și operaționale ale instituției, cu mecanisme </w:t>
      </w:r>
    </w:p>
    <w:p w:rsidR="00E23D8C" w:rsidRPr="005A6328" w:rsidRDefault="00252F8E">
      <w:pPr>
        <w:pStyle w:val="normal"/>
      </w:pPr>
      <w:r w:rsidRPr="005A6328">
        <w:t xml:space="preserve">                         </w:t>
      </w:r>
      <w:r w:rsidR="005165D5" w:rsidRPr="005A6328">
        <w:t>de monitorizare a eficienței educaționale</w:t>
      </w:r>
    </w:p>
    <w:tbl>
      <w:tblPr>
        <w:tblStyle w:val="aff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Toate cadrele didactice utilizează/implementează noile documente de politică educațională(CRET; CET SIDC)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 în PDI, PAI a  Perfecționării / formării profesionale  contituă a tuturor c/d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Toate cadrele didactice se perfecționează odată în 3 ani;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Toate cadrele didcatice au particip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>at în cadrul proiectului Alfabetizare di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gitală.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C/d se perfecționează /  formează la nivel local prin seminare teoretico-practice, consultații, ore metodice, ore publice, conform PAM aprobat la consiliul pedagogic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nr.1.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Baza materială și didactică în contituă modernizare/completare;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Anual se planifică resurse financiare pentru renovarea bazei logistice;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cadrul orelor metodice c/d prezintă rapoarte despre rezultatele copiilor în cadrul evaluării inițiale și finale și măsuri de îmbunătățire  a realizării indicatorilor;</w:t>
            </w:r>
          </w:p>
        </w:tc>
      </w:tr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6B3D0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demonstrează si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stematic/permanent în PDI și PAM orientarea spre creșterea calității educației și spre îmbunătățirea /formarea contituă a resurselor umane și materiale;</w:t>
            </w:r>
          </w:p>
        </w:tc>
      </w:tr>
      <w:tr w:rsidR="00E23D8C" w:rsidRPr="005A6328" w:rsidTr="00252F8E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252F8E" w:rsidRPr="005A6328" w:rsidRDefault="005165D5">
      <w:pPr>
        <w:pStyle w:val="normal"/>
      </w:pPr>
      <w:r w:rsidRPr="005A6328">
        <w:rPr>
          <w:b/>
        </w:rPr>
        <w:t>Indicator 4.1.2.</w:t>
      </w:r>
      <w:r w:rsidRPr="005A6328">
        <w:t xml:space="preserve"> </w:t>
      </w:r>
      <w:r w:rsidR="00252F8E" w:rsidRPr="005A6328">
        <w:t xml:space="preserve"> </w:t>
      </w:r>
      <w:r w:rsidRPr="005A6328">
        <w:t>Realizarea efectivă a programelor și activităților preconizate în planurile strategice și</w:t>
      </w:r>
    </w:p>
    <w:p w:rsidR="00E23D8C" w:rsidRPr="005A6328" w:rsidRDefault="00252F8E">
      <w:pPr>
        <w:pStyle w:val="normal"/>
      </w:pPr>
      <w:r w:rsidRPr="005A6328">
        <w:t xml:space="preserve">                            </w:t>
      </w:r>
      <w:r w:rsidR="005165D5" w:rsidRPr="005A6328">
        <w:t xml:space="preserve"> operaționale ale instituției, inclusiv ale structurilor asociative ale părinților și elevilor</w:t>
      </w:r>
    </w:p>
    <w:tbl>
      <w:tblPr>
        <w:tblStyle w:val="afff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252F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Aprobarea în cadrul consiliului pedagogic nr.1 din 10.09.2020 a Comisiei de evaluare a calității în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Evaluări interne de monitorizare și revizuire a PAM;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Prezentări de rapoarte, comunicări din exp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>eriența de muncă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dări de seamă a personalului instituției în cadrul CP și CA pe problemele puse în discuție;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și aplicarea fișelor de evaluare/monitorizare a activității cadrelor didactice la toate compartimentele / momentele zilei în cadrul controalelor tematice / inopinate ;</w:t>
            </w:r>
          </w:p>
          <w:p w:rsidR="00E23D8C" w:rsidRPr="005A6328" w:rsidRDefault="005165D5" w:rsidP="00252F8E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Realizarea evaluărilor tematice, epizodice, inopinate Prezentarea notei informative cu aprecierea calității, indicarea  termenilor și responsabililor de 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lacunele depistate/identificate la nivel de grupă și per instituți</w:t>
            </w:r>
            <w:r w:rsidR="00252F8E" w:rsidRPr="005A6328">
              <w:rPr>
                <w:rFonts w:ascii="Times New Roman" w:eastAsia="Times New Roman" w:hAnsi="Times New Roman" w:cs="Times New Roman"/>
                <w:color w:val="auto"/>
              </w:rPr>
              <w:t>e.</w:t>
            </w:r>
          </w:p>
        </w:tc>
      </w:tr>
      <w:tr w:rsidR="00E23D8C" w:rsidRPr="005A6328" w:rsidTr="00252F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realizează eficient activitățile planificate în PDI, PAM.</w:t>
            </w:r>
          </w:p>
        </w:tc>
      </w:tr>
      <w:tr w:rsidR="00E23D8C" w:rsidRPr="005A6328" w:rsidTr="00252F8E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</w:t>
            </w:r>
            <w:r w:rsidR="006B3D0B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23D8C" w:rsidRPr="005A6328" w:rsidRDefault="00E23D8C">
      <w:pPr>
        <w:pStyle w:val="normal"/>
      </w:pPr>
    </w:p>
    <w:p w:rsidR="00252F8E" w:rsidRPr="005A6328" w:rsidRDefault="005165D5">
      <w:pPr>
        <w:pStyle w:val="normal"/>
      </w:pPr>
      <w:r w:rsidRPr="005A6328">
        <w:rPr>
          <w:b/>
        </w:rPr>
        <w:t>Indicator 4.1.3.</w:t>
      </w:r>
      <w:r w:rsidRPr="005A6328">
        <w:t xml:space="preserve"> Asigurarea, în activitatea consiliilor și comisiilor din </w:t>
      </w:r>
      <w:r w:rsidRPr="005A6328">
        <w:rPr>
          <w:i/>
        </w:rPr>
        <w:t>Instituție</w:t>
      </w:r>
      <w:r w:rsidRPr="005A6328">
        <w:t xml:space="preserve">, a modului transparent, </w:t>
      </w:r>
    </w:p>
    <w:p w:rsidR="00383190" w:rsidRPr="005A6328" w:rsidRDefault="00383190">
      <w:pPr>
        <w:pStyle w:val="normal"/>
      </w:pPr>
      <w:r w:rsidRPr="005A6328">
        <w:t xml:space="preserve">                         </w:t>
      </w:r>
      <w:r w:rsidR="005165D5" w:rsidRPr="005A6328">
        <w:t xml:space="preserve">democratic și echitabil al deciziilor cu privire la politicile instituționale, cu aplicarea </w:t>
      </w:r>
    </w:p>
    <w:p w:rsidR="00383190" w:rsidRPr="005A6328" w:rsidRDefault="00383190">
      <w:pPr>
        <w:pStyle w:val="normal"/>
      </w:pPr>
      <w:r w:rsidRPr="005A6328">
        <w:t xml:space="preserve">                         </w:t>
      </w:r>
      <w:r w:rsidR="005165D5" w:rsidRPr="005A6328">
        <w:t xml:space="preserve">mecanismelor de monitorizare a eficienței educaționale, și promovarea unui model </w:t>
      </w:r>
    </w:p>
    <w:p w:rsidR="00E23D8C" w:rsidRPr="005A6328" w:rsidRDefault="00383190">
      <w:pPr>
        <w:pStyle w:val="normal"/>
      </w:pPr>
      <w:r w:rsidRPr="005A6328">
        <w:t xml:space="preserve">                         </w:t>
      </w:r>
      <w:r w:rsidR="005165D5" w:rsidRPr="005A6328">
        <w:t>eficient de comunicare internă și externă cu privire la calitatea serviciilor prestate</w:t>
      </w:r>
    </w:p>
    <w:tbl>
      <w:tblPr>
        <w:tblStyle w:val="aff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Afișarea pe panoul informativ al instituției a RIA, Statutul instituției, deciziile consiliilor pedagogice, repartizarea bugetului pe articole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Afișarea anului de activitate, componența nominală al Consiliului de etică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Planuri de activitate, procese-verbale și materialele sunt stocate în mapa   cu documente ale CP și CA;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la audieri publice, planificarea bugetului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Avizarea bugetului instituției de către CA;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Repartizarea finanțelor rămase  în soldul disponibil în cadrul CA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/elaborarea / aplicarea chestionarelor cu c/d și părinții în vederea determinării / identificării niveluilui de activitate a grădiniței,  Propuneri și sugestii  de intervenție și înbunătățire: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Propunerile indicate în chestionare sunt incluse în PAM</w:t>
            </w:r>
          </w:p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modul transparent, democrat și echitabil al deciziilor cu privire la politicile educaționale, implicând  sistematic toate comisiile în monitorizarea eficienței educaționale;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E23D8C" w:rsidRPr="005A6328" w:rsidRDefault="005165D5">
      <w:pPr>
        <w:pStyle w:val="normal"/>
      </w:pPr>
      <w:r w:rsidRPr="005A6328">
        <w:rPr>
          <w:b/>
        </w:rPr>
        <w:t>Indicator 4.1.4.</w:t>
      </w:r>
      <w:r w:rsidRPr="005A6328">
        <w:t xml:space="preserve"> Organizarea procesului educațional în raport cu obiectivele și misiunea instituției de învățământ printr-o infrastructură adaptată necesităților acesteia</w:t>
      </w:r>
    </w:p>
    <w:tbl>
      <w:tblPr>
        <w:tblStyle w:val="aff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Toate activitățile  planificate în PAM re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iese din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misiunea instituției, în care se pune eaccent pe Asigurarea unui proces de educație timpurie de calitate pentru toți copiii de 3-6/7 ani din localitate, care să contribuie la formarea unei  personalități autonome și creative, unor copii sănătoși, liberi, activi, cooperanți, care să se adapteze ușor la debutul școlar,  regimul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/programul activității școlare,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la orice situație în viață;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C/d transmit părinților, copiii cărora lipsesc sarcinile pentru a fi realizate de copii;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Infrastruct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ura instituției asigură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procesului educational conform cerințelor;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Capacitatea după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proiect a instituției este de 160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l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ocuri, înmatriculați au fost 220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copii;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Reparații capitale în cadrul proiectelor FISM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Spațiile grupelor 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echipamentul  corespunde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pentru toți copiii;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asigură eficient organizarea procesului educational în raport cu obiectivele  și misiunea 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sa într-o infrastructură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 adaptată necesităților sale;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383190" w:rsidRPr="005A6328" w:rsidRDefault="005165D5">
      <w:pPr>
        <w:pStyle w:val="normal"/>
      </w:pPr>
      <w:r w:rsidRPr="005A6328">
        <w:rPr>
          <w:b/>
        </w:rPr>
        <w:t>Indicator 4.1.5.</w:t>
      </w:r>
      <w:r w:rsidR="00383190" w:rsidRPr="005A6328">
        <w:rPr>
          <w:b/>
        </w:rPr>
        <w:t xml:space="preserve"> </w:t>
      </w:r>
      <w:r w:rsidRPr="005A6328">
        <w:t xml:space="preserve"> Prezența și aplicarea unei varietăți de echipamente, materiale și auxiliare curriculare </w:t>
      </w:r>
    </w:p>
    <w:p w:rsidR="00383190" w:rsidRPr="005A6328" w:rsidRDefault="00383190">
      <w:pPr>
        <w:pStyle w:val="normal"/>
      </w:pPr>
      <w:r w:rsidRPr="005A6328">
        <w:t xml:space="preserve">                          </w:t>
      </w:r>
      <w:r w:rsidR="005165D5" w:rsidRPr="005A6328">
        <w:t>necesare valorificării curriculumului național, inclusiv a componentelor locale ale</w:t>
      </w:r>
    </w:p>
    <w:p w:rsidR="00E23D8C" w:rsidRPr="005A6328" w:rsidRDefault="00383190">
      <w:pPr>
        <w:pStyle w:val="normal"/>
      </w:pPr>
      <w:r w:rsidRPr="005A6328">
        <w:lastRenderedPageBreak/>
        <w:t xml:space="preserve">                         </w:t>
      </w:r>
      <w:r w:rsidR="005165D5" w:rsidRPr="005A6328">
        <w:t xml:space="preserve"> acestuia, a curriculumului adaptat și a planurilor educaționale individualizate</w:t>
      </w:r>
    </w:p>
    <w:tbl>
      <w:tblPr>
        <w:tblStyle w:val="afff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Dotarea sălilor de grupă mobilier, echipament variat în dependență de vârsta copiilor;</w:t>
            </w:r>
          </w:p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Materiale didactice conform proiectului tematic ce pot fi dezinfectate;</w:t>
            </w:r>
          </w:p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Utilizarea materialelor demonstrative, conform vârstei copiilor; </w:t>
            </w:r>
          </w:p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Fiecare cadru didactic deține CRET, CET, SÎDC, Repere metodol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ogice ; calculator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imprimante/xerox ( birourile administrative și metodic)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variate echipamente, materiale di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dactice moderne și le aplică ef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icient;</w:t>
            </w:r>
          </w:p>
          <w:p w:rsidR="00E23D8C" w:rsidRPr="005A6328" w:rsidRDefault="005165D5" w:rsidP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Cadrele didactice au implicat părinții în pregătirea către noul an de studii a copiilor 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asigurându-i cu cas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erole pentru păstrarea în sig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uranță a materialelor personale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rechizitelor etc.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383190" w:rsidRPr="005A6328" w:rsidRDefault="005165D5">
      <w:pPr>
        <w:pStyle w:val="normal"/>
      </w:pPr>
      <w:r w:rsidRPr="005A6328">
        <w:rPr>
          <w:b/>
        </w:rPr>
        <w:t>Indicator 4.1.6.</w:t>
      </w:r>
      <w:r w:rsidRPr="005A6328">
        <w:t xml:space="preserve"> Încadrarea personalului didactic și auxiliar calificat, deținător de grade didactice</w:t>
      </w:r>
    </w:p>
    <w:p w:rsidR="00E23D8C" w:rsidRPr="005A6328" w:rsidRDefault="00383190">
      <w:pPr>
        <w:pStyle w:val="normal"/>
      </w:pPr>
      <w:r w:rsidRPr="005A6328">
        <w:t xml:space="preserve">                        </w:t>
      </w:r>
      <w:r w:rsidR="005165D5" w:rsidRPr="005A6328">
        <w:t xml:space="preserve"> </w:t>
      </w:r>
      <w:r w:rsidRPr="005A6328">
        <w:t xml:space="preserve"> </w:t>
      </w:r>
      <w:r w:rsidR="005165D5" w:rsidRPr="005A6328">
        <w:t>pentru realizarea finalităților stabilite în conformitate cu normativele în vigoare</w:t>
      </w:r>
    </w:p>
    <w:tbl>
      <w:tblPr>
        <w:tblStyle w:val="aff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personal didactic calificat, receptiv la tot ce este nou;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100 %  din cadrele didactice au pregătire profesională și de specialitate;</w:t>
            </w:r>
          </w:p>
          <w:p w:rsidR="00E23D8C" w:rsidRPr="005A6328" w:rsidRDefault="006B3D0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0% din c/d dețin gradul didactic II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(doi) ( 7 din 14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c/d)</w:t>
            </w:r>
          </w:p>
          <w:p w:rsidR="00383190" w:rsidRPr="005A6328" w:rsidRDefault="00383190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1 cadru didactic grad didactic I (unu)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100 % din c/d au abilități de utilizare a TIC;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Personalul didactic auxiliar bine format pentru servicii sociale și educaționale;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 bună parte din personalul instituției, părinți au participat la identificarea problemelor prioritare , incluse în PDI;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Statele de personal completate și aprobate  la 01.09.2020;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Fiecare angajai deține dosar personal, contract individual de muncă fișă de post semnată la 01.09.2020;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Cadrele didactice prezintă raportul privind realizarea PPD la finele anului de studii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încadrar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ea personalului calificat prin 5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0% de cadre deținătoare de  grad didactic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, din motiv că sunt angajate mai multe c/d tinere – debutante,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acordat:-0,75 </w:t>
            </w:r>
          </w:p>
        </w:tc>
      </w:tr>
    </w:tbl>
    <w:p w:rsidR="00E23D8C" w:rsidRPr="005A6328" w:rsidRDefault="00E23D8C">
      <w:pPr>
        <w:pStyle w:val="normal"/>
      </w:pPr>
    </w:p>
    <w:p w:rsidR="00383190" w:rsidRPr="005A6328" w:rsidRDefault="00383190">
      <w:pPr>
        <w:pStyle w:val="normal"/>
        <w:rPr>
          <w:b/>
        </w:rPr>
      </w:pPr>
    </w:p>
    <w:p w:rsidR="00383190" w:rsidRPr="005A6328" w:rsidRDefault="00383190">
      <w:pPr>
        <w:pStyle w:val="normal"/>
        <w:rPr>
          <w:b/>
        </w:rPr>
      </w:pPr>
    </w:p>
    <w:p w:rsidR="00383190" w:rsidRPr="005A6328" w:rsidRDefault="00383190">
      <w:pPr>
        <w:pStyle w:val="normal"/>
        <w:rPr>
          <w:b/>
        </w:rPr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383190" w:rsidRPr="005A6328" w:rsidRDefault="005165D5">
      <w:pPr>
        <w:pStyle w:val="normal"/>
      </w:pPr>
      <w:r w:rsidRPr="005A6328">
        <w:rPr>
          <w:b/>
        </w:rPr>
        <w:t>Indicator 4.1.7.</w:t>
      </w:r>
      <w:r w:rsidR="00383190" w:rsidRPr="005A6328">
        <w:rPr>
          <w:b/>
        </w:rPr>
        <w:t xml:space="preserve"> </w:t>
      </w:r>
      <w:r w:rsidRPr="005A6328">
        <w:t xml:space="preserve"> Aplicarea curriculumului cu adaptare la condițiile locale și instituționale, în limitele</w:t>
      </w:r>
    </w:p>
    <w:p w:rsidR="00E23D8C" w:rsidRPr="005A6328" w:rsidRDefault="00383190">
      <w:pPr>
        <w:pStyle w:val="normal"/>
      </w:pPr>
      <w:r w:rsidRPr="005A6328">
        <w:t xml:space="preserve">                         </w:t>
      </w:r>
      <w:r w:rsidR="005165D5" w:rsidRPr="005A6328">
        <w:t xml:space="preserve"> permise de cadrul normativ</w:t>
      </w:r>
    </w:p>
    <w:tbl>
      <w:tblPr>
        <w:tblStyle w:val="aff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Instituția aplică doar CRET, C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>ET , SÎDC, documente de politici educaționale aprobate de ME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Zilnic se organizează activități pe  centre de interes;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Activitățile extracurriculare sunt organizate în timpul liber, pentru relaxarea copiilor ,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Activități recuperatorii se organizează cu copiii din diverse motive(absenteism îndelungat de la grădiniță, sau din lipsa unor abilități exersate de către copii)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aplică eficient curriculumul adaptat într-o multitudine de aspecte la specificul și condițiile locale și instituționale;</w:t>
            </w:r>
          </w:p>
        </w:tc>
      </w:tr>
      <w:tr w:rsidR="00E23D8C" w:rsidRPr="005A6328" w:rsidTr="00383190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  <w:tr w:rsidR="00E23D8C" w:rsidRPr="005A6328" w:rsidTr="00383190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2"/>
      </w:pPr>
      <w:bookmarkStart w:id="16" w:name="_1ksv4uv" w:colFirst="0" w:colLast="0"/>
      <w:bookmarkEnd w:id="16"/>
      <w:r w:rsidRPr="005A6328">
        <w:t>Standard 4.2. Cadrele didactice valorifică eficient resursele educaționale în raport cu finalitățile stabilite prin curriculumul național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383190" w:rsidRPr="005A6328" w:rsidRDefault="005165D5">
      <w:pPr>
        <w:pStyle w:val="normal"/>
      </w:pPr>
      <w:r w:rsidRPr="005A6328">
        <w:rPr>
          <w:b/>
        </w:rPr>
        <w:t>Indicator 4.2.1.</w:t>
      </w:r>
      <w:r w:rsidRPr="005A6328">
        <w:t xml:space="preserve"> Monitorizarea, prin proceduri specifice, a realizării curriculumului (</w:t>
      </w:r>
      <w:r w:rsidR="00383190" w:rsidRPr="005A6328">
        <w:t>inclusive</w:t>
      </w:r>
    </w:p>
    <w:p w:rsidR="00E23D8C" w:rsidRPr="005A6328" w:rsidRDefault="00383190">
      <w:pPr>
        <w:pStyle w:val="normal"/>
      </w:pPr>
      <w:r w:rsidRPr="005A6328">
        <w:t xml:space="preserve">                          componenta </w:t>
      </w:r>
      <w:r w:rsidR="005165D5" w:rsidRPr="005A6328">
        <w:t>instituțională, curriculumul adaptat, PEI)</w:t>
      </w:r>
    </w:p>
    <w:tbl>
      <w:tblPr>
        <w:tblStyle w:val="aff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38319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Efectuarea controlului operativ  Pregătirea IET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nr.2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către noul an de studii, cu accent pe crearea bazei didactice,</w:t>
            </w:r>
            <w:r w:rsidR="00383190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condiții de pandemie, septembrie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tuturor cerințelor Raportului de autoevaluare conform Regulamentului cadru de redeschidere și reluare a activității instituțiilor de educației timpur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ie în contextual pandemic COVID-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19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Semnarea de către toți părinții a Declarațiilor pe propria răspundere de înțelegere/acceptare / respectare a cerințelor frecventării IET;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Actul de pregătire și primire  a instituției  pentru anul de studii 2020-2021. Rezultatele discutate la ședința de lucru al  colectivului;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 controlului epizodic:  Responsabilitatea sporită a c/d cu privire la starea epidemiologică; Formarea abilităților /deprinderilor de igienă personală și de grup, grija petru sănătate, notă informativă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Efectuarea controlului tematic: 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Formarea competenței de comunicare la copii de vîrstă preșcolară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notă informativă, CP nr. 3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Efectuarea controlului tematic: 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Corelația gîndirii critice și creative în formarea personalității preșcolarului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notă informativă, CP nr.4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Prezentarea Rapoartelor narative/grafice/procentuale în baza evaluărilor inițiale și sumative, pe categorii de vârste, consiliul pedagogic de totalizare, 2020-2021;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Prezentarea Rapoartelor c/d privind gradul de realizare acompetențelor generale, probleme, direcții de perspectivă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(vis-a-vi de fiecare c/d), consiliul de totalizare;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Organizarea seninarelor teoretico-practice, consultații, ore metodice, ore publice, conform PAM, note informative; </w:t>
            </w:r>
          </w:p>
          <w:p w:rsidR="00E23D8C" w:rsidRPr="005A6328" w:rsidRDefault="00E23D8C" w:rsidP="006B3D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auto"/>
              </w:rPr>
            </w:pPr>
          </w:p>
        </w:tc>
      </w:tr>
      <w:tr w:rsidR="00E23D8C" w:rsidRPr="005A6328" w:rsidTr="0038319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monitorizează sistematic și eficient  PDI și PAM în toate documentele de politici interne, realizarea curriculumului.</w:t>
            </w:r>
          </w:p>
        </w:tc>
      </w:tr>
      <w:tr w:rsidR="00E23D8C" w:rsidRPr="005A6328" w:rsidTr="00383190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B136DA" w:rsidRPr="005A6328" w:rsidRDefault="00B136DA">
      <w:pPr>
        <w:pStyle w:val="normal"/>
        <w:rPr>
          <w:b/>
        </w:rPr>
      </w:pPr>
    </w:p>
    <w:p w:rsidR="00B136DA" w:rsidRPr="005A6328" w:rsidRDefault="005165D5">
      <w:pPr>
        <w:pStyle w:val="normal"/>
      </w:pPr>
      <w:r w:rsidRPr="005A6328">
        <w:rPr>
          <w:b/>
        </w:rPr>
        <w:t>Indicator 4.2.2.</w:t>
      </w:r>
      <w:r w:rsidRPr="005A6328">
        <w:t xml:space="preserve"> Prezența, în planurile strategice și operaționale, a programelor și activităților de</w:t>
      </w:r>
    </w:p>
    <w:p w:rsidR="00B136DA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 xml:space="preserve"> recrutare și de formare continuă a cadrelor didactice din perspectiva nevoilor</w:t>
      </w:r>
    </w:p>
    <w:p w:rsidR="00E23D8C" w:rsidRPr="005A6328" w:rsidRDefault="00B136DA">
      <w:pPr>
        <w:pStyle w:val="normal"/>
      </w:pPr>
      <w:r w:rsidRPr="005A6328">
        <w:t xml:space="preserve">      </w:t>
      </w:r>
      <w:r w:rsidR="005165D5" w:rsidRPr="005A6328">
        <w:t xml:space="preserve"> </w:t>
      </w:r>
      <w:r w:rsidRPr="005A6328">
        <w:t xml:space="preserve">                   </w:t>
      </w:r>
      <w:r w:rsidR="005165D5" w:rsidRPr="005A6328">
        <w:t>individuale, instituționale și naționale</w:t>
      </w:r>
    </w:p>
    <w:tbl>
      <w:tblPr>
        <w:tblStyle w:val="aff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PDI , obiectiv general : Realizarea calitativă a procesului instructive-educativ din perspectiva creșterii competențelor profesionale ale c/d din instituție;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Acțiuni: Promovarea și valorificarea  experiențelor educaționale de succes  rezultate în urma procesului de formare continua;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Recalificarea unui cadru didactic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Dezvoltarea sistemului de formare continua a  specialiștilor la locul de muncă prin mentorat: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c/d la sesiunea de instruire în cadrul Proiectului ,,Educația Parentală-ordinul nr.15 din 28.04.2020- toate c/d;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Participarea în cadrul Programului ,, Educația rutieră, 22-24.12.2020-2 c/d;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Formarea personalului instituției în cadrul Programului  COVID-19, ordinul nr.3 din 11.09.2020;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conform PAM pentru anul de studii 2020-2021 diverse activități ce contribuie la formarea continua a c/d, note informative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 w:rsidP="006B3D0B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monitorizează permanent formarea continua a c/d cu tot cei actual în IET, prin diverse programe la nivel local </w:t>
            </w:r>
            <w:r w:rsidR="006B3D0B" w:rsidRPr="005A6328">
              <w:rPr>
                <w:rFonts w:ascii="Times New Roman" w:eastAsia="Times New Roman" w:hAnsi="Times New Roman" w:cs="Times New Roman"/>
                <w:color w:val="auto"/>
              </w:rPr>
              <w:t>municipal.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B136DA" w:rsidRPr="005A6328" w:rsidRDefault="005165D5">
      <w:pPr>
        <w:pStyle w:val="normal"/>
      </w:pPr>
      <w:r w:rsidRPr="005A6328">
        <w:rPr>
          <w:b/>
        </w:rPr>
        <w:t>Indicator 4.2.3.</w:t>
      </w:r>
      <w:r w:rsidRPr="005A6328">
        <w:t xml:space="preserve"> Existența unui număr suficient de resurse educaționale (umane, materiale etc.) pentru</w:t>
      </w:r>
    </w:p>
    <w:p w:rsidR="00E23D8C" w:rsidRPr="005A6328" w:rsidRDefault="00B136DA">
      <w:pPr>
        <w:pStyle w:val="normal"/>
      </w:pPr>
      <w:r w:rsidRPr="005A6328">
        <w:t xml:space="preserve">                        </w:t>
      </w:r>
      <w:r w:rsidR="005165D5" w:rsidRPr="005A6328">
        <w:t xml:space="preserve"> realizarea finalităților stabilite prin curriculumul național</w:t>
      </w:r>
    </w:p>
    <w:tbl>
      <w:tblPr>
        <w:tblStyle w:val="afffc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B136DA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Listele de tarifi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conform statelor de personal;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Liste de control al personalului didactic 2020-2021;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ordine de personal;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Contracte individuale de muncă;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Fișa postului pentru fiecare angajat, aprobate  în fiecare an către 01.09.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Graficul de lucru al fiecărui angajat, aprobat de către directorul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Dosarele personale ale angajaților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contractelor de muncă;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Contract colectiv de muncă;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Graficul atestării/recalificării c/d;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Bugetul instituției pentru anul 2021, repartizat pe articole(aprobat la ședința consiliului local din 13.12.2020)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Registrul de evidență a bunurilor materiale, echipamentelor, utilajului, materialelor didcatice, literaturii metodice;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Contracte cu privire la răspunderea pentru bunurile material;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Proces-verbal de primire-predare a bunurilor material;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Demersuri adresate APL;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dispune de toate resursele educaționale necesare pentru realizarea finalităților stabilite în CET și asigură un proces educational performant: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B136DA" w:rsidRPr="005A6328" w:rsidRDefault="00B136DA">
      <w:pPr>
        <w:pStyle w:val="normal"/>
        <w:rPr>
          <w:b/>
        </w:rPr>
      </w:pPr>
    </w:p>
    <w:p w:rsidR="00B136DA" w:rsidRPr="005A6328" w:rsidRDefault="00B136DA">
      <w:pPr>
        <w:pStyle w:val="normal"/>
        <w:rPr>
          <w:b/>
        </w:rPr>
      </w:pPr>
    </w:p>
    <w:p w:rsidR="00B136DA" w:rsidRPr="005A6328" w:rsidRDefault="00B136DA">
      <w:pPr>
        <w:pStyle w:val="normal"/>
        <w:rPr>
          <w:b/>
        </w:rPr>
      </w:pPr>
    </w:p>
    <w:p w:rsidR="00B136DA" w:rsidRPr="005A6328" w:rsidRDefault="005165D5">
      <w:pPr>
        <w:pStyle w:val="normal"/>
      </w:pPr>
      <w:r w:rsidRPr="005A6328">
        <w:rPr>
          <w:b/>
        </w:rPr>
        <w:t>Indicator 4.2.4.</w:t>
      </w:r>
      <w:r w:rsidRPr="005A6328">
        <w:t xml:space="preserve"> Monitorizarea centrării pe Standardele de eficiență a învățării, a modului de utilizare a </w:t>
      </w:r>
    </w:p>
    <w:p w:rsidR="00B136DA" w:rsidRPr="005A6328" w:rsidRDefault="00B136DA">
      <w:pPr>
        <w:pStyle w:val="normal"/>
      </w:pPr>
      <w:r w:rsidRPr="005A6328">
        <w:t xml:space="preserve">                            </w:t>
      </w:r>
      <w:r w:rsidR="005165D5" w:rsidRPr="005A6328">
        <w:t>resurselor educaționale și de aplicare a strategiilor didactice interactive, inclusiv a TIC,</w:t>
      </w:r>
    </w:p>
    <w:p w:rsidR="00E23D8C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 xml:space="preserve"> în procesul educațional</w:t>
      </w:r>
    </w:p>
    <w:tbl>
      <w:tblPr>
        <w:tblStyle w:val="afffd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Portofoliul profesional al c/d;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Utilizarea softurilor educaționale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evaluării tematice:</w:t>
            </w:r>
            <w:r w:rsidRPr="005A63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Planul personalizat de dezvoltare a c/d-din perspectiva autoevaluării în baza SNP, notă informativă, consiliul pedagogic nr.1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evaluării tematice:</w:t>
            </w:r>
            <w:r w:rsidRPr="005A63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F4DE3" w:rsidRPr="005A6328">
              <w:rPr>
                <w:rFonts w:ascii="Times New Roman" w:eastAsia="Times New Roman" w:hAnsi="Times New Roman" w:cs="Times New Roman"/>
                <w:color w:val="auto"/>
              </w:rPr>
              <w:t>Valorificarea intelegenței emoționale în educația formal la copii de vîrstă preșcolară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, notă informativă, consiliul pedagogic nr.2;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evaluării tematice:</w:t>
            </w:r>
            <w:r w:rsidRPr="005A63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Utilizarea tehnicilor activ-participative de formare a competen</w:t>
            </w:r>
            <w:r w:rsidRPr="005A6328">
              <w:rPr>
                <w:rFonts w:ascii="Times New Roman" w:eastAsia="Tahoma" w:hAnsi="Times New Roman" w:cs="Times New Roman"/>
                <w:color w:val="auto"/>
              </w:rPr>
              <w:t>ț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elor socio-emo</w:t>
            </w:r>
            <w:r w:rsidRPr="005A6328">
              <w:rPr>
                <w:rFonts w:ascii="Times New Roman" w:eastAsia="Tahoma" w:hAnsi="Times New Roman" w:cs="Times New Roman"/>
                <w:color w:val="auto"/>
              </w:rPr>
              <w:t>ț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ionale, notă informativă, consiliul pedagogic nr.3;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Realizarea evaluării tematice:</w:t>
            </w:r>
            <w:r w:rsidRPr="005A63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Metode/mijloace de realizare a dezvoltării 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cognitive a copiilor în procesul educa</w:t>
            </w:r>
            <w:r w:rsidRPr="005A6328">
              <w:rPr>
                <w:rFonts w:ascii="Times New Roman" w:eastAsia="Tahoma" w:hAnsi="Times New Roman" w:cs="Times New Roman"/>
                <w:color w:val="auto"/>
              </w:rPr>
              <w:t>ț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ional notă informativă, consiliul pedagogic nr.4;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Realizarea orelor publice de către c/d către fiecare consiliu pedagogic, fișe de evaliare 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monitorizează eficient utilizarea resurselor educaționale, aplicarea strategiilor didcatice interactive, inclusiv TIC în procesul educațional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2F4DE3" w:rsidRPr="005A6328" w:rsidRDefault="002F4DE3">
      <w:pPr>
        <w:pStyle w:val="normal"/>
      </w:pPr>
    </w:p>
    <w:p w:rsidR="002F4DE3" w:rsidRPr="005A6328" w:rsidRDefault="002F4DE3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B136DA" w:rsidRPr="005A6328" w:rsidRDefault="005165D5">
      <w:pPr>
        <w:pStyle w:val="normal"/>
      </w:pPr>
      <w:r w:rsidRPr="005A6328">
        <w:rPr>
          <w:b/>
        </w:rPr>
        <w:t>Indicator 4.2.5.</w:t>
      </w:r>
      <w:r w:rsidRPr="005A6328">
        <w:t xml:space="preserve"> Elaborarea proiectelor didactice în conformitate cu principiile educației centrate pe </w:t>
      </w:r>
    </w:p>
    <w:p w:rsidR="00B136DA" w:rsidRPr="005A6328" w:rsidRDefault="00B136DA">
      <w:pPr>
        <w:pStyle w:val="normal"/>
      </w:pPr>
      <w:r w:rsidRPr="005A6328">
        <w:t xml:space="preserve">                          </w:t>
      </w:r>
      <w:r w:rsidR="005165D5" w:rsidRPr="005A6328">
        <w:t>elev/ copil și pe formarea de competențe, valorificând curriculumul în baza</w:t>
      </w:r>
    </w:p>
    <w:p w:rsidR="00E23D8C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 xml:space="preserve"> Standardelor de eficiență a învățării</w:t>
      </w:r>
    </w:p>
    <w:tbl>
      <w:tblPr>
        <w:tblStyle w:val="aff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Proiectarea globală pe cele 4 teme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anuale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Proiectarea tematică;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Proiectarea zilnică;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Ora metodică Discutarea Reperelor metodolocice privind organizarea procesului educational în noul an de studii, cu accent pe elemente de noutate, septembrie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ședințelor cu părinții on-line la Educația Parentală, darea de seamă a c/d;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Realizarea controlului operativ: Planificarea zilnică a c/d, Pregătirea către activitate, Organizarea gimnasticii matinale,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Activitatea metodică planificată în PAM a fost realizată, darea de seamă, consiliul de totalizare;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Cadrele didacice elaborează proiecte didactice în conformitate cu principiile educației centrate pe copil și pe formarea de competențe.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2F4DE3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rPr>
          <w:b/>
        </w:rPr>
        <w:t>Indicator 4.2.6.</w:t>
      </w:r>
      <w:r w:rsidRPr="005A6328">
        <w:t xml:space="preserve"> Organizarea și desfășurarea evaluării rezultatelor învățării, în conformitate cu standardele și referențialul de evaluare aprobate, urmărind progresul în dezvoltarea elevului/ copilului</w:t>
      </w:r>
    </w:p>
    <w:tbl>
      <w:tblPr>
        <w:tblStyle w:val="affff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Prezentarea raportului de activitate  pentru anul 2019-2020, notă in formativă, consiliul pedagogic nr.1, din 10.09.2020;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Ședință metodică: Evaluarea în baza metodologiei de monitorizare și evaluare a dezvoltării copilului în baza SÎDC, octombrie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Rezultatele evaluării inițiale, măsuri pedagogice, ora metodică;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Rezultatele organizării activităților cu copiii la distanță, sincron și asincron;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Stocarea materialelor în Portofoliul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Desfășurarea evaluării finale. Completarea fișei de dezvoltare a copiilor,portofoliul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Elaborarea rapoartelor privind dezvoltarea fizică, socio-emoțională, cognitive și de limbaj a copilului la finele grupei de pregătire;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Înregistrarea rapoartelor în registru și eliberarea contra semnătură părinților;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Raportul c/d despre activitatea efectuată pe parcursul anului, CP de totalizare;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Se deține mapa cu rezultatele evaluării interne în instituție;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desfățoară sistematic procesul de evaluare a  rezultatelor învățării în conformitate cu SÎDC, urmărind metodic progresul în dezvoltarea fiecărui copil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 </w:t>
            </w:r>
            <w:r w:rsidR="002F4DE3" w:rsidRPr="005A632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E23D8C" w:rsidRPr="005A6328" w:rsidRDefault="00E23D8C">
      <w:pPr>
        <w:pStyle w:val="normal"/>
      </w:pPr>
    </w:p>
    <w:p w:rsidR="00B136DA" w:rsidRPr="005A6328" w:rsidRDefault="005165D5">
      <w:pPr>
        <w:pStyle w:val="normal"/>
      </w:pPr>
      <w:r w:rsidRPr="005A6328">
        <w:rPr>
          <w:b/>
        </w:rPr>
        <w:lastRenderedPageBreak/>
        <w:t>Indicator 4.2.7.</w:t>
      </w:r>
      <w:r w:rsidRPr="005A6328">
        <w:t xml:space="preserve"> Organizarea și desfășurarea activităților extracurriculare în concordanță cu misiunea</w:t>
      </w:r>
    </w:p>
    <w:p w:rsidR="00B136DA" w:rsidRPr="005A6328" w:rsidRDefault="00B136DA">
      <w:pPr>
        <w:pStyle w:val="normal"/>
      </w:pPr>
      <w:r w:rsidRPr="005A6328">
        <w:t xml:space="preserve">                        </w:t>
      </w:r>
      <w:r w:rsidR="005165D5" w:rsidRPr="005A6328">
        <w:t xml:space="preserve"> școlii, cu obiectivele din curriculum și din documentele de planificare strategică și </w:t>
      </w:r>
    </w:p>
    <w:p w:rsidR="00E23D8C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>operațională</w:t>
      </w:r>
    </w:p>
    <w:tbl>
      <w:tblPr>
        <w:tblStyle w:val="affff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55"/>
        <w:gridCol w:w="1276"/>
        <w:gridCol w:w="4026"/>
        <w:gridCol w:w="2857"/>
      </w:tblGrid>
      <w:tr w:rsidR="00E23D8C" w:rsidRPr="005A6328" w:rsidTr="00B136D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În instituție sau organizat activitățile extracurriculare: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Toamnă, tomniță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vin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o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la noi la grădiniță”,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Vine, vine Moș Crăciun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!”,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Sărut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măicuță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, mâna ta” ,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Adio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dragă grădiniță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!”,  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Copilărie, dulce păpădie”- fără prezența fizică a părinților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360"/>
              </w:tabs>
              <w:ind w:left="466" w:hanging="106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Toate activitățile extracurriculare se desfășoară cu scopul creării și menținerii  stării de    bine a copilului.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Sunt analizate după desfășurare în cadrul unei mese rotunde cu cadrele didcatice.</w:t>
            </w:r>
          </w:p>
        </w:tc>
      </w:tr>
      <w:tr w:rsidR="00E23D8C" w:rsidRPr="005A6328" w:rsidTr="00B136D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organizează și desfășoară pe parcursul anului activități extracurriculare, re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eșind din misiunea și obiectivele din curriculum implicând toți copiii,</w:t>
            </w:r>
          </w:p>
        </w:tc>
      </w:tr>
      <w:tr w:rsidR="00E23D8C" w:rsidRPr="005A6328" w:rsidTr="00B136DA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acordat:-1,</w:t>
            </w:r>
            <w:r w:rsidR="002F4DE3" w:rsidRPr="005A6328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E23D8C" w:rsidRPr="005A6328" w:rsidRDefault="00E23D8C">
      <w:pPr>
        <w:pStyle w:val="normal"/>
      </w:pPr>
    </w:p>
    <w:p w:rsidR="00B136DA" w:rsidRPr="005A6328" w:rsidRDefault="005165D5">
      <w:pPr>
        <w:pStyle w:val="normal"/>
      </w:pPr>
      <w:r w:rsidRPr="005A6328">
        <w:rPr>
          <w:b/>
        </w:rPr>
        <w:t>Indicator 4.2.8.</w:t>
      </w:r>
      <w:r w:rsidRPr="005A6328">
        <w:t xml:space="preserve"> Asigurarea sprijinului individual pentru elevi/ copii, întru a obține rezultate în </w:t>
      </w:r>
    </w:p>
    <w:p w:rsidR="00B136DA" w:rsidRPr="005A6328" w:rsidRDefault="00B136DA">
      <w:pPr>
        <w:pStyle w:val="normal"/>
      </w:pPr>
      <w:r w:rsidRPr="005A6328">
        <w:t xml:space="preserve">                            </w:t>
      </w:r>
      <w:r w:rsidR="005165D5" w:rsidRPr="005A6328">
        <w:t xml:space="preserve">conformitate cu standardele și referențialul de evaluare aprobate (inclusiv pentru elevii </w:t>
      </w:r>
    </w:p>
    <w:p w:rsidR="00E23D8C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>cu CES care beneficiază de curriculum modificat și/ sau PEI)</w:t>
      </w:r>
    </w:p>
    <w:tbl>
      <w:tblPr>
        <w:tblStyle w:val="affff1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C/d studiază particularitățile de vârstă a grupei de copii la   începutul anului de studii, stilurile de învățare, tipul de intelegență a fiecărui copil;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Planifică sarcini individuale și diferențiate în cadrul realizării obiectivelor curriculare;(planificarea zilnică)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Monitorizează și înregistrează în caietul de observări  schimbările comportamentale ale copiilor;(caietele de observări)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40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Conlucrează cu familia asupra identificării și ameliorării punctelor slabe ale copilului;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asigură sprijinul individual pentru copii , prin activități educaționale care-l valorifică pe fiecare copil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2F4DE3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23D8C" w:rsidRPr="005A6328" w:rsidTr="00B136DA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2"/>
      </w:pPr>
      <w:bookmarkStart w:id="17" w:name="_44sinio" w:colFirst="0" w:colLast="0"/>
      <w:bookmarkEnd w:id="17"/>
      <w:r w:rsidRPr="005A6328">
        <w:t>Standard 4.3. Toți copiii demonstrează angajament și implicare eficientă în procesul educațional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B136DA" w:rsidRPr="005A6328" w:rsidRDefault="005165D5">
      <w:pPr>
        <w:pStyle w:val="normal"/>
      </w:pPr>
      <w:r w:rsidRPr="005A6328">
        <w:rPr>
          <w:b/>
        </w:rPr>
        <w:t>Indicator 4.3.1.</w:t>
      </w:r>
      <w:r w:rsidRPr="005A6328">
        <w:t xml:space="preserve"> </w:t>
      </w:r>
      <w:r w:rsidR="00B136DA" w:rsidRPr="005A6328">
        <w:t xml:space="preserve"> </w:t>
      </w:r>
      <w:r w:rsidRPr="005A6328">
        <w:t>Asigurarea accesului elevilor/ copiilor la resursele educaționale (bibliotecă,</w:t>
      </w:r>
    </w:p>
    <w:p w:rsidR="00B136DA" w:rsidRPr="005A6328" w:rsidRDefault="00B136DA">
      <w:pPr>
        <w:pStyle w:val="normal"/>
      </w:pPr>
      <w:r w:rsidRPr="005A6328">
        <w:t xml:space="preserve">          </w:t>
      </w:r>
      <w:r w:rsidR="005165D5" w:rsidRPr="005A6328">
        <w:t xml:space="preserve"> </w:t>
      </w:r>
      <w:r w:rsidRPr="005A6328">
        <w:t xml:space="preserve">                 </w:t>
      </w:r>
      <w:r w:rsidR="005165D5" w:rsidRPr="005A6328">
        <w:t xml:space="preserve">laboratoare,ateliere, sală de festivități, de sport etc.) și a participării copiilor și </w:t>
      </w:r>
    </w:p>
    <w:p w:rsidR="00E23D8C" w:rsidRPr="005A6328" w:rsidRDefault="00B136DA">
      <w:pPr>
        <w:pStyle w:val="normal"/>
      </w:pPr>
      <w:r w:rsidRPr="005A6328">
        <w:t xml:space="preserve">                            </w:t>
      </w:r>
      <w:r w:rsidR="005165D5" w:rsidRPr="005A6328">
        <w:t>părinților în procesul decizional privitor la optimizarea resurselor</w:t>
      </w:r>
    </w:p>
    <w:tbl>
      <w:tblPr>
        <w:tblStyle w:val="affff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Efectuarea controlului tematic: Pregătirea mediului educational  către noul an de studii, notă informativă, consiliul pedagogic nr.1 din 10.09.2020;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Dotarea centrelor de activitate cu material care se pot dezinfecta;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Accesul copiilor la toate materialele didactice din grupă;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Desfășurarea activităților de muzică, educație fizică în aer liber și în sălile de grupă, după un program aprobat de directorul instituției, cu respectarea cerințelor pandemice;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Participarea părinților membrii ai CA la ședințele planificate ale CA pe tema Discutarea și avizarea bugetului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Bugetul instituției afișat pe panoul informativ, vizibil pentru toti părinții și angajații;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Cabinetul metodic dotat cu calculator, printer, literatură metodică, pentru copii, material didactice demonstrative;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Copiii au acces la toate resursele educaționale , părinții paricipă în procesul decisional privitor la optimizarea resurselor educaționale;</w:t>
            </w:r>
          </w:p>
        </w:tc>
      </w:tr>
      <w:tr w:rsidR="00E23D8C" w:rsidRPr="005A6328" w:rsidTr="00B136DA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- 2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B136DA" w:rsidRPr="005A6328" w:rsidRDefault="005165D5">
      <w:pPr>
        <w:pStyle w:val="normal"/>
      </w:pPr>
      <w:r w:rsidRPr="005A6328">
        <w:rPr>
          <w:b/>
        </w:rPr>
        <w:t>Indicator 4.3.2.</w:t>
      </w:r>
      <w:r w:rsidRPr="005A6328">
        <w:t xml:space="preserve"> Existența bazei de date privind performanțele elevilor/ copiilor și mecanismele de</w:t>
      </w:r>
    </w:p>
    <w:p w:rsidR="00B136DA" w:rsidRPr="005A6328" w:rsidRDefault="00B136DA">
      <w:pPr>
        <w:pStyle w:val="normal"/>
      </w:pPr>
      <w:r w:rsidRPr="005A6328">
        <w:t xml:space="preserve">                         </w:t>
      </w:r>
      <w:r w:rsidR="005165D5" w:rsidRPr="005A6328">
        <w:t xml:space="preserve"> valorificare a potențialului creativ al acestora, inclusiv rezultatele parcurgerii </w:t>
      </w:r>
    </w:p>
    <w:p w:rsidR="00E23D8C" w:rsidRPr="005A6328" w:rsidRDefault="00B136DA">
      <w:pPr>
        <w:pStyle w:val="normal"/>
      </w:pPr>
      <w:r w:rsidRPr="005A6328">
        <w:t xml:space="preserve">                          </w:t>
      </w:r>
      <w:r w:rsidR="005165D5" w:rsidRPr="005A6328">
        <w:t>curriculumului modificat sau a PEI</w:t>
      </w:r>
    </w:p>
    <w:tbl>
      <w:tblPr>
        <w:tblStyle w:val="affff3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Fiecare echipă de educatori deține metodologia de   monitorizare  și evaluare a dezvoltării copilului în baza SÎDC,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Fiecare  portofoliu personal al copiilor este completat curezultatele evaluării inițiale și finale în baza Fișei de monitorizare și evaluare a dezvoltării copilului;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Cadrul didactic deține în portofiliul său a tabelului generalizator pentru evaluarea dezvoltării grupului de copii;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Cadrul didactic planifică în perioada evaluarii inițiale, finale a indicatorilor nerealizați sau în curs de realizare;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Cadrele didactice au prezentat raportul despre rezultatlele progreselor copiilor , consiliul pedagogic  de totalizare, mai 2021;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În instituție se deține mapa copi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ilor participanți la Concursul „Hăinuțe din material reciclabil”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Copiii din grupa de pregătire se decernează cu diplome de onoare  la absolvirea instituției preșcolare, cadouri pentru debutul școlar</w:t>
            </w:r>
            <w:r w:rsidR="00B136DA"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deține date despre evaluarea c/d și a copiilor</w:t>
            </w:r>
          </w:p>
        </w:tc>
      </w:tr>
      <w:tr w:rsidR="00E23D8C" w:rsidRPr="005A6328" w:rsidTr="00B136DA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2F4DE3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23D8C" w:rsidRPr="005A6328" w:rsidRDefault="00E23D8C">
      <w:pPr>
        <w:pStyle w:val="normal"/>
        <w:rPr>
          <w:sz w:val="28"/>
          <w:szCs w:val="28"/>
        </w:rPr>
      </w:pPr>
    </w:p>
    <w:p w:rsidR="00C04DDC" w:rsidRPr="005A6328" w:rsidRDefault="005165D5">
      <w:pPr>
        <w:pStyle w:val="normal"/>
      </w:pPr>
      <w:r w:rsidRPr="005A6328">
        <w:rPr>
          <w:b/>
        </w:rPr>
        <w:t>Indicator 4.3.3.</w:t>
      </w:r>
      <w:r w:rsidRPr="005A6328">
        <w:t xml:space="preserve"> Realizarea unei politici obiective, echitabile și transparente de promovare a succesului</w:t>
      </w:r>
    </w:p>
    <w:p w:rsidR="00E23D8C" w:rsidRPr="005A6328" w:rsidRDefault="00C04DDC">
      <w:pPr>
        <w:pStyle w:val="normal"/>
      </w:pPr>
      <w:r w:rsidRPr="005A6328">
        <w:t xml:space="preserve">                        </w:t>
      </w:r>
      <w:r w:rsidR="005165D5" w:rsidRPr="005A6328">
        <w:t xml:space="preserve"> elevului/ copilului</w:t>
      </w:r>
    </w:p>
    <w:tbl>
      <w:tblPr>
        <w:tblStyle w:val="affff4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8"/>
        <w:gridCol w:w="1475"/>
        <w:gridCol w:w="3827"/>
        <w:gridCol w:w="2944"/>
      </w:tblGrid>
      <w:tr w:rsidR="00E23D8C" w:rsidRPr="005A6328" w:rsidTr="00C04DDC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541"/>
              <w:rPr>
                <w:rFonts w:ascii="Times New Roman" w:hAnsi="Times New Roman" w:cs="Times New Roman"/>
                <w:b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PDI, capitolul Colaborări și parteneriate</w:t>
            </w:r>
            <w:r w:rsidRPr="005A632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E23D8C" w:rsidRPr="005A6328" w:rsidRDefault="005165D5" w:rsidP="002F4DE3">
            <w:pPr>
              <w:pStyle w:val="normal"/>
              <w:ind w:left="181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 în problemele: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Proiectării/organizării/monitorizării și evaluării procesului   educațional: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Monitorizării/evaluării activității cadrelor didactice și manageriale;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Formării continue, atestării și reprofilării cadrelor didactice și manageriale;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  <w:u w:val="single"/>
              </w:rPr>
              <w:t>APL în problemele: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Dezvoltării bazei tehnico-materiale și întreținerii instituției;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Organizării alimentației copiilor;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Salarizării personalului.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Parteneriatul cu familia – implicarea familiei ca partener educativ în toate acţiunile ce vizează educaţia copiilor.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Parteneriatul cu  învăţătorii claselor primare din Instituția Publică </w:t>
            </w:r>
            <w:r w:rsidR="002F4DE3" w:rsidRPr="005A6328">
              <w:rPr>
                <w:rFonts w:ascii="Times New Roman" w:eastAsia="Times New Roman" w:hAnsi="Times New Roman" w:cs="Times New Roman"/>
                <w:color w:val="auto"/>
              </w:rPr>
              <w:t>L.T. ,,T.Bubuiog,, com.Bubuieci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IET</w:t>
            </w:r>
            <w:r w:rsidR="002F4DE3"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 nr.1 com.Bubuieci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Biblioteca publică din sat;</w:t>
            </w:r>
          </w:p>
          <w:p w:rsidR="00C04DDC" w:rsidRPr="005A6328" w:rsidRDefault="00C04DDC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CMF</w:t>
            </w:r>
          </w:p>
          <w:p w:rsidR="00E23D8C" w:rsidRPr="005A6328" w:rsidRDefault="005165D5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58"/>
              </w:tabs>
              <w:ind w:left="258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Asistentul social din localitate.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23D8C" w:rsidRPr="005A6328" w:rsidTr="00C04DDC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colaborează cu toate structurile locale în scopul promovării succesului copiilor</w:t>
            </w:r>
          </w:p>
        </w:tc>
      </w:tr>
      <w:tr w:rsidR="00E23D8C" w:rsidRPr="005A6328" w:rsidTr="00C04DDC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C04DDC" w:rsidRPr="005A6328" w:rsidRDefault="005165D5">
      <w:pPr>
        <w:pStyle w:val="normal"/>
      </w:pPr>
      <w:r w:rsidRPr="005A6328">
        <w:rPr>
          <w:b/>
        </w:rPr>
        <w:t>Indicator 4.3.4.</w:t>
      </w:r>
      <w:r w:rsidRPr="005A6328">
        <w:t xml:space="preserve"> Încadrarea elevilor/ copiilor în învățarea interactivă prin cooperare, subliniindu-le</w:t>
      </w:r>
    </w:p>
    <w:p w:rsidR="00C04DDC" w:rsidRPr="005A6328" w:rsidRDefault="00C04DDC">
      <w:pPr>
        <w:pStyle w:val="normal"/>
      </w:pPr>
      <w:r w:rsidRPr="005A6328">
        <w:t xml:space="preserve">                         </w:t>
      </w:r>
      <w:r w:rsidR="005165D5" w:rsidRPr="005A6328">
        <w:t xml:space="preserve"> capacitățile de dezvoltare individuală, și consultarea lor în privința conceperii și </w:t>
      </w:r>
    </w:p>
    <w:p w:rsidR="00E23D8C" w:rsidRPr="005A6328" w:rsidRDefault="00C04DDC">
      <w:pPr>
        <w:pStyle w:val="normal"/>
      </w:pPr>
      <w:r w:rsidRPr="005A6328">
        <w:t xml:space="preserve">                          </w:t>
      </w:r>
      <w:r w:rsidR="005165D5" w:rsidRPr="005A6328">
        <w:t>aplicării CDȘ [</w:t>
      </w:r>
      <w:r w:rsidR="005165D5" w:rsidRPr="005A6328">
        <w:rPr>
          <w:i/>
        </w:rPr>
        <w:t>partea finală de după ultima virgulă nu se referă la IET</w:t>
      </w:r>
      <w:r w:rsidR="005165D5" w:rsidRPr="005A6328">
        <w:t>]</w:t>
      </w:r>
    </w:p>
    <w:tbl>
      <w:tblPr>
        <w:tblStyle w:val="affff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organizarea activtăților  integrate, utilizînd metode interactive de cooperare în grup : experimentul, reportajul, explozia stelară,turul galeriei, ș.a;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activităților extracurriculare: Expoziție de lucrări din legume și fructe la matineul” Toamnă tomniță, te poftim la grădiniță”;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expoziției: „Bun venit mărțișor”, confecționarea că către copii împreună cu familia a unui mărțișor; 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distracțiilor teatralizate ,,Micii actori,, cu copiii din grupa de pregătire pentru școlă;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Organizarea distracțiilor sportive ,,Starturi vesele,, cu copiii din grupele 4-7 ani;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încadrează sistematic toți copiii în învățarea interactivă prin cooperare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2F4DE3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-1,0</w:t>
            </w:r>
            <w:r w:rsidR="005165D5" w:rsidRPr="005A632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E23D8C" w:rsidRPr="005A6328" w:rsidTr="00C04DDC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tbl>
      <w:tblPr>
        <w:tblStyle w:val="affff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3714"/>
        <w:gridCol w:w="4615"/>
      </w:tblGrid>
      <w:tr w:rsidR="00E23D8C" w:rsidRPr="005A6328" w:rsidTr="00C04DD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Dimensiune IV</w:t>
            </w:r>
          </w:p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i/>
                <w:color w:val="auto"/>
              </w:rPr>
              <w:t>[</w:t>
            </w:r>
            <w:r w:rsidRPr="005A63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 va completa la finalul fiecărei dimensiuni</w:t>
            </w:r>
            <w:r w:rsidRPr="005A6328">
              <w:rPr>
                <w:rFonts w:ascii="Times New Roman" w:hAnsi="Times New Roman" w:cs="Times New Roman"/>
                <w:i/>
                <w:color w:val="auto"/>
              </w:rPr>
              <w:t>]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forte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slabe</w:t>
            </w:r>
          </w:p>
        </w:tc>
      </w:tr>
      <w:tr w:rsidR="00E23D8C" w:rsidRPr="005A6328" w:rsidTr="00C04DD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3660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Instituţia dispune de personal didactic calificat, receptiv la nou, 100% din cadrele didactice au pregătire profesională şi de specialitate.</w:t>
            </w:r>
          </w:p>
          <w:p w:rsidR="00E23D8C" w:rsidRPr="005A6328" w:rsidRDefault="002F4DE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3660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5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0 % din cadrele didactice deţin grade didactice  grad did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actic II   ;  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Cadrele didcatice participă odată în trei ani la formări la nivel national sistematic la nivel institutional, rational;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360"/>
                <w:tab w:val="left" w:pos="4125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125"/>
              </w:tabs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O parte din cadrele didactice întâlnesc greutăți la operaționalizarea indicatorilor din SIDC ;</w:t>
            </w:r>
          </w:p>
          <w:p w:rsidR="00E23D8C" w:rsidRPr="005A6328" w:rsidRDefault="002F4DE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4125"/>
              </w:tabs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5165D5" w:rsidRPr="005A6328">
              <w:rPr>
                <w:rFonts w:ascii="Times New Roman" w:eastAsia="Times New Roman" w:hAnsi="Times New Roman" w:cs="Times New Roman"/>
                <w:color w:val="auto"/>
              </w:rPr>
              <w:t>0% din cadrele didactice îmtîlnesc greutăți în utilizarea calculatorului</w:t>
            </w: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360"/>
                <w:tab w:val="left" w:pos="4125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65"/>
              </w:tabs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23D8C" w:rsidRPr="005A6328" w:rsidRDefault="00E23D8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72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C04DDC" w:rsidRPr="005A6328" w:rsidRDefault="00C04DDC">
      <w:pPr>
        <w:pStyle w:val="1"/>
      </w:pPr>
      <w:bookmarkStart w:id="18" w:name="_2jxsxqh" w:colFirst="0" w:colLast="0"/>
      <w:bookmarkEnd w:id="18"/>
    </w:p>
    <w:p w:rsidR="00E23D8C" w:rsidRPr="005A6328" w:rsidRDefault="005165D5">
      <w:pPr>
        <w:pStyle w:val="1"/>
      </w:pPr>
      <w:r w:rsidRPr="005A6328">
        <w:t>Dimensiune V. EDUCAȚIE SENSIBILĂ LA GEN</w:t>
      </w:r>
    </w:p>
    <w:p w:rsidR="00C04DDC" w:rsidRPr="005A6328" w:rsidRDefault="005165D5">
      <w:pPr>
        <w:pStyle w:val="2"/>
      </w:pPr>
      <w:bookmarkStart w:id="19" w:name="_3as4poj" w:colFirst="0" w:colLast="0"/>
      <w:bookmarkEnd w:id="19"/>
      <w:r w:rsidRPr="005A6328">
        <w:t>Standard 5.1. Copiii sunt educați, comunică și interacționează în conformitate cu principiile</w:t>
      </w:r>
    </w:p>
    <w:p w:rsidR="00E23D8C" w:rsidRPr="005A6328" w:rsidRDefault="00C04DDC">
      <w:pPr>
        <w:pStyle w:val="2"/>
      </w:pPr>
      <w:r w:rsidRPr="005A6328">
        <w:t xml:space="preserve">                </w:t>
      </w:r>
      <w:r w:rsidR="005165D5" w:rsidRPr="005A6328">
        <w:t xml:space="preserve"> </w:t>
      </w:r>
      <w:r w:rsidRPr="005A6328">
        <w:t xml:space="preserve">       </w:t>
      </w:r>
      <w:r w:rsidR="005165D5" w:rsidRPr="005A6328">
        <w:t>echității de gen</w:t>
      </w: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Management</w:t>
      </w:r>
    </w:p>
    <w:p w:rsidR="00C04DDC" w:rsidRPr="005A6328" w:rsidRDefault="005165D5">
      <w:pPr>
        <w:pStyle w:val="normal"/>
      </w:pPr>
      <w:r w:rsidRPr="005A6328">
        <w:rPr>
          <w:b/>
        </w:rPr>
        <w:t>Indicator 5.1.1.</w:t>
      </w:r>
      <w:r w:rsidRPr="005A6328">
        <w:t xml:space="preserve"> Asigurarea echității de gen prin politicile și programele de promovare a echității de</w:t>
      </w:r>
    </w:p>
    <w:p w:rsidR="00C04DDC" w:rsidRPr="005A6328" w:rsidRDefault="00C04DDC">
      <w:pPr>
        <w:pStyle w:val="normal"/>
      </w:pPr>
      <w:r w:rsidRPr="005A6328">
        <w:t xml:space="preserve">                        </w:t>
      </w:r>
      <w:r w:rsidR="005165D5" w:rsidRPr="005A6328">
        <w:t xml:space="preserve"> gen, prin informarea în timp util și pe diverse căi a elevilor/ copiilor și părinților în</w:t>
      </w:r>
    </w:p>
    <w:p w:rsidR="00C04DDC" w:rsidRPr="005A6328" w:rsidRDefault="00C04DDC">
      <w:pPr>
        <w:pStyle w:val="normal"/>
      </w:pPr>
      <w:r w:rsidRPr="005A6328">
        <w:t xml:space="preserve">                        </w:t>
      </w:r>
      <w:r w:rsidR="005165D5" w:rsidRPr="005A6328">
        <w:t xml:space="preserve"> privința acestor politici și programe, prin introducerea în planurile strategice și </w:t>
      </w:r>
    </w:p>
    <w:p w:rsidR="00C04DDC" w:rsidRPr="005A6328" w:rsidRDefault="00C04DDC">
      <w:pPr>
        <w:pStyle w:val="normal"/>
      </w:pPr>
      <w:r w:rsidRPr="005A6328">
        <w:t xml:space="preserve">                          </w:t>
      </w:r>
      <w:r w:rsidR="005165D5" w:rsidRPr="005A6328">
        <w:t xml:space="preserve">operaționale a activităților de prevenire a discriminării de gen, prin asigurarea </w:t>
      </w:r>
    </w:p>
    <w:p w:rsidR="00E23D8C" w:rsidRPr="005A6328" w:rsidRDefault="00C04DDC">
      <w:pPr>
        <w:pStyle w:val="normal"/>
      </w:pPr>
      <w:r w:rsidRPr="005A6328">
        <w:t xml:space="preserve">                         </w:t>
      </w:r>
      <w:r w:rsidR="005165D5" w:rsidRPr="005A6328">
        <w:t>serviciilor</w:t>
      </w:r>
      <w:r w:rsidRPr="005A6328">
        <w:t xml:space="preserve"> </w:t>
      </w:r>
      <w:r w:rsidR="005165D5" w:rsidRPr="005A6328">
        <w:t>de consiliere și orientare în domeniul interrelaționării genurilor</w:t>
      </w:r>
    </w:p>
    <w:tbl>
      <w:tblPr>
        <w:tblStyle w:val="affff7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PDI pentru anii 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2019-2024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Statutul instituției, aprobat la ședința consiliulu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i pedagogic nr.1;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Regulamentul intern, aprobat la ședința consiliulu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i pedagogic nr.1</w:t>
            </w:r>
          </w:p>
          <w:p w:rsidR="00C04DD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Ședi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nță cu părinții grupei de pregătitoare;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 Prevenirea discriminării  de gen, ocrombrie 2020;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Panoul ,,Eu astăzi sunt aici,, grupa mica/mare/preg.;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Ora metodică: ”Studierea tipului de comportament la copii”;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Seminar teoterico-practic: Soluționarea conflictelor între copii;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lastRenderedPageBreak/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planifică în PDI  și operațional activități de prevenire a discriminării de gen, c/d planifică convorbiri pe diverse teme ce ține de discriminarea de gen;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Capacitate instituțională</w:t>
      </w:r>
    </w:p>
    <w:p w:rsidR="00C04DDC" w:rsidRPr="005A6328" w:rsidRDefault="005165D5">
      <w:pPr>
        <w:pStyle w:val="normal"/>
      </w:pPr>
      <w:r w:rsidRPr="005A6328">
        <w:rPr>
          <w:b/>
        </w:rPr>
        <w:t>Indicator 5.1.2.</w:t>
      </w:r>
      <w:r w:rsidRPr="005A6328">
        <w:t xml:space="preserve"> Asigurarea planificării resurselor pentru organizarea activităților și a formării cadrelor </w:t>
      </w:r>
    </w:p>
    <w:p w:rsidR="00E23D8C" w:rsidRPr="005A6328" w:rsidRDefault="00C04DDC">
      <w:pPr>
        <w:pStyle w:val="normal"/>
      </w:pPr>
      <w:r w:rsidRPr="005A6328">
        <w:t xml:space="preserve">                         </w:t>
      </w:r>
      <w:r w:rsidR="005165D5" w:rsidRPr="005A6328">
        <w:t>didactice în privința echității de gen</w:t>
      </w:r>
    </w:p>
    <w:tbl>
      <w:tblPr>
        <w:tblStyle w:val="affff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și realizarea proiectului tematic: ”Avem aceleași drepturi”;</w:t>
            </w:r>
          </w:p>
          <w:p w:rsidR="00E23D8C" w:rsidRPr="005A6328" w:rsidRDefault="005165D5" w:rsidP="002F4DE3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Participarea c/d în cadrul atelierelor de lucrul împreună cu profesorii Instituției Publice </w:t>
            </w:r>
            <w:r w:rsidR="002F4DE3" w:rsidRPr="005A6328">
              <w:rPr>
                <w:rFonts w:ascii="Times New Roman" w:eastAsia="Times New Roman" w:hAnsi="Times New Roman" w:cs="Times New Roman"/>
                <w:color w:val="auto"/>
              </w:rPr>
              <w:t>L.T  „T.Bu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b</w:t>
            </w:r>
            <w:r w:rsidR="002F4DE3" w:rsidRPr="005A6328">
              <w:rPr>
                <w:rFonts w:ascii="Times New Roman" w:eastAsia="Times New Roman" w:hAnsi="Times New Roman" w:cs="Times New Roman"/>
                <w:color w:val="auto"/>
              </w:rPr>
              <w:t>uiog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” către 01 septembrie 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„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Școala prietenoasă copilului</w:t>
            </w:r>
            <w:r w:rsidR="00C04DDC" w:rsidRPr="005A6328">
              <w:rPr>
                <w:rFonts w:ascii="Times New Roman" w:eastAsia="Times New Roman" w:hAnsi="Times New Roman" w:cs="Times New Roman"/>
                <w:color w:val="auto"/>
              </w:rPr>
              <w:t>”</w:t>
            </w:r>
            <w:r w:rsidRPr="005A6328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Instituția participă la activitățile organizare pentru c/d în privința echității de gen             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Punctaj acordat: - 1,5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  <w:rPr>
          <w:b/>
        </w:rPr>
      </w:pPr>
      <w:r w:rsidRPr="005A6328">
        <w:rPr>
          <w:b/>
        </w:rPr>
        <w:t>Domeniu: Curriculum/ proces educațional</w:t>
      </w:r>
    </w:p>
    <w:p w:rsidR="00C04DDC" w:rsidRPr="005A6328" w:rsidRDefault="005165D5">
      <w:pPr>
        <w:pStyle w:val="normal"/>
      </w:pPr>
      <w:r w:rsidRPr="005A6328">
        <w:rPr>
          <w:b/>
        </w:rPr>
        <w:t>Indicator 5.1.3.</w:t>
      </w:r>
      <w:r w:rsidRPr="005A6328">
        <w:t xml:space="preserve"> Realizarea procesului educațional – activități curriculare și extracurriculare – în</w:t>
      </w:r>
    </w:p>
    <w:p w:rsidR="00C04DDC" w:rsidRPr="005A6328" w:rsidRDefault="00C04DDC">
      <w:pPr>
        <w:pStyle w:val="normal"/>
      </w:pPr>
      <w:r w:rsidRPr="005A6328">
        <w:t xml:space="preserve">                            </w:t>
      </w:r>
      <w:r w:rsidR="005165D5" w:rsidRPr="005A6328">
        <w:t xml:space="preserve"> vederea formării comportamentului nediscriminatoriu în raport cu genul, cu învățarea</w:t>
      </w:r>
    </w:p>
    <w:p w:rsidR="00C04DDC" w:rsidRPr="005A6328" w:rsidRDefault="00C04DDC">
      <w:pPr>
        <w:pStyle w:val="normal"/>
      </w:pPr>
      <w:r w:rsidRPr="005A6328">
        <w:t xml:space="preserve">                            </w:t>
      </w:r>
      <w:r w:rsidR="005165D5" w:rsidRPr="005A6328">
        <w:t xml:space="preserve"> conceptelor-cheie ale educației de gen, cu eliminarea stereotipurilor și prejudecăților </w:t>
      </w:r>
    </w:p>
    <w:p w:rsidR="00E23D8C" w:rsidRPr="005A6328" w:rsidRDefault="00C04DDC">
      <w:pPr>
        <w:pStyle w:val="normal"/>
      </w:pPr>
      <w:r w:rsidRPr="005A6328">
        <w:t xml:space="preserve">                           </w:t>
      </w:r>
      <w:r w:rsidR="005165D5" w:rsidRPr="005A6328">
        <w:t>legate de gen</w:t>
      </w:r>
    </w:p>
    <w:tbl>
      <w:tblPr>
        <w:tblStyle w:val="affff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69"/>
        <w:gridCol w:w="1362"/>
        <w:gridCol w:w="3940"/>
        <w:gridCol w:w="2943"/>
      </w:tblGrid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Dovezi 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Planificarea  și organizarea  activităților integrate la Domeniul de activitate Eu, familia și societatea, dimensiunea dezvoltarea personală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Convorbiri cu copii despre membrii familiei;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Masă rotunda ,,Prevenirea disctiminării în mediul grupei;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Seminar teoretico-practic: Împortanța învățării copiilor a regulilor grupei, respectarea lor ”;</w:t>
            </w:r>
          </w:p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 xml:space="preserve">Planificarea și organizarea distracțiilor sportive, distracțiilor teatralizate, 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Constatări</w:t>
            </w:r>
          </w:p>
        </w:tc>
        <w:tc>
          <w:tcPr>
            <w:tcW w:w="8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Instituția desfășoară sistematic acivități curriculare și extracurriculare în vederea formării comportamentului nediscriminatoriu în raport cu genul copiilor</w:t>
            </w:r>
          </w:p>
        </w:tc>
      </w:tr>
      <w:tr w:rsidR="00E23D8C" w:rsidRPr="005A6328" w:rsidTr="00C04DDC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Pondere și punctaj acordat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Pondere: 2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Autoevaluare conform criteriilor: -0,75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 xml:space="preserve">Punctaj acordat: -1,5 </w:t>
            </w:r>
          </w:p>
        </w:tc>
      </w:tr>
      <w:tr w:rsidR="00E23D8C" w:rsidRPr="005A6328" w:rsidTr="00C04DDC"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rPr>
                <w:b/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tbl>
      <w:tblPr>
        <w:tblStyle w:val="affff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85"/>
        <w:gridCol w:w="4111"/>
        <w:gridCol w:w="4218"/>
      </w:tblGrid>
      <w:tr w:rsidR="00E23D8C" w:rsidRPr="005A6328" w:rsidTr="0036526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Dimensiune V</w:t>
            </w:r>
          </w:p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i/>
                <w:color w:val="auto"/>
              </w:rPr>
              <w:t>[</w:t>
            </w:r>
            <w:r w:rsidRPr="005A632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Se va completa la finalul fiecărei dimensiuni</w:t>
            </w:r>
            <w:r w:rsidRPr="005A6328">
              <w:rPr>
                <w:rFonts w:ascii="Times New Roman" w:hAnsi="Times New Roman" w:cs="Times New Roman"/>
                <w:i/>
                <w:color w:val="auto"/>
              </w:rPr>
              <w:t>]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forte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hAnsi="Times New Roman" w:cs="Times New Roman"/>
                <w:color w:val="auto"/>
              </w:rPr>
              <w:t>Puncte slabe</w:t>
            </w:r>
          </w:p>
        </w:tc>
      </w:tr>
      <w:tr w:rsidR="00E23D8C" w:rsidRPr="005A6328" w:rsidTr="0036526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365267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left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Planul de învățământ, structurat pe niveluri de vârstă, este respectat, punându-se accentual pe educația centrată pe copil.</w:t>
            </w:r>
          </w:p>
          <w:p w:rsidR="00E23D8C" w:rsidRPr="005A6328" w:rsidRDefault="00365267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Finalitățile educației timpurii sunt atinse prin promovarea și stimularea dezvoltării intelectuale, fizice, socio-afective a fiecărui copil.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C04DD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Cadrele didactice abordează sporadic activități de dezvoltare emoțională</w:t>
            </w:r>
          </w:p>
          <w:p w:rsidR="00E23D8C" w:rsidRPr="005A6328" w:rsidRDefault="00C04DDC">
            <w:pPr>
              <w:pStyle w:val="normal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rPr>
                <w:rFonts w:ascii="Times New Roman" w:hAnsi="Times New Roman" w:cs="Times New Roman"/>
                <w:color w:val="auto"/>
              </w:rPr>
            </w:pPr>
            <w:r w:rsidRPr="005A6328">
              <w:rPr>
                <w:rFonts w:ascii="Times New Roman" w:eastAsia="Times New Roman" w:hAnsi="Times New Roman" w:cs="Times New Roman"/>
                <w:color w:val="auto"/>
              </w:rPr>
              <w:t>Reticență din partea unor cadre didactice față de diversificarea ofertei educaționale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t>Analiza SWOT a activității instituției de învățământ general în perioada evaluată</w:t>
      </w:r>
    </w:p>
    <w:p w:rsidR="00E23D8C" w:rsidRPr="005A6328" w:rsidRDefault="00E23D8C">
      <w:pPr>
        <w:pStyle w:val="normal"/>
      </w:pPr>
    </w:p>
    <w:tbl>
      <w:tblPr>
        <w:tblStyle w:val="affff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4927"/>
      </w:tblGrid>
      <w:tr w:rsidR="00365267" w:rsidRPr="005A6328" w:rsidTr="0036526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jc w:val="center"/>
              <w:rPr>
                <w:rFonts w:ascii="Times New Roman" w:hAnsi="Times New Roman"/>
                <w:b/>
                <w:color w:val="auto"/>
                <w:lang w:val="ro-MO"/>
              </w:rPr>
            </w:pPr>
            <w:r w:rsidRPr="005A6328">
              <w:rPr>
                <w:rFonts w:ascii="Times New Roman" w:hAnsi="Times New Roman"/>
                <w:b/>
                <w:color w:val="auto"/>
                <w:lang w:val="ro-MO"/>
              </w:rPr>
              <w:t>PUNCTE TARI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jc w:val="center"/>
              <w:rPr>
                <w:rFonts w:ascii="Times New Roman" w:hAnsi="Times New Roman"/>
                <w:b/>
                <w:color w:val="auto"/>
                <w:lang w:val="ro-MO"/>
              </w:rPr>
            </w:pPr>
            <w:r w:rsidRPr="005A6328">
              <w:rPr>
                <w:rFonts w:ascii="Times New Roman" w:hAnsi="Times New Roman"/>
                <w:b/>
                <w:color w:val="auto"/>
                <w:lang w:val="ro-MO"/>
              </w:rPr>
              <w:t>PUNCTE SLABE</w:t>
            </w:r>
          </w:p>
        </w:tc>
      </w:tr>
      <w:tr w:rsidR="00365267" w:rsidRPr="005A6328" w:rsidTr="0036526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 xml:space="preserve">- Practicarea unui management participativ și </w:t>
            </w:r>
            <w:r w:rsidRPr="005A6328">
              <w:rPr>
                <w:rStyle w:val="fontstyle01"/>
                <w:color w:val="auto"/>
                <w:lang w:val="ro-MO"/>
              </w:rPr>
              <w:lastRenderedPageBreak/>
              <w:t>centrarea pe copil ca membru al comunității;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Grădinița funcționează ca un sistem deschis în comunitate, în relațiile de colaborare cu instituții ale comunității;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Implicarea familiilor copiilor, în calitate de parteneri principali ai grădinițelor;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Promovarea în grădinițe, în rândul copiilor, a valorilor comunității: democrație, umanism, toleranță, diversitate;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Acceptarea unor sugestii, opinii venite din partea părinților, agenților economici etc.;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Promovarea parteneriatelor de colaborare cu instituții ale comunității în folosul ambelor părți;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Integrarea copiilor în viața comunității prin activități specifice;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Activități susținute în comunitate pentru promovarea imaginii și identificarea acesteia ca unitate de învățământ de prestigiu, cu credibilitate în mediul extern;</w:t>
            </w:r>
          </w:p>
          <w:p w:rsidR="00365267" w:rsidRPr="005A6328" w:rsidRDefault="00365267" w:rsidP="00EF3BB2">
            <w:pPr>
              <w:rPr>
                <w:rFonts w:ascii="Times New Roman" w:hAnsi="Times New Roman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Popularizarea acțiunilor realizate în parteneriat cu comunitatea în mass-media locală, TV, revista grădiniței.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lastRenderedPageBreak/>
              <w:t xml:space="preserve">- Unele parteneriate încheiate cu instituții ale </w:t>
            </w:r>
            <w:r w:rsidRPr="005A6328">
              <w:rPr>
                <w:rStyle w:val="fontstyle01"/>
                <w:color w:val="auto"/>
                <w:lang w:val="ro-MO"/>
              </w:rPr>
              <w:lastRenderedPageBreak/>
              <w:t>comunității nu au fost valorificate în folosul unității;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Au fost făcute demersuri sporadice pentru înființarea Asociației Părinților;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Fonts w:ascii="Times New Roman" w:hAnsi="Times New Roman"/>
                <w:noProof/>
                <w:color w:val="auto"/>
              </w:rPr>
              <w:pict>
                <v:rect id="_x0000_s1034" style="position:absolute;left:0;text-align:left;margin-left:301.4pt;margin-top:45.25pt;width:35.65pt;height:17.1pt;z-index:251660288" strokecolor="white [3212]">
                  <v:textbox style="mso-next-textbox:#_x0000_s1034">
                    <w:txbxContent>
                      <w:p w:rsidR="00365267" w:rsidRPr="00762E74" w:rsidRDefault="00365267" w:rsidP="000A31B2">
                        <w:pPr>
                          <w:jc w:val="center"/>
                          <w:rPr>
                            <w:sz w:val="20"/>
                            <w:szCs w:val="20"/>
                            <w:lang w:val="ro-RO"/>
                          </w:rPr>
                        </w:pPr>
                        <w:r>
                          <w:rPr>
                            <w:sz w:val="20"/>
                            <w:szCs w:val="20"/>
                            <w:lang w:val="ro-RO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  <w:r w:rsidRPr="005A6328">
              <w:rPr>
                <w:rStyle w:val="fontstyle01"/>
                <w:color w:val="auto"/>
                <w:lang w:val="ro-MO"/>
              </w:rPr>
              <w:t>- Nu s-au realizat activități în cadrul cursului “Educați așa”;</w:t>
            </w:r>
          </w:p>
          <w:p w:rsidR="00365267" w:rsidRPr="005A6328" w:rsidRDefault="00365267" w:rsidP="00EF3BB2">
            <w:pPr>
              <w:rPr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Experiența minimă în promovarea marketingului educațional.</w:t>
            </w:r>
          </w:p>
          <w:p w:rsidR="00365267" w:rsidRPr="005A6328" w:rsidRDefault="00365267" w:rsidP="00EF3BB2">
            <w:pPr>
              <w:rPr>
                <w:rFonts w:ascii="Times New Roman" w:hAnsi="Times New Roman"/>
                <w:color w:val="auto"/>
                <w:lang w:val="ro-MO"/>
              </w:rPr>
            </w:pPr>
          </w:p>
        </w:tc>
      </w:tr>
      <w:tr w:rsidR="00365267" w:rsidRPr="005A6328" w:rsidTr="00365267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jc w:val="center"/>
              <w:rPr>
                <w:rStyle w:val="fontstyle01"/>
                <w:b/>
                <w:color w:val="auto"/>
                <w:lang w:val="ro-MO"/>
              </w:rPr>
            </w:pPr>
            <w:r w:rsidRPr="005A6328">
              <w:rPr>
                <w:rStyle w:val="fontstyle01"/>
                <w:b/>
                <w:color w:val="auto"/>
                <w:lang w:val="ro-MO"/>
              </w:rPr>
              <w:lastRenderedPageBreak/>
              <w:t>OPORTUNITĂȚI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267" w:rsidRPr="005A6328" w:rsidRDefault="00365267" w:rsidP="00EF3BB2">
            <w:pPr>
              <w:jc w:val="center"/>
              <w:rPr>
                <w:rStyle w:val="fontstyle01"/>
                <w:b/>
                <w:color w:val="auto"/>
                <w:lang w:val="ro-MO"/>
              </w:rPr>
            </w:pPr>
            <w:r w:rsidRPr="005A6328">
              <w:rPr>
                <w:rStyle w:val="fontstyle01"/>
                <w:b/>
                <w:color w:val="auto"/>
                <w:lang w:val="ro-MO"/>
              </w:rPr>
              <w:t>AMENINȚĂRI</w:t>
            </w:r>
          </w:p>
        </w:tc>
      </w:tr>
      <w:tr w:rsidR="00365267" w:rsidRPr="005A6328" w:rsidTr="00027B79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Amplasarea grădiniței într-o zonă cu un mediu favorizant relațiilor cu comunitatea;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Disponibilitatea familiilor de a sprijini grădinița;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Disponibilitatea unor instituții ale comunității de a veni în sprijinul susținerii grădiniței;</w:t>
            </w:r>
          </w:p>
          <w:p w:rsidR="00365267" w:rsidRPr="005A6328" w:rsidRDefault="00365267" w:rsidP="00EF3BB2">
            <w:pPr>
              <w:rPr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Posibilitatea unor firme, agenți economici de a promova instituția în comunitate.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Lipsa fondurilor de finanțare a unor proiecte poate conduce la: formalism, la nefinalizarea acestora;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Dispariția unor firme private;</w:t>
            </w:r>
          </w:p>
          <w:p w:rsidR="00365267" w:rsidRPr="005A6328" w:rsidRDefault="00365267" w:rsidP="00EF3BB2">
            <w:pPr>
              <w:rPr>
                <w:rStyle w:val="fontstyle01"/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 Șomajul;</w:t>
            </w:r>
          </w:p>
          <w:p w:rsidR="00365267" w:rsidRPr="005A6328" w:rsidRDefault="00365267" w:rsidP="00EF3BB2">
            <w:pPr>
              <w:rPr>
                <w:color w:val="auto"/>
                <w:lang w:val="ro-MO"/>
              </w:rPr>
            </w:pPr>
            <w:r w:rsidRPr="005A6328">
              <w:rPr>
                <w:rStyle w:val="fontstyle01"/>
                <w:color w:val="auto"/>
                <w:lang w:val="ro-MO"/>
              </w:rPr>
              <w:t>-</w:t>
            </w:r>
            <w:r w:rsidRPr="005A6328">
              <w:rPr>
                <w:rStyle w:val="fontstyle01"/>
                <w:color w:val="auto"/>
                <w:lang w:val="ro-MO"/>
              </w:rPr>
              <w:t xml:space="preserve"> </w:t>
            </w:r>
            <w:r w:rsidRPr="005A6328">
              <w:rPr>
                <w:rStyle w:val="fontstyle01"/>
                <w:color w:val="auto"/>
                <w:lang w:val="ro-MO"/>
              </w:rPr>
              <w:t>Aglomerarea familiilor cu responsabilitățile serviciilor conduce la existența unui timp limitat a acestora de a participa la viața grădiniței.</w:t>
            </w:r>
          </w:p>
        </w:tc>
      </w:tr>
    </w:tbl>
    <w:p w:rsidR="00E23D8C" w:rsidRPr="005A6328" w:rsidRDefault="00E23D8C">
      <w:pPr>
        <w:pStyle w:val="normal"/>
      </w:pPr>
    </w:p>
    <w:p w:rsidR="00E23D8C" w:rsidRPr="005A6328" w:rsidRDefault="005165D5">
      <w:pPr>
        <w:pStyle w:val="normal"/>
      </w:pPr>
      <w:r w:rsidRPr="005A6328">
        <w:t xml:space="preserve">Tabel privind nivelul de realizare a standardelor </w:t>
      </w:r>
      <w:r w:rsidRPr="005A6328">
        <w:rPr>
          <w:i/>
        </w:rPr>
        <w:t>[se completează pentru Raportul de activitate ce urmează a fi prezentat la ANACEC, în vederea evaluării externe]</w:t>
      </w:r>
      <w:r w:rsidRPr="005A6328">
        <w:t>:</w:t>
      </w:r>
    </w:p>
    <w:p w:rsidR="00E23D8C" w:rsidRPr="005A6328" w:rsidRDefault="00E23D8C">
      <w:pPr>
        <w:pStyle w:val="normal"/>
      </w:pPr>
    </w:p>
    <w:p w:rsidR="00C04C8B" w:rsidRPr="005A6328" w:rsidRDefault="00C04C8B">
      <w:pPr>
        <w:pStyle w:val="normal"/>
      </w:pPr>
    </w:p>
    <w:tbl>
      <w:tblPr>
        <w:tblStyle w:val="affffc"/>
        <w:tblW w:w="9638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E23D8C" w:rsidRPr="005A6328" w:rsidTr="008A01D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Standard de calitate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8C" w:rsidRPr="005A6328" w:rsidRDefault="005165D5">
            <w:pPr>
              <w:pStyle w:val="normal"/>
              <w:ind w:right="-111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Punctaj maxim *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2020 - 2021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20__-20__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20__-20__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20__-20__</w:t>
            </w:r>
          </w:p>
          <w:p w:rsidR="00E23D8C" w:rsidRPr="005A6328" w:rsidRDefault="00E23D8C">
            <w:pPr>
              <w:pStyle w:val="normal"/>
              <w:jc w:val="center"/>
              <w:rPr>
                <w:b/>
                <w:color w:val="auto"/>
              </w:rPr>
            </w:pPr>
          </w:p>
        </w:tc>
      </w:tr>
      <w:tr w:rsidR="00E23D8C" w:rsidRPr="005A6328" w:rsidTr="008A01D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Autoevaluare, puncte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Nivel realizare,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Autoevaluare, puncte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Nivel realizare,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Autoevaluare, puncte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Nivel realizare,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Autoevaluare, puncte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Nivel realizare, %</w:t>
            </w: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3.1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3.2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3.3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lastRenderedPageBreak/>
              <w:t>4.1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4.2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rPr>
          <w:trHeight w:val="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4.3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5.1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  <w:tr w:rsidR="00474B7F" w:rsidRPr="005A6328" w:rsidTr="008A01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 w:rsidP="005F5586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B7F" w:rsidRPr="005A6328" w:rsidRDefault="00474B7F">
            <w:pPr>
              <w:pStyle w:val="normal"/>
              <w:jc w:val="center"/>
              <w:rPr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CD18A3" w:rsidRPr="005A6328" w:rsidRDefault="005165D5">
      <w:pPr>
        <w:pStyle w:val="normal"/>
      </w:pPr>
      <w:r w:rsidRPr="005A6328">
        <w:t>* În cazul în care un anumit standard sau anumiți indicatori nu se aplică la evaluarea instituției date</w:t>
      </w:r>
      <w:r w:rsidR="00CD18A3" w:rsidRPr="005A6328">
        <w:t>,</w:t>
      </w:r>
    </w:p>
    <w:p w:rsidR="00E23D8C" w:rsidRPr="005A6328" w:rsidRDefault="005165D5">
      <w:pPr>
        <w:pStyle w:val="normal"/>
      </w:pPr>
      <w:r w:rsidRPr="005A6328">
        <w:t xml:space="preserve"> la </w:t>
      </w:r>
      <w:r w:rsidRPr="005A6328">
        <w:rPr>
          <w:i/>
        </w:rPr>
        <w:t>Total</w:t>
      </w:r>
      <w:r w:rsidRPr="005A6328">
        <w:t xml:space="preserve"> se va înscrie suma punctelor acordate prin indicatorii evaluabili.</w:t>
      </w:r>
    </w:p>
    <w:p w:rsidR="00E23D8C" w:rsidRPr="005A6328" w:rsidRDefault="00CD18A3">
      <w:pPr>
        <w:pStyle w:val="normal"/>
      </w:pPr>
      <w:r w:rsidRPr="005A6328">
        <w:t xml:space="preserve"> </w:t>
      </w:r>
      <w:r w:rsidR="005165D5" w:rsidRPr="005A6328">
        <w:t>Rezultatele evaluării anuale a personalului didactic:</w:t>
      </w:r>
    </w:p>
    <w:p w:rsidR="00E23D8C" w:rsidRPr="005A6328" w:rsidRDefault="00E23D8C">
      <w:pPr>
        <w:pStyle w:val="normal"/>
      </w:pPr>
    </w:p>
    <w:tbl>
      <w:tblPr>
        <w:tblStyle w:val="affffd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559"/>
        <w:gridCol w:w="1842"/>
        <w:gridCol w:w="1559"/>
        <w:gridCol w:w="1701"/>
        <w:gridCol w:w="1418"/>
      </w:tblGrid>
      <w:tr w:rsidR="00E23D8C" w:rsidRPr="005A6328">
        <w:trPr>
          <w:trHeight w:val="2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Nr. total cadre didactice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Distribuția calificativelor</w:t>
            </w:r>
          </w:p>
        </w:tc>
      </w:tr>
      <w:tr w:rsidR="00E23D8C" w:rsidRPr="005A6328">
        <w:trPr>
          <w:trHeight w:val="17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foarte bine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bine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satisfăcător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nesatisfăcător</w:t>
            </w:r>
          </w:p>
        </w:tc>
      </w:tr>
      <w:tr w:rsidR="00E23D8C" w:rsidRPr="005A6328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</w:t>
            </w:r>
            <w:r w:rsidR="00365267" w:rsidRPr="005A6328">
              <w:rPr>
                <w:color w:val="auto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365267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474B7F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  <w:tr w:rsidR="00E23D8C" w:rsidRPr="005A6328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  <w:tr w:rsidR="00E23D8C" w:rsidRPr="005A6328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  <w:tr w:rsidR="00E23D8C" w:rsidRPr="005A6328">
        <w:trPr>
          <w:trHeight w:val="23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</w:tbl>
    <w:p w:rsidR="00E23D8C" w:rsidRPr="005A6328" w:rsidRDefault="005165D5" w:rsidP="008A01D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078"/>
        </w:tabs>
        <w:ind w:right="-2"/>
      </w:pPr>
      <w:r w:rsidRPr="005A6328">
        <w:tab/>
      </w:r>
    </w:p>
    <w:p w:rsidR="00E23D8C" w:rsidRPr="005A6328" w:rsidRDefault="005165D5">
      <w:pPr>
        <w:pStyle w:val="normal"/>
      </w:pPr>
      <w:r w:rsidRPr="005A6328">
        <w:t xml:space="preserve">Rezultatele evaluării anuale a cadrelor de conducere: </w:t>
      </w:r>
    </w:p>
    <w:p w:rsidR="00E23D8C" w:rsidRPr="005A6328" w:rsidRDefault="00E23D8C">
      <w:pPr>
        <w:pStyle w:val="normal"/>
      </w:pPr>
    </w:p>
    <w:tbl>
      <w:tblPr>
        <w:tblStyle w:val="affff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1701"/>
        <w:gridCol w:w="3402"/>
        <w:gridCol w:w="2976"/>
      </w:tblGrid>
      <w:tr w:rsidR="00E23D8C" w:rsidRPr="005A6328" w:rsidTr="008A01D1">
        <w:trPr>
          <w:trHeight w:val="25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Anul de studiu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Nr. total cadre de conducere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Rezultatele prezentării Raportului anual de activitate</w:t>
            </w:r>
          </w:p>
        </w:tc>
      </w:tr>
      <w:tr w:rsidR="00E23D8C" w:rsidRPr="005A6328" w:rsidTr="008A01D1">
        <w:trPr>
          <w:trHeight w:val="17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se aprobă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nu se aprobă</w:t>
            </w:r>
          </w:p>
        </w:tc>
      </w:tr>
      <w:tr w:rsidR="00E23D8C" w:rsidRPr="005A6328" w:rsidTr="008A01D1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2002-2021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5165D5">
            <w:pPr>
              <w:pStyle w:val="normal"/>
              <w:jc w:val="center"/>
              <w:rPr>
                <w:color w:val="auto"/>
              </w:rPr>
            </w:pPr>
            <w:r w:rsidRPr="005A6328">
              <w:rPr>
                <w:color w:val="auto"/>
              </w:rPr>
              <w:t>Se aprobă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  <w:tr w:rsidR="00E23D8C" w:rsidRPr="005A6328" w:rsidTr="008A01D1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  <w:tr w:rsidR="00E23D8C" w:rsidRPr="005A6328" w:rsidTr="008A01D1">
        <w:trPr>
          <w:trHeight w:val="2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D8C" w:rsidRPr="005A6328" w:rsidRDefault="00E23D8C">
            <w:pPr>
              <w:pStyle w:val="normal"/>
              <w:jc w:val="center"/>
              <w:rPr>
                <w:color w:val="auto"/>
              </w:rPr>
            </w:pPr>
          </w:p>
        </w:tc>
      </w:tr>
    </w:tbl>
    <w:p w:rsidR="00E23D8C" w:rsidRPr="005A6328" w:rsidRDefault="00E23D8C">
      <w:pPr>
        <w:pStyle w:val="normal"/>
      </w:pPr>
    </w:p>
    <w:p w:rsidR="00C04C8B" w:rsidRPr="005A6328" w:rsidRDefault="00C04C8B">
      <w:pPr>
        <w:pStyle w:val="normal"/>
        <w:tabs>
          <w:tab w:val="left" w:pos="6237"/>
        </w:tabs>
      </w:pPr>
    </w:p>
    <w:p w:rsidR="00C04C8B" w:rsidRPr="005A6328" w:rsidRDefault="00C04C8B">
      <w:pPr>
        <w:pStyle w:val="normal"/>
        <w:tabs>
          <w:tab w:val="left" w:pos="6237"/>
        </w:tabs>
      </w:pPr>
    </w:p>
    <w:p w:rsidR="00E23D8C" w:rsidRPr="005A6328" w:rsidRDefault="005165D5">
      <w:pPr>
        <w:pStyle w:val="normal"/>
        <w:tabs>
          <w:tab w:val="left" w:pos="6237"/>
        </w:tabs>
      </w:pPr>
      <w:r w:rsidRPr="005A6328">
        <w:t xml:space="preserve">Semnătura cadrului de conducere        </w:t>
      </w:r>
      <w:r w:rsidR="00474B7F" w:rsidRPr="005A6328">
        <w:t xml:space="preserve">                   </w:t>
      </w:r>
      <w:r w:rsidRPr="005A6328">
        <w:t xml:space="preserve">       </w:t>
      </w:r>
      <w:r w:rsidR="00365267" w:rsidRPr="005A6328">
        <w:t>BUDECI Rodica</w:t>
      </w:r>
      <w:r w:rsidR="00474B7F" w:rsidRPr="005A6328">
        <w:t xml:space="preserve"> </w:t>
      </w:r>
    </w:p>
    <w:sectPr w:rsidR="00E23D8C" w:rsidRPr="005A6328" w:rsidSect="00E23D8C">
      <w:pgSz w:w="11906" w:h="16838"/>
      <w:pgMar w:top="1134" w:right="851" w:bottom="1134" w:left="99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876"/>
    <w:multiLevelType w:val="multilevel"/>
    <w:tmpl w:val="16FAF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C26C34"/>
    <w:multiLevelType w:val="multilevel"/>
    <w:tmpl w:val="B6824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8C4453"/>
    <w:multiLevelType w:val="multilevel"/>
    <w:tmpl w:val="E04C45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1607459"/>
    <w:multiLevelType w:val="multilevel"/>
    <w:tmpl w:val="B9D81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1B07B7"/>
    <w:multiLevelType w:val="multilevel"/>
    <w:tmpl w:val="69488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4583F90"/>
    <w:multiLevelType w:val="multilevel"/>
    <w:tmpl w:val="5DA644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D1B01CF"/>
    <w:multiLevelType w:val="multilevel"/>
    <w:tmpl w:val="FCA4E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F305840"/>
    <w:multiLevelType w:val="multilevel"/>
    <w:tmpl w:val="B4603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7C20DF"/>
    <w:multiLevelType w:val="multilevel"/>
    <w:tmpl w:val="7A383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compat/>
  <w:rsids>
    <w:rsidRoot w:val="00E23D8C"/>
    <w:rsid w:val="00025038"/>
    <w:rsid w:val="0011171F"/>
    <w:rsid w:val="001E34A0"/>
    <w:rsid w:val="00252F8E"/>
    <w:rsid w:val="00255E88"/>
    <w:rsid w:val="002A4F17"/>
    <w:rsid w:val="002E0F63"/>
    <w:rsid w:val="002F4DE3"/>
    <w:rsid w:val="00330BE5"/>
    <w:rsid w:val="00364A61"/>
    <w:rsid w:val="00365267"/>
    <w:rsid w:val="0037570A"/>
    <w:rsid w:val="00383190"/>
    <w:rsid w:val="00394983"/>
    <w:rsid w:val="00474B7F"/>
    <w:rsid w:val="00477946"/>
    <w:rsid w:val="0049161C"/>
    <w:rsid w:val="005165D5"/>
    <w:rsid w:val="00523F33"/>
    <w:rsid w:val="00534237"/>
    <w:rsid w:val="005769BB"/>
    <w:rsid w:val="005A6328"/>
    <w:rsid w:val="005F5586"/>
    <w:rsid w:val="00680627"/>
    <w:rsid w:val="006B3D0B"/>
    <w:rsid w:val="006B4A53"/>
    <w:rsid w:val="00704BDE"/>
    <w:rsid w:val="0075040A"/>
    <w:rsid w:val="007807BE"/>
    <w:rsid w:val="00862AFC"/>
    <w:rsid w:val="00871371"/>
    <w:rsid w:val="00872860"/>
    <w:rsid w:val="008A01D1"/>
    <w:rsid w:val="00971585"/>
    <w:rsid w:val="009C41BE"/>
    <w:rsid w:val="00A1204F"/>
    <w:rsid w:val="00A55752"/>
    <w:rsid w:val="00A72BDC"/>
    <w:rsid w:val="00A9762B"/>
    <w:rsid w:val="00B01ACA"/>
    <w:rsid w:val="00B07CE8"/>
    <w:rsid w:val="00B136DA"/>
    <w:rsid w:val="00B26DA4"/>
    <w:rsid w:val="00B6306F"/>
    <w:rsid w:val="00B640FB"/>
    <w:rsid w:val="00B84EEB"/>
    <w:rsid w:val="00C04C8B"/>
    <w:rsid w:val="00C04DDC"/>
    <w:rsid w:val="00C07D6F"/>
    <w:rsid w:val="00C21000"/>
    <w:rsid w:val="00CD18A3"/>
    <w:rsid w:val="00CE621A"/>
    <w:rsid w:val="00DC2265"/>
    <w:rsid w:val="00DC57F0"/>
    <w:rsid w:val="00DD5924"/>
    <w:rsid w:val="00DE1522"/>
    <w:rsid w:val="00E232EA"/>
    <w:rsid w:val="00E23D8C"/>
    <w:rsid w:val="00E27B69"/>
    <w:rsid w:val="00E42762"/>
    <w:rsid w:val="00F4723F"/>
    <w:rsid w:val="00F8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1C"/>
  </w:style>
  <w:style w:type="paragraph" w:styleId="1">
    <w:name w:val="heading 1"/>
    <w:basedOn w:val="normal"/>
    <w:next w:val="normal"/>
    <w:rsid w:val="00E23D8C"/>
    <w:pPr>
      <w:keepNext/>
      <w:keepLines/>
      <w:jc w:val="center"/>
      <w:outlineLvl w:val="0"/>
    </w:pPr>
    <w:rPr>
      <w:b/>
    </w:rPr>
  </w:style>
  <w:style w:type="paragraph" w:styleId="2">
    <w:name w:val="heading 2"/>
    <w:basedOn w:val="normal"/>
    <w:next w:val="normal"/>
    <w:rsid w:val="00E23D8C"/>
    <w:pPr>
      <w:keepNext/>
      <w:keepLines/>
      <w:outlineLvl w:val="1"/>
    </w:pPr>
    <w:rPr>
      <w:b/>
    </w:rPr>
  </w:style>
  <w:style w:type="paragraph" w:styleId="3">
    <w:name w:val="heading 3"/>
    <w:basedOn w:val="normal"/>
    <w:next w:val="normal"/>
    <w:rsid w:val="00E23D8C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</w:rPr>
  </w:style>
  <w:style w:type="paragraph" w:styleId="4">
    <w:name w:val="heading 4"/>
    <w:basedOn w:val="normal"/>
    <w:next w:val="normal"/>
    <w:rsid w:val="00E23D8C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5">
    <w:name w:val="heading 5"/>
    <w:basedOn w:val="normal"/>
    <w:next w:val="normal"/>
    <w:rsid w:val="00E23D8C"/>
    <w:pPr>
      <w:keepNext/>
      <w:keepLines/>
      <w:spacing w:before="40"/>
      <w:outlineLvl w:val="4"/>
    </w:pPr>
    <w:rPr>
      <w:rFonts w:ascii="Calibri" w:eastAsia="Calibri" w:hAnsi="Calibri" w:cs="Calibri"/>
      <w:color w:val="2E74B5"/>
      <w:sz w:val="20"/>
      <w:szCs w:val="20"/>
    </w:rPr>
  </w:style>
  <w:style w:type="paragraph" w:styleId="6">
    <w:name w:val="heading 6"/>
    <w:basedOn w:val="normal"/>
    <w:next w:val="normal"/>
    <w:rsid w:val="00E23D8C"/>
    <w:pPr>
      <w:keepNext/>
      <w:keepLines/>
      <w:spacing w:before="200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D8C"/>
  </w:style>
  <w:style w:type="table" w:customStyle="1" w:styleId="TableNormal">
    <w:name w:val="Table Normal"/>
    <w:rsid w:val="00E23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D8C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normal"/>
    <w:next w:val="normal"/>
    <w:rsid w:val="00E23D8C"/>
    <w:rPr>
      <w:rFonts w:ascii="Cambria" w:eastAsia="Cambria" w:hAnsi="Cambria" w:cs="Cambria"/>
      <w:i/>
      <w:color w:val="4F81BD"/>
    </w:rPr>
  </w:style>
  <w:style w:type="table" w:customStyle="1" w:styleId="a5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E23D8C"/>
    <w:rPr>
      <w:rFonts w:ascii="Calibri" w:eastAsia="Calibri" w:hAnsi="Calibri" w:cs="Calibri"/>
      <w:color w:val="BF8F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">
    <w:name w:val="Balloon Text"/>
    <w:basedOn w:val="a"/>
    <w:link w:val="afffff0"/>
    <w:uiPriority w:val="99"/>
    <w:semiHidden/>
    <w:unhideWhenUsed/>
    <w:rsid w:val="005165D5"/>
    <w:rPr>
      <w:rFonts w:ascii="Tahoma" w:hAnsi="Tahoma" w:cs="Tahoma"/>
      <w:sz w:val="16"/>
      <w:szCs w:val="16"/>
    </w:rPr>
  </w:style>
  <w:style w:type="character" w:customStyle="1" w:styleId="afffff0">
    <w:name w:val="Текст выноски Знак"/>
    <w:basedOn w:val="a0"/>
    <w:link w:val="afffff"/>
    <w:uiPriority w:val="99"/>
    <w:semiHidden/>
    <w:rsid w:val="005165D5"/>
    <w:rPr>
      <w:rFonts w:ascii="Tahoma" w:hAnsi="Tahoma" w:cs="Tahoma"/>
      <w:sz w:val="16"/>
      <w:szCs w:val="16"/>
    </w:rPr>
  </w:style>
  <w:style w:type="paragraph" w:styleId="afffff1">
    <w:name w:val="List Paragraph"/>
    <w:basedOn w:val="a"/>
    <w:uiPriority w:val="34"/>
    <w:qFormat/>
    <w:rsid w:val="00474B7F"/>
    <w:pPr>
      <w:ind w:left="720"/>
      <w:contextualSpacing/>
    </w:pPr>
  </w:style>
  <w:style w:type="table" w:styleId="afffff2">
    <w:name w:val="Table Grid"/>
    <w:basedOn w:val="a1"/>
    <w:uiPriority w:val="59"/>
    <w:rsid w:val="00365267"/>
    <w:pPr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652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33</Pages>
  <Words>13591</Words>
  <Characters>77469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GradinitaN2</cp:lastModifiedBy>
  <cp:revision>30</cp:revision>
  <cp:lastPrinted>2021-10-25T11:24:00Z</cp:lastPrinted>
  <dcterms:created xsi:type="dcterms:W3CDTF">2021-09-14T08:05:00Z</dcterms:created>
  <dcterms:modified xsi:type="dcterms:W3CDTF">2021-11-03T14:55:00Z</dcterms:modified>
</cp:coreProperties>
</file>