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B20" w:rsidRPr="00886FEC" w:rsidRDefault="00EF6B20" w:rsidP="00EF6B20">
      <w:pPr>
        <w:jc w:val="center"/>
        <w:rPr>
          <w:b/>
          <w:i/>
          <w:sz w:val="28"/>
          <w:szCs w:val="28"/>
          <w:lang w:val="ro-RO"/>
        </w:rPr>
      </w:pPr>
      <w:r w:rsidRPr="00886FEC">
        <w:rPr>
          <w:b/>
          <w:i/>
          <w:sz w:val="28"/>
          <w:szCs w:val="28"/>
          <w:lang w:val="ro-RO"/>
        </w:rPr>
        <w:t>Informație cu privire la  concursul  privind ocuparea</w:t>
      </w:r>
    </w:p>
    <w:p w:rsidR="00EF6B20" w:rsidRPr="00886FEC" w:rsidRDefault="00EF6B20" w:rsidP="00EF6B20">
      <w:pPr>
        <w:jc w:val="center"/>
        <w:rPr>
          <w:b/>
          <w:i/>
          <w:sz w:val="28"/>
          <w:szCs w:val="28"/>
          <w:u w:val="single"/>
          <w:lang w:val="ro-RO"/>
        </w:rPr>
      </w:pPr>
      <w:r w:rsidRPr="00886FEC">
        <w:rPr>
          <w:b/>
          <w:i/>
          <w:sz w:val="28"/>
          <w:szCs w:val="28"/>
          <w:lang w:val="ro-RO"/>
        </w:rPr>
        <w:t xml:space="preserve">funcţiei publice vacante de </w:t>
      </w:r>
      <w:proofErr w:type="spellStart"/>
      <w:r>
        <w:rPr>
          <w:b/>
          <w:i/>
          <w:sz w:val="28"/>
          <w:szCs w:val="28"/>
          <w:u w:val="single"/>
          <w:lang w:val="ro-RO"/>
        </w:rPr>
        <w:t>șpecialist</w:t>
      </w:r>
      <w:proofErr w:type="spellEnd"/>
      <w:r>
        <w:rPr>
          <w:b/>
          <w:i/>
          <w:sz w:val="28"/>
          <w:szCs w:val="28"/>
          <w:u w:val="single"/>
          <w:lang w:val="ro-RO"/>
        </w:rPr>
        <w:t xml:space="preserve"> principal </w:t>
      </w:r>
      <w:r w:rsidR="00071A70">
        <w:rPr>
          <w:b/>
          <w:i/>
          <w:sz w:val="28"/>
          <w:szCs w:val="28"/>
          <w:u w:val="single"/>
          <w:lang w:val="ro-RO"/>
        </w:rPr>
        <w:t xml:space="preserve"> în cadrul secției Management preuniversitar </w:t>
      </w:r>
    </w:p>
    <w:p w:rsidR="00EF6B20" w:rsidRPr="00886FEC" w:rsidRDefault="00EF6B20" w:rsidP="00EF6B20">
      <w:pPr>
        <w:rPr>
          <w:b/>
          <w:color w:val="2B2828"/>
          <w:sz w:val="28"/>
          <w:szCs w:val="28"/>
          <w:lang w:val="ro-RO"/>
        </w:rPr>
      </w:pPr>
    </w:p>
    <w:p w:rsidR="00EF6B20" w:rsidRPr="00886FEC" w:rsidRDefault="00EF6B20" w:rsidP="00EF6B20">
      <w:pPr>
        <w:rPr>
          <w:color w:val="2B2828"/>
          <w:sz w:val="28"/>
          <w:szCs w:val="28"/>
          <w:lang w:val="ro-RO"/>
        </w:rPr>
      </w:pPr>
      <w:r w:rsidRPr="00886FEC">
        <w:rPr>
          <w:b/>
          <w:color w:val="2B2828"/>
          <w:sz w:val="28"/>
          <w:szCs w:val="28"/>
          <w:lang w:val="ro-RO"/>
        </w:rPr>
        <w:t>Denumirea şi sediul autorităţii publice</w:t>
      </w:r>
      <w:r w:rsidRPr="00886FEC">
        <w:rPr>
          <w:color w:val="2B2828"/>
          <w:sz w:val="28"/>
          <w:szCs w:val="28"/>
          <w:lang w:val="ro-RO"/>
        </w:rPr>
        <w:t>: Direcţia generală educaţie, tineret şi sport a Consiliului municipal Chişinău, str. Dosoftei, 99, or. Chișinău;</w:t>
      </w:r>
    </w:p>
    <w:p w:rsidR="00EF6B20" w:rsidRDefault="00EF6B20" w:rsidP="00EF6B20">
      <w:pPr>
        <w:rPr>
          <w:b/>
          <w:bCs/>
          <w:color w:val="3A3A3A"/>
          <w:sz w:val="28"/>
          <w:szCs w:val="28"/>
          <w:lang w:val="ro-RO"/>
        </w:rPr>
      </w:pPr>
    </w:p>
    <w:p w:rsidR="00071A70" w:rsidRPr="00886FEC" w:rsidRDefault="00EF6B20" w:rsidP="00071A70">
      <w:pPr>
        <w:jc w:val="center"/>
        <w:rPr>
          <w:b/>
          <w:i/>
          <w:sz w:val="28"/>
          <w:szCs w:val="28"/>
          <w:u w:val="single"/>
          <w:lang w:val="ro-RO"/>
        </w:rPr>
      </w:pPr>
      <w:r w:rsidRPr="00886FEC">
        <w:rPr>
          <w:b/>
          <w:bCs/>
          <w:color w:val="3A3A3A"/>
          <w:sz w:val="28"/>
          <w:szCs w:val="28"/>
          <w:lang w:val="ro-RO"/>
        </w:rPr>
        <w:t>Denumirea funcţiei publice vacant</w:t>
      </w:r>
      <w:r>
        <w:rPr>
          <w:b/>
          <w:bCs/>
          <w:color w:val="3A3A3A"/>
          <w:sz w:val="28"/>
          <w:szCs w:val="28"/>
          <w:lang w:val="ro-RO"/>
        </w:rPr>
        <w:t xml:space="preserve">e: </w:t>
      </w:r>
      <w:proofErr w:type="spellStart"/>
      <w:r w:rsidR="00071A70">
        <w:rPr>
          <w:b/>
          <w:i/>
          <w:sz w:val="28"/>
          <w:szCs w:val="28"/>
          <w:u w:val="single"/>
          <w:lang w:val="ro-RO"/>
        </w:rPr>
        <w:t>șpecialist</w:t>
      </w:r>
      <w:proofErr w:type="spellEnd"/>
      <w:r w:rsidR="00071A70">
        <w:rPr>
          <w:b/>
          <w:i/>
          <w:sz w:val="28"/>
          <w:szCs w:val="28"/>
          <w:u w:val="single"/>
          <w:lang w:val="ro-RO"/>
        </w:rPr>
        <w:t xml:space="preserve"> principal  în cadrul secției Management preuniversitar </w:t>
      </w:r>
    </w:p>
    <w:p w:rsidR="00EF6B20" w:rsidRDefault="00EF6B20" w:rsidP="00EF6B20">
      <w:pPr>
        <w:jc w:val="center"/>
        <w:rPr>
          <w:b/>
          <w:sz w:val="28"/>
          <w:szCs w:val="28"/>
          <w:lang w:val="ro-RO"/>
        </w:rPr>
      </w:pPr>
    </w:p>
    <w:p w:rsidR="00071A70" w:rsidRPr="00521893" w:rsidRDefault="00EF6B20" w:rsidP="00071A70">
      <w:pPr>
        <w:tabs>
          <w:tab w:val="left" w:pos="0"/>
        </w:tabs>
        <w:rPr>
          <w:sz w:val="28"/>
          <w:szCs w:val="28"/>
          <w:u w:val="single"/>
          <w:lang w:val="ro-RO"/>
        </w:rPr>
      </w:pPr>
      <w:r>
        <w:rPr>
          <w:sz w:val="28"/>
          <w:szCs w:val="28"/>
          <w:lang w:val="ro-RO"/>
        </w:rPr>
        <w:tab/>
      </w:r>
      <w:r w:rsidR="00071A70" w:rsidRPr="00521893">
        <w:rPr>
          <w:b/>
          <w:sz w:val="28"/>
          <w:szCs w:val="28"/>
          <w:u w:val="single"/>
          <w:lang w:val="ro-RO"/>
        </w:rPr>
        <w:t>1.</w:t>
      </w:r>
      <w:r w:rsidR="00071A70" w:rsidRPr="00521893">
        <w:rPr>
          <w:b/>
          <w:bCs/>
          <w:sz w:val="28"/>
          <w:szCs w:val="28"/>
          <w:u w:val="single"/>
          <w:lang w:val="ro-RO"/>
        </w:rPr>
        <w:t>Scopul general al funcţiei, conform fișei postului:</w:t>
      </w:r>
    </w:p>
    <w:p w:rsidR="00071A70" w:rsidRPr="00521893" w:rsidRDefault="00071A70" w:rsidP="00071A70">
      <w:pPr>
        <w:jc w:val="both"/>
        <w:rPr>
          <w:sz w:val="28"/>
          <w:szCs w:val="28"/>
          <w:lang w:val="ro-RO"/>
        </w:rPr>
      </w:pPr>
      <w:r>
        <w:rPr>
          <w:sz w:val="28"/>
          <w:szCs w:val="28"/>
          <w:lang w:val="ro-RO"/>
        </w:rPr>
        <w:t xml:space="preserve">  Asigurarea calității managementului educațional în instituțiile de învățământ primar, secundar, ciclul I și II și special din municipiul Chișinău</w:t>
      </w:r>
      <w:r w:rsidRPr="00521893">
        <w:rPr>
          <w:sz w:val="28"/>
          <w:szCs w:val="28"/>
          <w:lang w:val="ro-RO"/>
        </w:rPr>
        <w:t xml:space="preserve">. </w:t>
      </w:r>
    </w:p>
    <w:p w:rsidR="00071A70" w:rsidRPr="00521893" w:rsidRDefault="00071A70" w:rsidP="00071A70">
      <w:pPr>
        <w:rPr>
          <w:sz w:val="28"/>
          <w:szCs w:val="28"/>
          <w:lang w:val="ro-RO"/>
        </w:rPr>
      </w:pPr>
    </w:p>
    <w:p w:rsidR="00071A70" w:rsidRPr="00521893" w:rsidRDefault="00071A70" w:rsidP="00071A70">
      <w:pPr>
        <w:rPr>
          <w:b/>
          <w:bCs/>
          <w:sz w:val="28"/>
          <w:szCs w:val="28"/>
          <w:u w:val="single"/>
          <w:lang w:val="ro-RO"/>
        </w:rPr>
      </w:pPr>
      <w:r w:rsidRPr="00521893">
        <w:rPr>
          <w:b/>
          <w:bCs/>
          <w:sz w:val="28"/>
          <w:szCs w:val="28"/>
          <w:u w:val="single"/>
          <w:lang w:val="ro-RO"/>
        </w:rPr>
        <w:t>2.Sarcinile de bază ale funcției publice vacante, conform fișei postului:</w:t>
      </w:r>
    </w:p>
    <w:p w:rsidR="00071A70" w:rsidRPr="00521893" w:rsidRDefault="00071A70" w:rsidP="00071A70">
      <w:pPr>
        <w:jc w:val="both"/>
        <w:rPr>
          <w:sz w:val="28"/>
          <w:szCs w:val="28"/>
          <w:lang w:val="ro-RO"/>
        </w:rPr>
      </w:pPr>
      <w:r w:rsidRPr="00521893">
        <w:rPr>
          <w:sz w:val="28"/>
          <w:szCs w:val="28"/>
          <w:lang w:val="ro-RO"/>
        </w:rPr>
        <w:t>1. Monitorizarea implementării</w:t>
      </w:r>
      <w:r>
        <w:rPr>
          <w:sz w:val="28"/>
          <w:szCs w:val="28"/>
          <w:lang w:val="ro-RO"/>
        </w:rPr>
        <w:t xml:space="preserve"> politicilor naționale și locale pe segment de management educațional</w:t>
      </w:r>
      <w:r w:rsidRPr="00521893">
        <w:rPr>
          <w:sz w:val="28"/>
          <w:szCs w:val="28"/>
          <w:lang w:val="ro-RO"/>
        </w:rPr>
        <w:t xml:space="preserve">; </w:t>
      </w:r>
    </w:p>
    <w:p w:rsidR="00071A70" w:rsidRPr="00521893" w:rsidRDefault="00071A70" w:rsidP="00071A70">
      <w:pPr>
        <w:jc w:val="both"/>
        <w:rPr>
          <w:sz w:val="28"/>
          <w:szCs w:val="28"/>
          <w:lang w:val="ro-RO"/>
        </w:rPr>
      </w:pPr>
      <w:r w:rsidRPr="00521893">
        <w:rPr>
          <w:sz w:val="28"/>
          <w:szCs w:val="28"/>
          <w:lang w:val="ro-RO"/>
        </w:rPr>
        <w:t>2. Monitorizarea</w:t>
      </w:r>
      <w:r>
        <w:rPr>
          <w:sz w:val="28"/>
          <w:szCs w:val="28"/>
          <w:lang w:val="ro-RO"/>
        </w:rPr>
        <w:t xml:space="preserve"> procesului de elaborare și implementare a proiectelor de dezvoltare strategică, a planurilor de activitate ale instituțiilor</w:t>
      </w:r>
      <w:r w:rsidRPr="0044346C">
        <w:rPr>
          <w:sz w:val="28"/>
          <w:szCs w:val="28"/>
          <w:lang w:val="ro-RO"/>
        </w:rPr>
        <w:t xml:space="preserve"> </w:t>
      </w:r>
      <w:r>
        <w:rPr>
          <w:sz w:val="28"/>
          <w:szCs w:val="28"/>
          <w:lang w:val="ro-RO"/>
        </w:rPr>
        <w:t>de învățământ primar, secundar, ciclul I și II și  special  municipale</w:t>
      </w:r>
      <w:r w:rsidRPr="00521893">
        <w:rPr>
          <w:sz w:val="28"/>
          <w:szCs w:val="28"/>
          <w:lang w:val="ro-RO"/>
        </w:rPr>
        <w:t>;</w:t>
      </w:r>
    </w:p>
    <w:p w:rsidR="00071A70" w:rsidRPr="00521893" w:rsidRDefault="00071A70" w:rsidP="00071A70">
      <w:pPr>
        <w:jc w:val="both"/>
        <w:rPr>
          <w:sz w:val="28"/>
          <w:szCs w:val="28"/>
          <w:lang w:val="ro-RO"/>
        </w:rPr>
      </w:pPr>
      <w:r w:rsidRPr="00521893">
        <w:rPr>
          <w:sz w:val="28"/>
          <w:szCs w:val="28"/>
          <w:lang w:val="ro-RO"/>
        </w:rPr>
        <w:t>3. Monitorizarea</w:t>
      </w:r>
      <w:r>
        <w:rPr>
          <w:sz w:val="28"/>
          <w:szCs w:val="28"/>
          <w:lang w:val="ro-RO"/>
        </w:rPr>
        <w:t xml:space="preserve">  managementului serviciilor educaționale oferite de instituțiile de  învățământ primar, secundar, ciclul I și II și special din municipiu și adoptarea acțiunilor de îmbunătățire a acestora;</w:t>
      </w:r>
    </w:p>
    <w:p w:rsidR="00071A70" w:rsidRDefault="00071A70" w:rsidP="00071A70">
      <w:pPr>
        <w:jc w:val="both"/>
        <w:rPr>
          <w:sz w:val="28"/>
          <w:szCs w:val="28"/>
          <w:lang w:val="ro-RO"/>
        </w:rPr>
      </w:pPr>
      <w:r w:rsidRPr="00521893">
        <w:rPr>
          <w:sz w:val="28"/>
          <w:szCs w:val="28"/>
          <w:lang w:val="ro-RO"/>
        </w:rPr>
        <w:t xml:space="preserve">4. </w:t>
      </w:r>
      <w:r>
        <w:rPr>
          <w:sz w:val="28"/>
          <w:szCs w:val="28"/>
          <w:lang w:val="ro-RO"/>
        </w:rPr>
        <w:t>Realizarea managementului instituțional privind asigurarea protecției drepturilor elevilor;</w:t>
      </w:r>
    </w:p>
    <w:p w:rsidR="00071A70" w:rsidRPr="00521893" w:rsidRDefault="00071A70" w:rsidP="00071A70">
      <w:pPr>
        <w:jc w:val="both"/>
        <w:rPr>
          <w:sz w:val="28"/>
          <w:szCs w:val="28"/>
          <w:lang w:val="ro-RO"/>
        </w:rPr>
      </w:pPr>
      <w:r>
        <w:rPr>
          <w:sz w:val="28"/>
          <w:szCs w:val="28"/>
          <w:lang w:val="ro-RO"/>
        </w:rPr>
        <w:t xml:space="preserve">5. </w:t>
      </w:r>
      <w:r w:rsidRPr="00521893">
        <w:rPr>
          <w:sz w:val="28"/>
          <w:szCs w:val="28"/>
          <w:lang w:val="ro-RO"/>
        </w:rPr>
        <w:t xml:space="preserve">Monitorizarea </w:t>
      </w:r>
      <w:r>
        <w:rPr>
          <w:sz w:val="28"/>
          <w:szCs w:val="28"/>
          <w:lang w:val="ro-RO"/>
        </w:rPr>
        <w:t xml:space="preserve"> procesului de înscriere a copiilor în învățământul primar și admiterea în învățământul liceal</w:t>
      </w:r>
      <w:r w:rsidRPr="00521893">
        <w:rPr>
          <w:sz w:val="28"/>
          <w:szCs w:val="28"/>
          <w:lang w:val="ro-RO"/>
        </w:rPr>
        <w:t>.</w:t>
      </w:r>
    </w:p>
    <w:p w:rsidR="00071A70" w:rsidRPr="00521893" w:rsidRDefault="00071A70" w:rsidP="00071A70">
      <w:pPr>
        <w:rPr>
          <w:sz w:val="28"/>
          <w:szCs w:val="28"/>
          <w:lang w:val="ro-RO"/>
        </w:rPr>
      </w:pPr>
    </w:p>
    <w:p w:rsidR="00071A70" w:rsidRPr="00071A70" w:rsidRDefault="00071A70" w:rsidP="00071A70">
      <w:pPr>
        <w:rPr>
          <w:b/>
          <w:sz w:val="28"/>
          <w:szCs w:val="28"/>
          <w:lang w:val="ro-RO"/>
        </w:rPr>
      </w:pPr>
      <w:r w:rsidRPr="00521893">
        <w:rPr>
          <w:sz w:val="28"/>
          <w:szCs w:val="28"/>
          <w:lang w:val="ro-RO"/>
        </w:rPr>
        <w:t xml:space="preserve">  </w:t>
      </w:r>
      <w:r w:rsidRPr="00521893">
        <w:rPr>
          <w:b/>
          <w:sz w:val="28"/>
          <w:szCs w:val="28"/>
          <w:lang w:val="ro-RO"/>
        </w:rPr>
        <w:t>Tip de angajare</w:t>
      </w:r>
    </w:p>
    <w:p w:rsidR="00071A70" w:rsidRPr="00521893" w:rsidRDefault="00071A70" w:rsidP="00071A70">
      <w:pPr>
        <w:rPr>
          <w:sz w:val="28"/>
          <w:szCs w:val="28"/>
          <w:lang w:val="ro-RO"/>
        </w:rPr>
      </w:pPr>
      <w:r w:rsidRPr="00521893">
        <w:rPr>
          <w:sz w:val="28"/>
          <w:szCs w:val="28"/>
          <w:lang w:val="ro-RO"/>
        </w:rPr>
        <w:t xml:space="preserve"> Perioadă nedeterminată</w:t>
      </w:r>
    </w:p>
    <w:p w:rsidR="00071A70" w:rsidRPr="00521893" w:rsidRDefault="00071A70" w:rsidP="00071A70">
      <w:pPr>
        <w:jc w:val="both"/>
        <w:rPr>
          <w:b/>
          <w:sz w:val="28"/>
          <w:szCs w:val="28"/>
          <w:lang w:val="ro-RO"/>
        </w:rPr>
      </w:pPr>
    </w:p>
    <w:p w:rsidR="00071A70" w:rsidRPr="00521893" w:rsidRDefault="00071A70" w:rsidP="00071A70">
      <w:pPr>
        <w:jc w:val="both"/>
        <w:rPr>
          <w:b/>
          <w:sz w:val="28"/>
          <w:szCs w:val="28"/>
          <w:lang w:val="ro-RO"/>
        </w:rPr>
      </w:pPr>
      <w:r w:rsidRPr="00521893">
        <w:rPr>
          <w:b/>
          <w:sz w:val="28"/>
          <w:szCs w:val="28"/>
          <w:lang w:val="ro-RO"/>
        </w:rPr>
        <w:t xml:space="preserve">    CONDIȚII DE P</w:t>
      </w:r>
      <w:r>
        <w:rPr>
          <w:b/>
          <w:sz w:val="28"/>
          <w:szCs w:val="28"/>
          <w:lang w:val="ro-RO"/>
        </w:rPr>
        <w:t>A</w:t>
      </w:r>
      <w:r w:rsidRPr="00521893">
        <w:rPr>
          <w:b/>
          <w:sz w:val="28"/>
          <w:szCs w:val="28"/>
          <w:lang w:val="ro-RO"/>
        </w:rPr>
        <w:t>RTICIPARE LA CONCURS</w:t>
      </w:r>
    </w:p>
    <w:p w:rsidR="00071A70" w:rsidRPr="00521893" w:rsidRDefault="00071A70" w:rsidP="00071A70">
      <w:pPr>
        <w:jc w:val="both"/>
        <w:rPr>
          <w:b/>
          <w:sz w:val="28"/>
          <w:szCs w:val="28"/>
          <w:lang w:val="ro-RO"/>
        </w:rPr>
      </w:pPr>
    </w:p>
    <w:p w:rsidR="00071A70" w:rsidRPr="00521893" w:rsidRDefault="00071A70" w:rsidP="00071A70">
      <w:pPr>
        <w:jc w:val="both"/>
        <w:rPr>
          <w:b/>
          <w:sz w:val="28"/>
          <w:szCs w:val="28"/>
          <w:lang w:val="ro-RO"/>
        </w:rPr>
      </w:pPr>
      <w:r w:rsidRPr="00521893">
        <w:rPr>
          <w:b/>
          <w:sz w:val="28"/>
          <w:szCs w:val="28"/>
          <w:lang w:val="ro-RO"/>
        </w:rPr>
        <w:t xml:space="preserve">1.1. Condiții de bază </w:t>
      </w:r>
      <w:r w:rsidRPr="00521893">
        <w:rPr>
          <w:sz w:val="28"/>
          <w:szCs w:val="28"/>
          <w:lang w:val="ro-RO"/>
        </w:rPr>
        <w:t>(conform art.27 din Legea 158/2008 cu privire la funcția publică și statutul funcționarului public):</w:t>
      </w:r>
    </w:p>
    <w:p w:rsidR="00071A70" w:rsidRPr="00521893" w:rsidRDefault="00071A70" w:rsidP="00071A70">
      <w:pPr>
        <w:pStyle w:val="NormalWeb"/>
        <w:ind w:firstLine="639"/>
        <w:rPr>
          <w:sz w:val="28"/>
          <w:szCs w:val="28"/>
          <w:lang w:val="ro-RO"/>
        </w:rPr>
      </w:pPr>
      <w:r w:rsidRPr="00521893">
        <w:rPr>
          <w:sz w:val="28"/>
          <w:szCs w:val="28"/>
          <w:lang w:val="ro-RO"/>
        </w:rPr>
        <w:t>a) deţine cetăţenia Republicii Moldova; </w:t>
      </w:r>
    </w:p>
    <w:p w:rsidR="00071A70" w:rsidRPr="00521893" w:rsidRDefault="00071A70" w:rsidP="00071A70">
      <w:pPr>
        <w:pStyle w:val="NormalWeb"/>
        <w:ind w:firstLine="639"/>
        <w:rPr>
          <w:sz w:val="28"/>
          <w:szCs w:val="28"/>
          <w:lang w:val="ro-RO"/>
        </w:rPr>
      </w:pPr>
      <w:r w:rsidRPr="00521893">
        <w:rPr>
          <w:sz w:val="28"/>
          <w:szCs w:val="28"/>
          <w:lang w:val="ro-RO"/>
        </w:rPr>
        <w:t>b) posedă limba română și limbile oficiale de comunicare interetnică vorbite pe teritoriul  respectiv în limitele stabilite de lege;</w:t>
      </w:r>
    </w:p>
    <w:p w:rsidR="00071A70" w:rsidRPr="00521893" w:rsidRDefault="00071A70" w:rsidP="00071A70">
      <w:pPr>
        <w:pStyle w:val="NormalWeb"/>
        <w:ind w:firstLine="639"/>
        <w:rPr>
          <w:sz w:val="28"/>
          <w:szCs w:val="28"/>
          <w:lang w:val="ro-RO"/>
        </w:rPr>
      </w:pPr>
      <w:r w:rsidRPr="00521893">
        <w:rPr>
          <w:sz w:val="28"/>
          <w:szCs w:val="28"/>
          <w:lang w:val="ro-RO"/>
        </w:rPr>
        <w:t>c) are capacitate deplină de exerciţiu; </w:t>
      </w:r>
    </w:p>
    <w:p w:rsidR="00071A70" w:rsidRPr="00521893" w:rsidRDefault="00071A70" w:rsidP="00071A70">
      <w:pPr>
        <w:pStyle w:val="NormalWeb"/>
        <w:ind w:firstLine="639"/>
        <w:rPr>
          <w:sz w:val="28"/>
          <w:szCs w:val="28"/>
          <w:lang w:val="ro-RO"/>
        </w:rPr>
      </w:pPr>
      <w:r w:rsidRPr="00521893">
        <w:rPr>
          <w:sz w:val="28"/>
          <w:szCs w:val="28"/>
          <w:lang w:val="ro-RO"/>
        </w:rPr>
        <w:t>d) nu a împlinit vârsta de 63 de ani; </w:t>
      </w:r>
    </w:p>
    <w:p w:rsidR="00071A70" w:rsidRPr="00521893" w:rsidRDefault="00071A70" w:rsidP="00071A70">
      <w:pPr>
        <w:pStyle w:val="NormalWeb"/>
        <w:ind w:firstLine="639"/>
        <w:rPr>
          <w:sz w:val="28"/>
          <w:szCs w:val="28"/>
          <w:lang w:val="ro-RO"/>
        </w:rPr>
      </w:pPr>
      <w:r w:rsidRPr="00521893">
        <w:rPr>
          <w:sz w:val="28"/>
          <w:szCs w:val="28"/>
          <w:lang w:val="ro-RO"/>
        </w:rPr>
        <w:t>e) este aptă, din punct de vedere al stării sănătăţii, pentru exercitarea funcţiei publice, conform certificatului medical eliberat de instituţia medicală abilitată, dacă pentru funcţia respectivă s</w:t>
      </w:r>
      <w:r>
        <w:rPr>
          <w:sz w:val="28"/>
          <w:szCs w:val="28"/>
          <w:lang w:val="ro-RO"/>
        </w:rPr>
        <w:t>u</w:t>
      </w:r>
      <w:r w:rsidRPr="00521893">
        <w:rPr>
          <w:sz w:val="28"/>
          <w:szCs w:val="28"/>
          <w:lang w:val="ro-RO"/>
        </w:rPr>
        <w:t>nt stabilite cerinţe speciale de sănătate; </w:t>
      </w:r>
    </w:p>
    <w:p w:rsidR="00071A70" w:rsidRPr="00521893" w:rsidRDefault="00071A70" w:rsidP="00071A70">
      <w:pPr>
        <w:pStyle w:val="NormalWeb"/>
        <w:ind w:firstLine="639"/>
        <w:rPr>
          <w:sz w:val="28"/>
          <w:szCs w:val="28"/>
          <w:lang w:val="ro-RO"/>
        </w:rPr>
      </w:pPr>
      <w:r w:rsidRPr="00521893">
        <w:rPr>
          <w:sz w:val="28"/>
          <w:szCs w:val="28"/>
          <w:lang w:val="ro-RO"/>
        </w:rPr>
        <w:t>f) are studiile necesare prevăzute pentru funcţia publică respectivă</w:t>
      </w:r>
      <w:r>
        <w:rPr>
          <w:sz w:val="28"/>
          <w:szCs w:val="28"/>
          <w:lang w:val="ro-RO"/>
        </w:rPr>
        <w:t>;</w:t>
      </w:r>
      <w:r w:rsidRPr="00521893">
        <w:rPr>
          <w:sz w:val="28"/>
          <w:szCs w:val="28"/>
          <w:lang w:val="ro-RO"/>
        </w:rPr>
        <w:t xml:space="preserve"> </w:t>
      </w:r>
      <w:r w:rsidRPr="00521893">
        <w:rPr>
          <w:b/>
          <w:sz w:val="28"/>
          <w:szCs w:val="28"/>
          <w:lang w:val="ro-RO"/>
        </w:rPr>
        <w:t xml:space="preserve"> </w:t>
      </w:r>
    </w:p>
    <w:p w:rsidR="00071A70" w:rsidRPr="00521893" w:rsidRDefault="00071A70" w:rsidP="00071A70">
      <w:pPr>
        <w:pStyle w:val="NormalWeb"/>
        <w:ind w:firstLine="639"/>
        <w:rPr>
          <w:sz w:val="28"/>
          <w:szCs w:val="28"/>
          <w:lang w:val="ro-RO"/>
        </w:rPr>
      </w:pPr>
      <w:r w:rsidRPr="00521893">
        <w:rPr>
          <w:sz w:val="28"/>
          <w:szCs w:val="28"/>
          <w:lang w:val="ro-RO"/>
        </w:rPr>
        <w:lastRenderedPageBreak/>
        <w:t>g) în ultimii 5 ani nu a fost destituit(ă) dintr-o funcţie publică conform art. 64 alin. (1) lit. a) şi b) sau nu i-a încetat contractul individual de muncă pentru motive disciplinare;</w:t>
      </w:r>
    </w:p>
    <w:p w:rsidR="00071A70" w:rsidRPr="00521893" w:rsidRDefault="00071A70" w:rsidP="00071A70">
      <w:pPr>
        <w:pStyle w:val="NormalWeb"/>
        <w:ind w:firstLine="639"/>
        <w:rPr>
          <w:sz w:val="28"/>
          <w:szCs w:val="28"/>
          <w:lang w:val="ro-RO"/>
        </w:rPr>
      </w:pPr>
      <w:r w:rsidRPr="00521893">
        <w:rPr>
          <w:sz w:val="28"/>
          <w:szCs w:val="28"/>
          <w:lang w:val="ro-RO"/>
        </w:rPr>
        <w:t>h) nu are antecedente penale nestinse pentru infracţiuni săvârşite cu intenţie;</w:t>
      </w:r>
    </w:p>
    <w:p w:rsidR="00071A70" w:rsidRPr="00521893" w:rsidRDefault="00071A70" w:rsidP="00071A70">
      <w:pPr>
        <w:pStyle w:val="NormalWeb"/>
        <w:ind w:firstLine="639"/>
        <w:rPr>
          <w:sz w:val="28"/>
          <w:szCs w:val="28"/>
          <w:lang w:val="ro-RO"/>
        </w:rPr>
      </w:pPr>
      <w:r w:rsidRPr="00521893">
        <w:rPr>
          <w:sz w:val="28"/>
          <w:szCs w:val="28"/>
          <w:lang w:val="ro-RO"/>
        </w:rPr>
        <w:t>i) nu este privat(ă) de dreptul de a ocupa anumite funcţii sau de a exercita o anumită activitate, ca pedeapsă de bază sau complementară, ca urmare a sentinţei judecătoreşti definitive prin care s-a dispus această interdicţie</w:t>
      </w:r>
      <w:r>
        <w:rPr>
          <w:sz w:val="28"/>
          <w:szCs w:val="28"/>
          <w:lang w:val="ro-RO"/>
        </w:rPr>
        <w:t>;</w:t>
      </w:r>
    </w:p>
    <w:p w:rsidR="00071A70" w:rsidRPr="00521893" w:rsidRDefault="00071A70" w:rsidP="00071A70">
      <w:pPr>
        <w:pStyle w:val="NormalWeb"/>
        <w:ind w:firstLine="639"/>
        <w:rPr>
          <w:sz w:val="28"/>
          <w:szCs w:val="28"/>
          <w:lang w:val="ro-RO"/>
        </w:rPr>
      </w:pPr>
      <w:r w:rsidRPr="00521893">
        <w:rPr>
          <w:sz w:val="28"/>
          <w:szCs w:val="28"/>
          <w:lang w:val="ro-RO"/>
        </w:rPr>
        <w:t>j) nu are interdicția de a ocupa o funcţie publică sau de demnitate publică, ce derivă dintr-un act de constatare al Autorității Naționale de Integritate.</w:t>
      </w:r>
    </w:p>
    <w:p w:rsidR="00071A70" w:rsidRPr="00521893" w:rsidRDefault="00071A70" w:rsidP="00071A70">
      <w:pPr>
        <w:pStyle w:val="NormalWeb"/>
        <w:ind w:firstLine="639"/>
        <w:rPr>
          <w:sz w:val="28"/>
          <w:szCs w:val="28"/>
          <w:lang w:val="ro-RO"/>
        </w:rPr>
      </w:pPr>
    </w:p>
    <w:p w:rsidR="00071A70" w:rsidRPr="00521893" w:rsidRDefault="00071A70" w:rsidP="00071A70">
      <w:pPr>
        <w:jc w:val="both"/>
        <w:rPr>
          <w:b/>
          <w:sz w:val="28"/>
          <w:szCs w:val="28"/>
          <w:lang w:val="ro-RO"/>
        </w:rPr>
      </w:pPr>
      <w:r w:rsidRPr="00521893">
        <w:rPr>
          <w:b/>
          <w:sz w:val="28"/>
          <w:szCs w:val="28"/>
          <w:lang w:val="ro-RO"/>
        </w:rPr>
        <w:t>1.2. Cerințe specifice pentru participare la concurs</w:t>
      </w:r>
    </w:p>
    <w:p w:rsidR="00071A70" w:rsidRPr="00521893" w:rsidRDefault="00071A70" w:rsidP="00071A70">
      <w:pPr>
        <w:jc w:val="both"/>
        <w:rPr>
          <w:sz w:val="28"/>
          <w:szCs w:val="28"/>
          <w:lang w:val="ro-RO"/>
        </w:rPr>
      </w:pPr>
      <w:r w:rsidRPr="00521893">
        <w:rPr>
          <w:sz w:val="28"/>
          <w:szCs w:val="28"/>
          <w:lang w:val="ro-RO"/>
        </w:rPr>
        <w:t xml:space="preserve"> </w:t>
      </w:r>
      <w:r w:rsidRPr="00521893">
        <w:rPr>
          <w:b/>
          <w:sz w:val="28"/>
          <w:szCs w:val="28"/>
          <w:lang w:val="ro-RO"/>
        </w:rPr>
        <w:t>Studii</w:t>
      </w:r>
      <w:r w:rsidRPr="00521893">
        <w:rPr>
          <w:sz w:val="28"/>
          <w:szCs w:val="28"/>
          <w:lang w:val="ro-RO"/>
        </w:rPr>
        <w:t>: superioare și / sau masterat în domeniul pedagogic.</w:t>
      </w:r>
    </w:p>
    <w:p w:rsidR="00071A70" w:rsidRPr="00521893" w:rsidRDefault="00071A70" w:rsidP="00071A70">
      <w:pPr>
        <w:jc w:val="both"/>
        <w:rPr>
          <w:sz w:val="28"/>
          <w:szCs w:val="28"/>
          <w:lang w:val="ro-RO"/>
        </w:rPr>
      </w:pPr>
      <w:r w:rsidRPr="00521893">
        <w:rPr>
          <w:sz w:val="28"/>
          <w:szCs w:val="28"/>
          <w:lang w:val="ro-RO"/>
        </w:rPr>
        <w:t xml:space="preserve"> </w:t>
      </w:r>
      <w:r w:rsidRPr="00521893">
        <w:rPr>
          <w:b/>
          <w:sz w:val="28"/>
          <w:szCs w:val="28"/>
          <w:lang w:val="ro-RO"/>
        </w:rPr>
        <w:t>Experiență profesională</w:t>
      </w:r>
      <w:r>
        <w:rPr>
          <w:b/>
          <w:sz w:val="28"/>
          <w:szCs w:val="28"/>
          <w:lang w:val="ro-RO"/>
        </w:rPr>
        <w:t xml:space="preserve"> în domeniu</w:t>
      </w:r>
      <w:r w:rsidRPr="00521893">
        <w:rPr>
          <w:sz w:val="28"/>
          <w:szCs w:val="28"/>
          <w:lang w:val="ro-RO"/>
        </w:rPr>
        <w:t xml:space="preserve">: </w:t>
      </w:r>
      <w:r>
        <w:rPr>
          <w:sz w:val="28"/>
          <w:szCs w:val="28"/>
          <w:lang w:val="ro-RO"/>
        </w:rPr>
        <w:t xml:space="preserve"> Experiență  didactică  și de conducere  în sistemul educațional de cel  puțin 3</w:t>
      </w:r>
      <w:r w:rsidRPr="00521893">
        <w:rPr>
          <w:sz w:val="28"/>
          <w:szCs w:val="28"/>
          <w:lang w:val="ro-RO"/>
        </w:rPr>
        <w:t xml:space="preserve"> ani .</w:t>
      </w:r>
      <w:r>
        <w:rPr>
          <w:sz w:val="28"/>
          <w:szCs w:val="28"/>
          <w:lang w:val="ro-RO"/>
        </w:rPr>
        <w:t xml:space="preserve"> Avantaj constituie  experiență cel puțin un an de vechime în serviciul public.</w:t>
      </w:r>
    </w:p>
    <w:p w:rsidR="00071A70" w:rsidRPr="00521893" w:rsidRDefault="00071A70" w:rsidP="00071A70">
      <w:pPr>
        <w:jc w:val="both"/>
        <w:rPr>
          <w:sz w:val="28"/>
          <w:szCs w:val="28"/>
          <w:lang w:val="ro-RO"/>
        </w:rPr>
      </w:pPr>
      <w:r w:rsidRPr="00521893">
        <w:rPr>
          <w:sz w:val="28"/>
          <w:szCs w:val="28"/>
          <w:lang w:val="ro-RO"/>
        </w:rPr>
        <w:t xml:space="preserve"> </w:t>
      </w:r>
      <w:r w:rsidRPr="00521893">
        <w:rPr>
          <w:b/>
          <w:sz w:val="28"/>
          <w:szCs w:val="28"/>
          <w:lang w:val="ro-RO"/>
        </w:rPr>
        <w:t>Cunoștințe</w:t>
      </w:r>
      <w:r w:rsidRPr="00521893">
        <w:rPr>
          <w:sz w:val="28"/>
          <w:szCs w:val="28"/>
          <w:lang w:val="ro-RO"/>
        </w:rPr>
        <w:t>:</w:t>
      </w:r>
    </w:p>
    <w:p w:rsidR="00071A70" w:rsidRDefault="00071A70" w:rsidP="00071A70">
      <w:pPr>
        <w:jc w:val="both"/>
        <w:rPr>
          <w:sz w:val="28"/>
          <w:szCs w:val="28"/>
          <w:lang w:val="ro-RO"/>
        </w:rPr>
      </w:pPr>
      <w:r w:rsidRPr="00521893">
        <w:rPr>
          <w:sz w:val="28"/>
          <w:szCs w:val="28"/>
          <w:lang w:val="ro-RO"/>
        </w:rPr>
        <w:t xml:space="preserve">- </w:t>
      </w:r>
      <w:r>
        <w:rPr>
          <w:sz w:val="28"/>
          <w:szCs w:val="28"/>
          <w:lang w:val="ro-RO"/>
        </w:rPr>
        <w:t xml:space="preserve"> </w:t>
      </w:r>
      <w:r w:rsidRPr="00521893">
        <w:rPr>
          <w:sz w:val="28"/>
          <w:szCs w:val="28"/>
          <w:lang w:val="ro-RO"/>
        </w:rPr>
        <w:t>Cunoașterea  legislației în  domeniu;</w:t>
      </w:r>
    </w:p>
    <w:p w:rsidR="00071A70" w:rsidRPr="00521893" w:rsidRDefault="00071A70" w:rsidP="00071A70">
      <w:pPr>
        <w:jc w:val="both"/>
        <w:rPr>
          <w:sz w:val="28"/>
          <w:szCs w:val="28"/>
          <w:lang w:val="ro-RO"/>
        </w:rPr>
      </w:pPr>
      <w:r w:rsidRPr="00521893">
        <w:rPr>
          <w:sz w:val="28"/>
          <w:szCs w:val="28"/>
          <w:lang w:val="ro-RO"/>
        </w:rPr>
        <w:t xml:space="preserve">- </w:t>
      </w:r>
      <w:r>
        <w:rPr>
          <w:sz w:val="28"/>
          <w:szCs w:val="28"/>
          <w:lang w:val="ro-RO"/>
        </w:rPr>
        <w:t xml:space="preserve"> </w:t>
      </w:r>
      <w:r w:rsidRPr="00521893">
        <w:rPr>
          <w:sz w:val="28"/>
          <w:szCs w:val="28"/>
          <w:lang w:val="ro-RO"/>
        </w:rPr>
        <w:t>Cunoașterea tehnologiilor informaționale;</w:t>
      </w:r>
    </w:p>
    <w:p w:rsidR="00071A70" w:rsidRDefault="00071A70" w:rsidP="00071A70">
      <w:pPr>
        <w:jc w:val="both"/>
        <w:rPr>
          <w:sz w:val="28"/>
          <w:szCs w:val="28"/>
          <w:lang w:val="ro-RO"/>
        </w:rPr>
      </w:pPr>
      <w:r w:rsidRPr="00521893">
        <w:rPr>
          <w:sz w:val="28"/>
          <w:szCs w:val="28"/>
          <w:lang w:val="ro-RO"/>
        </w:rPr>
        <w:t>-  Cunoașterea unei  limbi străine de circulație internațională constituie un avantaj.</w:t>
      </w:r>
    </w:p>
    <w:p w:rsidR="00071A70" w:rsidRDefault="00071A70" w:rsidP="00071A70">
      <w:pPr>
        <w:jc w:val="both"/>
        <w:rPr>
          <w:b/>
          <w:sz w:val="28"/>
          <w:szCs w:val="28"/>
          <w:lang w:val="ro-RO"/>
        </w:rPr>
      </w:pPr>
      <w:r w:rsidRPr="003D7764">
        <w:rPr>
          <w:b/>
          <w:sz w:val="28"/>
          <w:szCs w:val="28"/>
          <w:lang w:val="ro-RO"/>
        </w:rPr>
        <w:t>Abilități:</w:t>
      </w:r>
    </w:p>
    <w:p w:rsidR="00071A70" w:rsidRPr="00175C7A" w:rsidRDefault="00071A70" w:rsidP="00071A70">
      <w:pPr>
        <w:jc w:val="both"/>
        <w:rPr>
          <w:b/>
          <w:sz w:val="28"/>
          <w:szCs w:val="28"/>
          <w:lang w:val="ro-RO"/>
        </w:rPr>
      </w:pPr>
      <w:r w:rsidRPr="00521893">
        <w:rPr>
          <w:sz w:val="28"/>
          <w:szCs w:val="28"/>
          <w:lang w:val="ro-RO"/>
        </w:rPr>
        <w:t xml:space="preserve"> -  Proiectare, organizare, dirijare a activităților în domeniul educației; </w:t>
      </w:r>
    </w:p>
    <w:p w:rsidR="00071A70" w:rsidRPr="00521893" w:rsidRDefault="00071A70" w:rsidP="00071A70">
      <w:pPr>
        <w:jc w:val="both"/>
        <w:rPr>
          <w:sz w:val="28"/>
          <w:szCs w:val="28"/>
          <w:lang w:val="ro-RO"/>
        </w:rPr>
      </w:pPr>
      <w:r>
        <w:rPr>
          <w:sz w:val="28"/>
          <w:szCs w:val="28"/>
          <w:lang w:val="ro-RO"/>
        </w:rPr>
        <w:t xml:space="preserve"> </w:t>
      </w:r>
      <w:r w:rsidRPr="00521893">
        <w:rPr>
          <w:sz w:val="28"/>
          <w:szCs w:val="28"/>
          <w:lang w:val="ro-RO"/>
        </w:rPr>
        <w:t xml:space="preserve">- </w:t>
      </w:r>
      <w:r>
        <w:rPr>
          <w:sz w:val="28"/>
          <w:szCs w:val="28"/>
          <w:lang w:val="ro-RO"/>
        </w:rPr>
        <w:t xml:space="preserve"> </w:t>
      </w:r>
      <w:r w:rsidRPr="00521893">
        <w:rPr>
          <w:sz w:val="28"/>
          <w:szCs w:val="28"/>
          <w:lang w:val="ro-RO"/>
        </w:rPr>
        <w:t xml:space="preserve">Instruire și control; </w:t>
      </w:r>
    </w:p>
    <w:p w:rsidR="00071A70" w:rsidRPr="00521893" w:rsidRDefault="00071A70" w:rsidP="00071A70">
      <w:pPr>
        <w:jc w:val="both"/>
        <w:rPr>
          <w:sz w:val="28"/>
          <w:szCs w:val="28"/>
          <w:lang w:val="ro-RO"/>
        </w:rPr>
      </w:pPr>
      <w:r>
        <w:rPr>
          <w:sz w:val="28"/>
          <w:szCs w:val="28"/>
          <w:lang w:val="ro-RO"/>
        </w:rPr>
        <w:t xml:space="preserve"> </w:t>
      </w:r>
      <w:r w:rsidRPr="00521893">
        <w:rPr>
          <w:sz w:val="28"/>
          <w:szCs w:val="28"/>
          <w:lang w:val="ro-RO"/>
        </w:rPr>
        <w:t xml:space="preserve">-  Comunicare eficientă în scris;  </w:t>
      </w:r>
    </w:p>
    <w:p w:rsidR="00071A70" w:rsidRPr="00521893" w:rsidRDefault="00071A70" w:rsidP="00071A70">
      <w:pPr>
        <w:jc w:val="both"/>
        <w:rPr>
          <w:sz w:val="28"/>
          <w:szCs w:val="28"/>
          <w:lang w:val="ro-RO"/>
        </w:rPr>
      </w:pPr>
      <w:r>
        <w:rPr>
          <w:sz w:val="28"/>
          <w:szCs w:val="28"/>
          <w:lang w:val="ro-RO"/>
        </w:rPr>
        <w:t xml:space="preserve"> </w:t>
      </w:r>
      <w:r w:rsidRPr="00521893">
        <w:rPr>
          <w:sz w:val="28"/>
          <w:szCs w:val="28"/>
          <w:lang w:val="ro-RO"/>
        </w:rPr>
        <w:t>-  Comunicare și lucrul în echipă;</w:t>
      </w:r>
    </w:p>
    <w:p w:rsidR="00071A70" w:rsidRPr="00521893" w:rsidRDefault="00071A70" w:rsidP="00071A70">
      <w:pPr>
        <w:jc w:val="both"/>
        <w:rPr>
          <w:sz w:val="28"/>
          <w:szCs w:val="28"/>
          <w:lang w:val="ro-RO"/>
        </w:rPr>
      </w:pPr>
      <w:r>
        <w:rPr>
          <w:sz w:val="28"/>
          <w:szCs w:val="28"/>
          <w:lang w:val="ro-RO"/>
        </w:rPr>
        <w:t xml:space="preserve"> </w:t>
      </w:r>
      <w:r w:rsidRPr="00521893">
        <w:rPr>
          <w:sz w:val="28"/>
          <w:szCs w:val="28"/>
          <w:lang w:val="ro-RO"/>
        </w:rPr>
        <w:t>- Monitorizare, coordonare, organizare, evaluare, adaptabilitate, flexibilitate şi rezistenţă la stres;</w:t>
      </w:r>
    </w:p>
    <w:p w:rsidR="00071A70" w:rsidRPr="00521893" w:rsidRDefault="00071A70" w:rsidP="00071A70">
      <w:pPr>
        <w:jc w:val="both"/>
        <w:rPr>
          <w:sz w:val="28"/>
          <w:szCs w:val="28"/>
          <w:lang w:val="ro-RO"/>
        </w:rPr>
      </w:pPr>
      <w:r>
        <w:rPr>
          <w:sz w:val="28"/>
          <w:szCs w:val="28"/>
          <w:lang w:val="ro-RO"/>
        </w:rPr>
        <w:t xml:space="preserve"> </w:t>
      </w:r>
      <w:r w:rsidRPr="00521893">
        <w:rPr>
          <w:sz w:val="28"/>
          <w:szCs w:val="28"/>
          <w:lang w:val="ro-RO"/>
        </w:rPr>
        <w:t>-</w:t>
      </w:r>
      <w:r>
        <w:rPr>
          <w:sz w:val="28"/>
          <w:szCs w:val="28"/>
          <w:lang w:val="ro-RO"/>
        </w:rPr>
        <w:t xml:space="preserve"> </w:t>
      </w:r>
      <w:r w:rsidRPr="00521893">
        <w:rPr>
          <w:sz w:val="28"/>
          <w:szCs w:val="28"/>
          <w:lang w:val="ro-RO"/>
        </w:rPr>
        <w:t xml:space="preserve"> Comunicare eficientă, planificare şi organizare a activităţii profesionale; </w:t>
      </w:r>
    </w:p>
    <w:p w:rsidR="00071A70" w:rsidRPr="00521893" w:rsidRDefault="00071A70" w:rsidP="00071A70">
      <w:pPr>
        <w:jc w:val="both"/>
        <w:rPr>
          <w:sz w:val="28"/>
          <w:szCs w:val="28"/>
          <w:lang w:val="ro-RO"/>
        </w:rPr>
      </w:pPr>
      <w:r>
        <w:rPr>
          <w:sz w:val="28"/>
          <w:szCs w:val="28"/>
          <w:lang w:val="ro-RO"/>
        </w:rPr>
        <w:t xml:space="preserve"> </w:t>
      </w:r>
      <w:r w:rsidRPr="00521893">
        <w:rPr>
          <w:sz w:val="28"/>
          <w:szCs w:val="28"/>
          <w:lang w:val="ro-RO"/>
        </w:rPr>
        <w:t xml:space="preserve">- Abilități de vorbire: a ține discursuri în fața publicului încât informația sa fie transmisă eficient; </w:t>
      </w:r>
    </w:p>
    <w:p w:rsidR="00071A70" w:rsidRPr="00071A70" w:rsidRDefault="00071A70" w:rsidP="00071A70">
      <w:pPr>
        <w:jc w:val="both"/>
        <w:rPr>
          <w:sz w:val="28"/>
          <w:szCs w:val="28"/>
          <w:lang w:val="ro-RO"/>
        </w:rPr>
      </w:pPr>
      <w:r>
        <w:rPr>
          <w:sz w:val="28"/>
          <w:szCs w:val="28"/>
          <w:lang w:val="ro-RO"/>
        </w:rPr>
        <w:t xml:space="preserve"> </w:t>
      </w:r>
      <w:r w:rsidRPr="00521893">
        <w:rPr>
          <w:sz w:val="28"/>
          <w:szCs w:val="28"/>
          <w:lang w:val="ro-RO"/>
        </w:rPr>
        <w:t xml:space="preserve">-  Mediere şi aplanare a conflictelor. </w:t>
      </w:r>
    </w:p>
    <w:p w:rsidR="00071A70" w:rsidRPr="00521893" w:rsidRDefault="00071A70" w:rsidP="00071A70">
      <w:pPr>
        <w:jc w:val="both"/>
        <w:rPr>
          <w:sz w:val="28"/>
          <w:szCs w:val="28"/>
          <w:lang w:val="ro-RO"/>
        </w:rPr>
      </w:pPr>
      <w:r w:rsidRPr="00521893">
        <w:rPr>
          <w:b/>
          <w:sz w:val="28"/>
          <w:szCs w:val="28"/>
          <w:lang w:val="ro-RO"/>
        </w:rPr>
        <w:t>Atitudini/ comportamente</w:t>
      </w:r>
      <w:r w:rsidRPr="00521893">
        <w:rPr>
          <w:sz w:val="28"/>
          <w:szCs w:val="28"/>
          <w:lang w:val="ro-RO"/>
        </w:rPr>
        <w:t>:</w:t>
      </w:r>
    </w:p>
    <w:p w:rsidR="00071A70" w:rsidRPr="00521893" w:rsidRDefault="00071A70" w:rsidP="00071A70">
      <w:pPr>
        <w:jc w:val="both"/>
        <w:rPr>
          <w:sz w:val="28"/>
          <w:szCs w:val="28"/>
          <w:lang w:val="ro-RO"/>
        </w:rPr>
      </w:pPr>
      <w:r w:rsidRPr="00521893">
        <w:rPr>
          <w:sz w:val="28"/>
          <w:szCs w:val="28"/>
          <w:lang w:val="ro-RO"/>
        </w:rPr>
        <w:t>Imparțialitate, empatie, managementul timpului, creativitate, managementul stresului, motivație, inițiativă,  loialitate, flexibilitate, disciplină, responsabilitate,  capacitatea de gândire analitică, disponibilitate la schimbare, tendință spre dezvoltare profesională continuă.</w:t>
      </w:r>
    </w:p>
    <w:p w:rsidR="00071A70" w:rsidRPr="00071A70" w:rsidRDefault="00071A70" w:rsidP="00071A70">
      <w:pPr>
        <w:tabs>
          <w:tab w:val="left" w:pos="284"/>
        </w:tabs>
        <w:jc w:val="both"/>
        <w:rPr>
          <w:b/>
          <w:sz w:val="28"/>
          <w:szCs w:val="28"/>
          <w:lang w:val="ro-RO"/>
        </w:rPr>
      </w:pPr>
      <w:r w:rsidRPr="00521893">
        <w:rPr>
          <w:sz w:val="28"/>
          <w:szCs w:val="28"/>
          <w:lang w:val="ro-RO"/>
        </w:rPr>
        <w:t xml:space="preserve"> </w:t>
      </w:r>
      <w:r w:rsidRPr="00521893">
        <w:rPr>
          <w:b/>
          <w:sz w:val="28"/>
          <w:szCs w:val="28"/>
          <w:lang w:val="ro-RO"/>
        </w:rPr>
        <w:t>Documentele ce urmează a fi  prezentate:</w:t>
      </w:r>
    </w:p>
    <w:p w:rsidR="00071A70" w:rsidRPr="00521893" w:rsidRDefault="00071A70" w:rsidP="00071A70">
      <w:pPr>
        <w:numPr>
          <w:ilvl w:val="0"/>
          <w:numId w:val="4"/>
        </w:numPr>
        <w:tabs>
          <w:tab w:val="clear" w:pos="540"/>
        </w:tabs>
        <w:ind w:hanging="540"/>
        <w:jc w:val="both"/>
        <w:rPr>
          <w:sz w:val="28"/>
          <w:szCs w:val="28"/>
          <w:lang w:val="ro-RO"/>
        </w:rPr>
      </w:pPr>
      <w:r w:rsidRPr="00521893">
        <w:rPr>
          <w:sz w:val="28"/>
          <w:szCs w:val="28"/>
          <w:lang w:val="ro-RO"/>
        </w:rPr>
        <w:t xml:space="preserve">formular de participare (Anexa la Regulamentul cu privire la ocuparea funcţiei publice prin concurs aprobat prin Hotărârea de Guvern nr. 201/2009); </w:t>
      </w:r>
    </w:p>
    <w:p w:rsidR="00071A70" w:rsidRPr="00521893" w:rsidRDefault="00071A70" w:rsidP="00071A70">
      <w:pPr>
        <w:numPr>
          <w:ilvl w:val="0"/>
          <w:numId w:val="4"/>
        </w:numPr>
        <w:ind w:hanging="540"/>
        <w:jc w:val="both"/>
        <w:rPr>
          <w:sz w:val="28"/>
          <w:szCs w:val="28"/>
          <w:lang w:val="ro-RO"/>
        </w:rPr>
      </w:pPr>
      <w:r w:rsidRPr="00521893">
        <w:rPr>
          <w:sz w:val="28"/>
          <w:szCs w:val="28"/>
          <w:lang w:val="ro-RO"/>
        </w:rPr>
        <w:t>copia buletinului de identitate;</w:t>
      </w:r>
    </w:p>
    <w:p w:rsidR="00071A70" w:rsidRPr="00521893" w:rsidRDefault="00071A70" w:rsidP="00071A70">
      <w:pPr>
        <w:numPr>
          <w:ilvl w:val="0"/>
          <w:numId w:val="4"/>
        </w:numPr>
        <w:ind w:hanging="540"/>
        <w:jc w:val="both"/>
        <w:rPr>
          <w:sz w:val="28"/>
          <w:szCs w:val="28"/>
          <w:lang w:val="ro-RO"/>
        </w:rPr>
      </w:pPr>
      <w:r w:rsidRPr="00521893">
        <w:rPr>
          <w:sz w:val="28"/>
          <w:szCs w:val="28"/>
          <w:lang w:val="ro-RO"/>
        </w:rPr>
        <w:t>copiile diplomelor de studii şi ale certificatelor de absolvire a cursurilor de perfecţionare profesională şi/sau de specializare;</w:t>
      </w:r>
    </w:p>
    <w:p w:rsidR="00071A70" w:rsidRPr="00521893" w:rsidRDefault="00071A70" w:rsidP="00071A70">
      <w:pPr>
        <w:numPr>
          <w:ilvl w:val="0"/>
          <w:numId w:val="4"/>
        </w:numPr>
        <w:ind w:hanging="540"/>
        <w:jc w:val="both"/>
        <w:rPr>
          <w:sz w:val="28"/>
          <w:szCs w:val="28"/>
          <w:lang w:val="ro-RO"/>
        </w:rPr>
      </w:pPr>
      <w:r w:rsidRPr="00521893">
        <w:rPr>
          <w:sz w:val="28"/>
          <w:szCs w:val="28"/>
          <w:lang w:val="ro-RO"/>
        </w:rPr>
        <w:t xml:space="preserve">copia carnetului de muncă, a  certificatelor  ce atestă  activitatea profesională desfășurată  din data de 1 ianuarie 2019 semnate de conducătorii autorității/ instituției sau de șeful subdiviziunii resurse umane, adeverite prin ștampilă, în </w:t>
      </w:r>
      <w:r w:rsidRPr="00521893">
        <w:rPr>
          <w:sz w:val="28"/>
          <w:szCs w:val="28"/>
          <w:lang w:val="ro-RO"/>
        </w:rPr>
        <w:lastRenderedPageBreak/>
        <w:t>care trebuie să se facă în mod obligatoriu referință la documentul (ordin, dispoziție) care confirmă vechimea în muncă;</w:t>
      </w:r>
    </w:p>
    <w:p w:rsidR="00071A70" w:rsidRPr="00521893" w:rsidRDefault="00071A70" w:rsidP="00071A70">
      <w:pPr>
        <w:numPr>
          <w:ilvl w:val="0"/>
          <w:numId w:val="4"/>
        </w:numPr>
        <w:ind w:hanging="540"/>
        <w:jc w:val="both"/>
        <w:rPr>
          <w:sz w:val="28"/>
          <w:szCs w:val="28"/>
          <w:lang w:val="ro-RO"/>
        </w:rPr>
      </w:pPr>
      <w:r w:rsidRPr="00521893">
        <w:rPr>
          <w:sz w:val="28"/>
          <w:szCs w:val="28"/>
          <w:lang w:val="ro-RO"/>
        </w:rPr>
        <w:t>certificatul medical; </w:t>
      </w:r>
    </w:p>
    <w:p w:rsidR="00071A70" w:rsidRPr="00521893" w:rsidRDefault="00071A70" w:rsidP="00071A70">
      <w:pPr>
        <w:numPr>
          <w:ilvl w:val="0"/>
          <w:numId w:val="4"/>
        </w:numPr>
        <w:ind w:hanging="540"/>
        <w:jc w:val="both"/>
        <w:rPr>
          <w:sz w:val="28"/>
          <w:szCs w:val="28"/>
          <w:lang w:val="ro-RO"/>
        </w:rPr>
      </w:pPr>
      <w:r w:rsidRPr="00521893">
        <w:rPr>
          <w:sz w:val="28"/>
          <w:szCs w:val="28"/>
          <w:lang w:val="ro-RO"/>
        </w:rPr>
        <w:t>cazier judiciar;</w:t>
      </w:r>
    </w:p>
    <w:p w:rsidR="00071A70" w:rsidRPr="00521893" w:rsidRDefault="00071A70" w:rsidP="00071A70">
      <w:pPr>
        <w:numPr>
          <w:ilvl w:val="0"/>
          <w:numId w:val="4"/>
        </w:numPr>
        <w:ind w:hanging="540"/>
        <w:jc w:val="both"/>
        <w:rPr>
          <w:sz w:val="28"/>
          <w:szCs w:val="28"/>
          <w:lang w:val="ro-RO"/>
        </w:rPr>
      </w:pPr>
      <w:r w:rsidRPr="00521893">
        <w:rPr>
          <w:sz w:val="28"/>
          <w:szCs w:val="28"/>
          <w:lang w:val="ro-RO"/>
        </w:rPr>
        <w:t>documentele care atestă prestarea voluntariatului – în cazul în care candidatul consideră necesar.</w:t>
      </w:r>
    </w:p>
    <w:p w:rsidR="00071A70" w:rsidRPr="00521893" w:rsidRDefault="00071A70" w:rsidP="00071A70">
      <w:pPr>
        <w:jc w:val="both"/>
        <w:rPr>
          <w:i/>
          <w:sz w:val="28"/>
          <w:szCs w:val="28"/>
          <w:lang w:val="ro-RO"/>
        </w:rPr>
      </w:pPr>
    </w:p>
    <w:p w:rsidR="00071A70" w:rsidRPr="00521893" w:rsidRDefault="00071A70" w:rsidP="00071A70">
      <w:pPr>
        <w:jc w:val="both"/>
        <w:rPr>
          <w:sz w:val="28"/>
          <w:szCs w:val="28"/>
          <w:lang w:val="ro-RO"/>
        </w:rPr>
      </w:pPr>
      <w:r w:rsidRPr="00521893">
        <w:rPr>
          <w:b/>
          <w:sz w:val="28"/>
          <w:szCs w:val="28"/>
          <w:lang w:val="ro-RO"/>
        </w:rPr>
        <w:t>Notă</w:t>
      </w:r>
      <w:r w:rsidRPr="00521893">
        <w:rPr>
          <w:sz w:val="28"/>
          <w:szCs w:val="28"/>
          <w:lang w:val="ro-RO"/>
        </w:rPr>
        <w:t>:</w:t>
      </w:r>
      <w:r>
        <w:rPr>
          <w:sz w:val="28"/>
          <w:szCs w:val="28"/>
          <w:lang w:val="ro-RO"/>
        </w:rPr>
        <w:t xml:space="preserve"> </w:t>
      </w:r>
      <w:r w:rsidRPr="00521893">
        <w:rPr>
          <w:sz w:val="28"/>
          <w:szCs w:val="28"/>
          <w:lang w:val="ro-RO"/>
        </w:rPr>
        <w:t xml:space="preserve">Copiile documentelor nominalizate  prezentate pot fi autentificate de notar sau se prezintă împreună cu documentele în original, pentru a verifica veridicitatea lor. </w:t>
      </w:r>
    </w:p>
    <w:p w:rsidR="00071A70" w:rsidRPr="00521893" w:rsidRDefault="00071A70" w:rsidP="00071A70">
      <w:pPr>
        <w:jc w:val="both"/>
        <w:rPr>
          <w:sz w:val="28"/>
          <w:szCs w:val="28"/>
          <w:lang w:val="ro-RO"/>
        </w:rPr>
      </w:pPr>
    </w:p>
    <w:p w:rsidR="00071A70" w:rsidRPr="00521893" w:rsidRDefault="00071A70" w:rsidP="00071A70">
      <w:pPr>
        <w:jc w:val="both"/>
        <w:rPr>
          <w:sz w:val="28"/>
          <w:szCs w:val="28"/>
          <w:lang w:val="ro-RO"/>
        </w:rPr>
      </w:pPr>
      <w:r w:rsidRPr="00521893">
        <w:rPr>
          <w:sz w:val="28"/>
          <w:szCs w:val="28"/>
          <w:lang w:val="ro-RO"/>
        </w:rPr>
        <w:t>În situaţia în care dosarul de concurs se depune prin poştă sau e-mail, toate actele necesare se scanează în format PDF. În acest caz în ziua  desfăşurării probei scrise a concursului, sub sancţiunea respingerii dosarului de concurs, candidatul  trebuie să prezinte originalul dosarului de concurs.</w:t>
      </w:r>
    </w:p>
    <w:p w:rsidR="00071A70" w:rsidRPr="00521893" w:rsidRDefault="00071A70" w:rsidP="00071A70">
      <w:pPr>
        <w:jc w:val="both"/>
        <w:rPr>
          <w:sz w:val="28"/>
          <w:szCs w:val="28"/>
          <w:lang w:val="ro-RO"/>
        </w:rPr>
      </w:pPr>
    </w:p>
    <w:p w:rsidR="00071A70" w:rsidRPr="00521893" w:rsidRDefault="00071A70" w:rsidP="00071A70">
      <w:pPr>
        <w:jc w:val="both"/>
        <w:rPr>
          <w:sz w:val="28"/>
          <w:szCs w:val="28"/>
          <w:lang w:val="ro-RO"/>
        </w:rPr>
      </w:pPr>
      <w:r w:rsidRPr="00521893">
        <w:rPr>
          <w:sz w:val="28"/>
          <w:szCs w:val="28"/>
          <w:lang w:val="ro-RO"/>
        </w:rPr>
        <w:t>Certificatul medical și cazierul judiciar pot fi înlocuite cu declaraţia de proprie răspundere. În acest caz, candidatul are obligaţia să completeze dosarul personal de concurs cu originalul cazierului juridic şi certificatului medical în termen de maximum 10 zile calendaristice de la data  în care a fost  declarat învingător, sub sancţiunea neemiterii actului administrativ de numire</w:t>
      </w:r>
      <w:r w:rsidRPr="00521893">
        <w:rPr>
          <w:i/>
          <w:sz w:val="28"/>
          <w:szCs w:val="28"/>
          <w:lang w:val="ro-RO"/>
        </w:rPr>
        <w:t>.</w:t>
      </w:r>
    </w:p>
    <w:p w:rsidR="00071A70" w:rsidRDefault="00071A70" w:rsidP="00071A70">
      <w:pPr>
        <w:jc w:val="both"/>
        <w:rPr>
          <w:b/>
          <w:sz w:val="28"/>
          <w:szCs w:val="28"/>
          <w:lang w:val="ro-RO"/>
        </w:rPr>
      </w:pPr>
    </w:p>
    <w:p w:rsidR="00071A70" w:rsidRPr="00D94DE5" w:rsidRDefault="00071A70" w:rsidP="00071A70">
      <w:pPr>
        <w:jc w:val="both"/>
        <w:rPr>
          <w:b/>
          <w:sz w:val="28"/>
          <w:szCs w:val="28"/>
          <w:lang w:val="ro-RO"/>
        </w:rPr>
      </w:pPr>
      <w:r w:rsidRPr="00521893">
        <w:rPr>
          <w:b/>
          <w:sz w:val="28"/>
          <w:szCs w:val="28"/>
          <w:lang w:val="ro-RO"/>
        </w:rPr>
        <w:t>II.    DEPUNEREA DOSARULUI DE CONCURS</w:t>
      </w:r>
      <w:r w:rsidRPr="00521893">
        <w:rPr>
          <w:b/>
          <w:sz w:val="28"/>
          <w:szCs w:val="28"/>
          <w:lang w:val="ro-RO"/>
        </w:rPr>
        <w:tab/>
      </w:r>
    </w:p>
    <w:p w:rsidR="00071A70" w:rsidRPr="00521893" w:rsidRDefault="00071A70" w:rsidP="00071A70">
      <w:pPr>
        <w:jc w:val="both"/>
        <w:rPr>
          <w:b/>
          <w:sz w:val="28"/>
          <w:szCs w:val="28"/>
          <w:lang w:val="ro-RO"/>
        </w:rPr>
      </w:pPr>
      <w:r w:rsidRPr="00521893">
        <w:rPr>
          <w:sz w:val="28"/>
          <w:szCs w:val="28"/>
          <w:lang w:val="ro-RO"/>
        </w:rPr>
        <w:t xml:space="preserve">Dosarul de concurs va fi depus în secția resurse umane a Direcției generale  educație,  tineret și sport   pe adresa  str. Dosoftei, 99,bir.29,  prin poștă sau e-mail  </w:t>
      </w:r>
      <w:r w:rsidRPr="00521893">
        <w:rPr>
          <w:b/>
          <w:sz w:val="28"/>
          <w:szCs w:val="28"/>
          <w:lang w:val="ro-RO"/>
        </w:rPr>
        <w:t>Salariul pe funcție</w:t>
      </w:r>
    </w:p>
    <w:p w:rsidR="00071A70" w:rsidRPr="00521893" w:rsidRDefault="00071A70" w:rsidP="00071A70">
      <w:pPr>
        <w:jc w:val="both"/>
        <w:rPr>
          <w:sz w:val="28"/>
          <w:szCs w:val="28"/>
          <w:lang w:val="ro-RO"/>
        </w:rPr>
      </w:pPr>
      <w:r w:rsidRPr="00521893">
        <w:rPr>
          <w:sz w:val="28"/>
          <w:szCs w:val="28"/>
          <w:lang w:val="ro-RO"/>
        </w:rPr>
        <w:t>De la 5970 lei</w:t>
      </w:r>
    </w:p>
    <w:p w:rsidR="00071A70" w:rsidRPr="00521893" w:rsidRDefault="00071A70" w:rsidP="00071A70">
      <w:pPr>
        <w:jc w:val="both"/>
        <w:rPr>
          <w:b/>
          <w:sz w:val="28"/>
          <w:szCs w:val="28"/>
          <w:lang w:val="ro-RO"/>
        </w:rPr>
      </w:pPr>
      <w:r w:rsidRPr="00521893">
        <w:rPr>
          <w:b/>
          <w:sz w:val="28"/>
          <w:szCs w:val="28"/>
          <w:lang w:val="ro-RO"/>
        </w:rPr>
        <w:t>Data anunțului:</w:t>
      </w:r>
      <w:r>
        <w:rPr>
          <w:b/>
          <w:sz w:val="28"/>
          <w:szCs w:val="28"/>
          <w:lang w:val="ro-RO"/>
        </w:rPr>
        <w:t xml:space="preserve"> 22.11.21 </w:t>
      </w:r>
      <w:r w:rsidRPr="00521893">
        <w:rPr>
          <w:b/>
          <w:sz w:val="28"/>
          <w:szCs w:val="28"/>
          <w:lang w:val="ro-RO"/>
        </w:rPr>
        <w:t xml:space="preserve"> </w:t>
      </w:r>
    </w:p>
    <w:p w:rsidR="00071A70" w:rsidRPr="00521893" w:rsidRDefault="00071A70" w:rsidP="00071A70">
      <w:pPr>
        <w:jc w:val="both"/>
        <w:rPr>
          <w:sz w:val="28"/>
          <w:szCs w:val="28"/>
          <w:lang w:val="ro-RO"/>
        </w:rPr>
      </w:pPr>
      <w:r w:rsidRPr="00521893">
        <w:rPr>
          <w:b/>
          <w:sz w:val="28"/>
          <w:szCs w:val="28"/>
          <w:lang w:val="ro-RO"/>
        </w:rPr>
        <w:t>Data limită de depunere a actelor:</w:t>
      </w:r>
      <w:r>
        <w:rPr>
          <w:b/>
          <w:sz w:val="28"/>
          <w:szCs w:val="28"/>
          <w:lang w:val="ro-RO"/>
        </w:rPr>
        <w:t xml:space="preserve"> 13.12.21</w:t>
      </w:r>
      <w:r w:rsidRPr="00521893">
        <w:rPr>
          <w:b/>
          <w:sz w:val="28"/>
          <w:szCs w:val="28"/>
          <w:lang w:val="ro-RO"/>
        </w:rPr>
        <w:t xml:space="preserve">, </w:t>
      </w:r>
      <w:r w:rsidRPr="00446404">
        <w:rPr>
          <w:sz w:val="28"/>
          <w:szCs w:val="28"/>
          <w:lang w:val="ro-RO"/>
        </w:rPr>
        <w:t>în</w:t>
      </w:r>
      <w:r w:rsidRPr="00521893">
        <w:rPr>
          <w:b/>
          <w:sz w:val="28"/>
          <w:szCs w:val="28"/>
          <w:lang w:val="ro-RO"/>
        </w:rPr>
        <w:t xml:space="preserve"> </w:t>
      </w:r>
      <w:r w:rsidRPr="00521893">
        <w:rPr>
          <w:sz w:val="28"/>
          <w:szCs w:val="28"/>
          <w:lang w:val="ro-RO"/>
        </w:rPr>
        <w:t>timpul orelor de program: 8.00-17.00.</w:t>
      </w:r>
    </w:p>
    <w:p w:rsidR="00071A70" w:rsidRPr="00071A70" w:rsidRDefault="00071A70" w:rsidP="00071A70">
      <w:pPr>
        <w:jc w:val="both"/>
        <w:rPr>
          <w:sz w:val="28"/>
          <w:szCs w:val="28"/>
          <w:lang w:val="ro-RO"/>
        </w:rPr>
      </w:pPr>
      <w:r w:rsidRPr="00521893">
        <w:rPr>
          <w:sz w:val="28"/>
          <w:szCs w:val="28"/>
          <w:lang w:val="ro-RO"/>
        </w:rPr>
        <w:t xml:space="preserve"> Persoana responsabilă de oferirea informațiilor suplimentare și de primirea documentelor: Veronica Donțu, telefon de contact: (022)201618, adresa electronică: </w:t>
      </w:r>
      <w:hyperlink r:id="rId5" w:history="1">
        <w:r w:rsidRPr="00521893">
          <w:rPr>
            <w:rStyle w:val="Hyperlink"/>
            <w:sz w:val="28"/>
            <w:szCs w:val="28"/>
            <w:lang w:val="ro-RO"/>
          </w:rPr>
          <w:t>cadredgets@gmail.com</w:t>
        </w:r>
      </w:hyperlink>
    </w:p>
    <w:p w:rsidR="00071A70" w:rsidRPr="00521893" w:rsidRDefault="00071A70" w:rsidP="00071A70">
      <w:pPr>
        <w:jc w:val="both"/>
        <w:rPr>
          <w:b/>
          <w:sz w:val="28"/>
          <w:szCs w:val="28"/>
          <w:lang w:val="ro-RO"/>
        </w:rPr>
      </w:pPr>
      <w:r w:rsidRPr="00521893">
        <w:rPr>
          <w:b/>
          <w:sz w:val="28"/>
          <w:szCs w:val="28"/>
          <w:lang w:val="ro-RO"/>
        </w:rPr>
        <w:t>BIBLIOGRAFIE:</w:t>
      </w:r>
    </w:p>
    <w:p w:rsidR="00071A70" w:rsidRPr="00521893" w:rsidRDefault="00071A70" w:rsidP="00071A70">
      <w:pPr>
        <w:jc w:val="both"/>
        <w:rPr>
          <w:b/>
          <w:sz w:val="28"/>
          <w:szCs w:val="28"/>
          <w:lang w:val="ro-RO"/>
        </w:rPr>
      </w:pPr>
      <w:r w:rsidRPr="00521893">
        <w:rPr>
          <w:b/>
          <w:sz w:val="28"/>
          <w:szCs w:val="28"/>
          <w:lang w:val="ro-RO"/>
        </w:rPr>
        <w:t>Acte legislative în domeniul serviciului public:</w:t>
      </w:r>
    </w:p>
    <w:p w:rsidR="00071A70" w:rsidRPr="00521893" w:rsidRDefault="00071A70" w:rsidP="00071A70">
      <w:pPr>
        <w:pStyle w:val="Listparagraf"/>
        <w:numPr>
          <w:ilvl w:val="0"/>
          <w:numId w:val="5"/>
        </w:numPr>
        <w:jc w:val="both"/>
        <w:rPr>
          <w:rStyle w:val="Accentuat"/>
          <w:i w:val="0"/>
          <w:sz w:val="28"/>
          <w:szCs w:val="28"/>
          <w:lang w:val="ro-RO"/>
        </w:rPr>
      </w:pPr>
      <w:r w:rsidRPr="00521893">
        <w:rPr>
          <w:sz w:val="28"/>
          <w:szCs w:val="28"/>
          <w:lang w:val="ro-RO"/>
        </w:rPr>
        <w:t>Constituţia Republicii Moldova din 29.07.1994;</w:t>
      </w:r>
      <w:r w:rsidRPr="00521893">
        <w:rPr>
          <w:rStyle w:val="Accentuat"/>
          <w:i w:val="0"/>
          <w:sz w:val="28"/>
          <w:szCs w:val="28"/>
          <w:lang w:val="ro-RO"/>
        </w:rPr>
        <w:t xml:space="preserve"> </w:t>
      </w:r>
    </w:p>
    <w:p w:rsidR="00071A70" w:rsidRPr="00521893" w:rsidRDefault="00071A70" w:rsidP="00071A70">
      <w:pPr>
        <w:pStyle w:val="Listparagraf"/>
        <w:numPr>
          <w:ilvl w:val="0"/>
          <w:numId w:val="5"/>
        </w:numPr>
        <w:jc w:val="both"/>
        <w:rPr>
          <w:iCs/>
          <w:sz w:val="28"/>
          <w:szCs w:val="28"/>
          <w:lang w:val="ro-RO"/>
        </w:rPr>
      </w:pPr>
      <w:r w:rsidRPr="00521893">
        <w:rPr>
          <w:rStyle w:val="Accentuat"/>
          <w:i w:val="0"/>
          <w:sz w:val="28"/>
          <w:szCs w:val="28"/>
          <w:lang w:val="ro-RO"/>
        </w:rPr>
        <w:t>Codul administrativ al Republicii Moldova nr. 116 din 19.07.2018.</w:t>
      </w:r>
    </w:p>
    <w:p w:rsidR="00071A70" w:rsidRPr="00521893" w:rsidRDefault="00FE0AD7" w:rsidP="00071A70">
      <w:pPr>
        <w:numPr>
          <w:ilvl w:val="0"/>
          <w:numId w:val="5"/>
        </w:numPr>
        <w:jc w:val="both"/>
        <w:rPr>
          <w:sz w:val="28"/>
          <w:szCs w:val="28"/>
          <w:lang w:val="ro-RO"/>
        </w:rPr>
      </w:pPr>
      <w:r>
        <w:rPr>
          <w:sz w:val="28"/>
          <w:szCs w:val="28"/>
          <w:lang w:val="ro-RO"/>
        </w:rPr>
        <w:t>Legea nr.</w:t>
      </w:r>
      <w:r w:rsidR="00071A70" w:rsidRPr="00521893">
        <w:rPr>
          <w:sz w:val="28"/>
          <w:szCs w:val="28"/>
          <w:lang w:val="ro-RO"/>
        </w:rPr>
        <w:t xml:space="preserve">136 din 17.06.2016 ,,Privind statutul municipiului Chișinău”; </w:t>
      </w:r>
    </w:p>
    <w:p w:rsidR="00071A70" w:rsidRPr="00521893" w:rsidRDefault="00FE0AD7" w:rsidP="00071A70">
      <w:pPr>
        <w:numPr>
          <w:ilvl w:val="0"/>
          <w:numId w:val="5"/>
        </w:numPr>
        <w:jc w:val="both"/>
        <w:rPr>
          <w:sz w:val="28"/>
          <w:szCs w:val="28"/>
          <w:lang w:val="ro-RO"/>
        </w:rPr>
      </w:pPr>
      <w:r>
        <w:rPr>
          <w:sz w:val="28"/>
          <w:szCs w:val="28"/>
          <w:lang w:val="ro-RO"/>
        </w:rPr>
        <w:t>Legea nr.</w:t>
      </w:r>
      <w:r w:rsidR="00071A70" w:rsidRPr="00521893">
        <w:rPr>
          <w:sz w:val="28"/>
          <w:szCs w:val="28"/>
          <w:lang w:val="ro-RO"/>
        </w:rPr>
        <w:t>436-XVI din 28.12.2006  ,,Privind administraţia publică locală”;</w:t>
      </w:r>
    </w:p>
    <w:p w:rsidR="00071A70" w:rsidRPr="00521893" w:rsidRDefault="00FE0AD7" w:rsidP="00071A70">
      <w:pPr>
        <w:numPr>
          <w:ilvl w:val="0"/>
          <w:numId w:val="5"/>
        </w:numPr>
        <w:jc w:val="both"/>
        <w:rPr>
          <w:sz w:val="28"/>
          <w:szCs w:val="28"/>
          <w:lang w:val="ro-RO"/>
        </w:rPr>
      </w:pPr>
      <w:r>
        <w:rPr>
          <w:sz w:val="28"/>
          <w:szCs w:val="28"/>
          <w:lang w:val="ro-RO"/>
        </w:rPr>
        <w:t>Legea nr.</w:t>
      </w:r>
      <w:r w:rsidR="00071A70" w:rsidRPr="00521893">
        <w:rPr>
          <w:sz w:val="28"/>
          <w:szCs w:val="28"/>
          <w:lang w:val="ro-RO"/>
        </w:rPr>
        <w:t>158-XVI  din 4 iulie 2008 ,,Cu privire la funcţia publică şi statutul funcţionarului public</w:t>
      </w:r>
      <w:r w:rsidR="00071A70">
        <w:rPr>
          <w:sz w:val="28"/>
          <w:szCs w:val="28"/>
          <w:lang w:val="ro-RO"/>
        </w:rPr>
        <w:t>”</w:t>
      </w:r>
      <w:r w:rsidR="00071A70" w:rsidRPr="00521893">
        <w:rPr>
          <w:sz w:val="28"/>
          <w:szCs w:val="28"/>
          <w:lang w:val="ro-RO"/>
        </w:rPr>
        <w:t>;</w:t>
      </w:r>
    </w:p>
    <w:p w:rsidR="00071A70" w:rsidRPr="00521893" w:rsidRDefault="00FE0AD7" w:rsidP="00071A70">
      <w:pPr>
        <w:numPr>
          <w:ilvl w:val="0"/>
          <w:numId w:val="5"/>
        </w:numPr>
        <w:jc w:val="both"/>
        <w:rPr>
          <w:sz w:val="28"/>
          <w:szCs w:val="28"/>
          <w:lang w:val="ro-RO"/>
        </w:rPr>
      </w:pPr>
      <w:r>
        <w:rPr>
          <w:sz w:val="28"/>
          <w:szCs w:val="28"/>
          <w:lang w:val="ro-RO"/>
        </w:rPr>
        <w:t>Legea nr.</w:t>
      </w:r>
      <w:r w:rsidR="00071A70" w:rsidRPr="00521893">
        <w:rPr>
          <w:sz w:val="28"/>
          <w:szCs w:val="28"/>
          <w:lang w:val="ro-RO"/>
        </w:rPr>
        <w:t>25 –XVI din 22.02.2008 ,,Privind Codul de conduită al funcţionarului public”;</w:t>
      </w:r>
    </w:p>
    <w:p w:rsidR="00071A70" w:rsidRPr="00521893" w:rsidRDefault="00FE0AD7" w:rsidP="00071A70">
      <w:pPr>
        <w:numPr>
          <w:ilvl w:val="0"/>
          <w:numId w:val="5"/>
        </w:numPr>
        <w:jc w:val="both"/>
        <w:rPr>
          <w:sz w:val="28"/>
          <w:szCs w:val="28"/>
          <w:lang w:val="ro-RO"/>
        </w:rPr>
      </w:pPr>
      <w:r>
        <w:rPr>
          <w:sz w:val="28"/>
          <w:szCs w:val="28"/>
          <w:lang w:val="ro-RO"/>
        </w:rPr>
        <w:t>Legea nr.</w:t>
      </w:r>
      <w:r w:rsidR="00071A70" w:rsidRPr="00521893">
        <w:rPr>
          <w:sz w:val="28"/>
          <w:szCs w:val="28"/>
          <w:lang w:val="ro-RO"/>
        </w:rPr>
        <w:t>133 din 17.06.2016 ,,Privind declararea averii şi a intereselor personale”;</w:t>
      </w:r>
    </w:p>
    <w:p w:rsidR="00071A70" w:rsidRPr="00521893" w:rsidRDefault="00071A70" w:rsidP="00071A70">
      <w:pPr>
        <w:numPr>
          <w:ilvl w:val="0"/>
          <w:numId w:val="5"/>
        </w:numPr>
        <w:jc w:val="both"/>
        <w:rPr>
          <w:sz w:val="28"/>
          <w:szCs w:val="28"/>
          <w:lang w:val="ro-RO"/>
        </w:rPr>
      </w:pPr>
      <w:r w:rsidRPr="00521893">
        <w:rPr>
          <w:sz w:val="28"/>
          <w:szCs w:val="28"/>
          <w:lang w:val="ro-RO"/>
        </w:rPr>
        <w:lastRenderedPageBreak/>
        <w:t>Legea nr. 325 din 23.12.2013 ,,Privind evaluarea integrităţii instituționale”;</w:t>
      </w:r>
    </w:p>
    <w:p w:rsidR="00071A70" w:rsidRPr="00521893" w:rsidRDefault="00071A70" w:rsidP="00071A70">
      <w:pPr>
        <w:numPr>
          <w:ilvl w:val="0"/>
          <w:numId w:val="5"/>
        </w:numPr>
        <w:jc w:val="both"/>
        <w:rPr>
          <w:sz w:val="28"/>
          <w:szCs w:val="28"/>
          <w:lang w:val="ro-RO"/>
        </w:rPr>
      </w:pPr>
      <w:r w:rsidRPr="00521893">
        <w:rPr>
          <w:sz w:val="28"/>
          <w:szCs w:val="28"/>
          <w:lang w:val="ro-RO"/>
        </w:rPr>
        <w:t>Legea nr. 133 din 08.07.2011 ,,Privind protecţia datelor cu caracter personal”.</w:t>
      </w:r>
    </w:p>
    <w:p w:rsidR="00071A70" w:rsidRPr="00521893" w:rsidRDefault="00071A70" w:rsidP="00071A70">
      <w:pPr>
        <w:widowControl w:val="0"/>
        <w:shd w:val="clear" w:color="auto" w:fill="FFFFFF"/>
        <w:tabs>
          <w:tab w:val="left" w:pos="730"/>
        </w:tabs>
        <w:autoSpaceDE w:val="0"/>
        <w:autoSpaceDN w:val="0"/>
        <w:adjustRightInd w:val="0"/>
        <w:spacing w:line="293" w:lineRule="exact"/>
        <w:rPr>
          <w:bCs/>
          <w:iCs/>
          <w:sz w:val="28"/>
          <w:szCs w:val="28"/>
          <w:lang w:val="ro-RO"/>
        </w:rPr>
      </w:pPr>
    </w:p>
    <w:p w:rsidR="00071A70" w:rsidRPr="00521893" w:rsidRDefault="00071A70" w:rsidP="00071A70">
      <w:pPr>
        <w:jc w:val="both"/>
        <w:rPr>
          <w:b/>
          <w:sz w:val="28"/>
          <w:szCs w:val="28"/>
          <w:lang w:val="ro-RO"/>
        </w:rPr>
      </w:pPr>
      <w:r w:rsidRPr="00521893">
        <w:rPr>
          <w:b/>
          <w:sz w:val="28"/>
          <w:szCs w:val="28"/>
          <w:lang w:val="ro-RO"/>
        </w:rPr>
        <w:t>Acte legislative în domeniul de specialitate:</w:t>
      </w:r>
    </w:p>
    <w:p w:rsidR="00071A70" w:rsidRPr="00521893" w:rsidRDefault="00071A70" w:rsidP="00071A70">
      <w:pPr>
        <w:spacing w:line="200" w:lineRule="atLeast"/>
        <w:ind w:left="360"/>
        <w:jc w:val="both"/>
        <w:rPr>
          <w:sz w:val="28"/>
          <w:szCs w:val="28"/>
          <w:lang w:val="ro-RO"/>
        </w:rPr>
      </w:pPr>
    </w:p>
    <w:p w:rsidR="00071A70" w:rsidRPr="00175C7A" w:rsidRDefault="00071A70" w:rsidP="00071A70">
      <w:pPr>
        <w:pStyle w:val="Listparagraf"/>
        <w:numPr>
          <w:ilvl w:val="0"/>
          <w:numId w:val="6"/>
        </w:numPr>
        <w:jc w:val="both"/>
        <w:rPr>
          <w:rStyle w:val="Accentuat"/>
          <w:i w:val="0"/>
          <w:sz w:val="28"/>
          <w:szCs w:val="28"/>
          <w:lang w:val="ro-RO"/>
        </w:rPr>
      </w:pPr>
      <w:r w:rsidRPr="00175C7A">
        <w:rPr>
          <w:sz w:val="28"/>
          <w:szCs w:val="28"/>
          <w:lang w:val="ro-RO"/>
        </w:rPr>
        <w:t>Codul educației al Republicii Moldova nr. 152/2014</w:t>
      </w:r>
      <w:r w:rsidRPr="00175C7A">
        <w:rPr>
          <w:rStyle w:val="Accentuat"/>
          <w:i w:val="0"/>
          <w:sz w:val="28"/>
          <w:szCs w:val="28"/>
          <w:lang w:val="ro-RO"/>
        </w:rPr>
        <w:t>;</w:t>
      </w:r>
    </w:p>
    <w:p w:rsidR="00071A70" w:rsidRPr="00175C7A" w:rsidRDefault="00071A70" w:rsidP="00071A70">
      <w:pPr>
        <w:pStyle w:val="Listparagraf"/>
        <w:numPr>
          <w:ilvl w:val="0"/>
          <w:numId w:val="6"/>
        </w:numPr>
        <w:jc w:val="both"/>
        <w:rPr>
          <w:rStyle w:val="Accentuat"/>
          <w:i w:val="0"/>
          <w:sz w:val="28"/>
          <w:szCs w:val="28"/>
          <w:lang w:val="ro-RO"/>
        </w:rPr>
      </w:pPr>
      <w:r w:rsidRPr="00175C7A">
        <w:rPr>
          <w:rStyle w:val="Accentuat"/>
          <w:i w:val="0"/>
          <w:sz w:val="28"/>
          <w:szCs w:val="28"/>
          <w:lang w:val="ro-RO"/>
        </w:rPr>
        <w:t>Codul de etică al cadrului didactic, aprobat prin ordinul Ministerului Educației nr.861 din 07.09.2015;</w:t>
      </w:r>
    </w:p>
    <w:p w:rsidR="00071A70" w:rsidRPr="00175C7A" w:rsidRDefault="00071A70" w:rsidP="00071A70">
      <w:pPr>
        <w:pStyle w:val="Listparagraf"/>
        <w:numPr>
          <w:ilvl w:val="0"/>
          <w:numId w:val="6"/>
        </w:numPr>
        <w:jc w:val="both"/>
        <w:rPr>
          <w:rStyle w:val="Accentuat"/>
          <w:i w:val="0"/>
          <w:sz w:val="28"/>
          <w:szCs w:val="28"/>
          <w:lang w:val="ro-RO"/>
        </w:rPr>
      </w:pPr>
      <w:r w:rsidRPr="00175C7A">
        <w:rPr>
          <w:rStyle w:val="Accentuat"/>
          <w:i w:val="0"/>
          <w:sz w:val="28"/>
          <w:szCs w:val="28"/>
          <w:lang w:val="ro-RO"/>
        </w:rPr>
        <w:t>Hotărârea de Guvern nr. 404 din 16.06.2015 cu privire la aprobarea Regulamentului-cadru de organizare și funcționare a organului local de specialitate în domeniul învățământului;</w:t>
      </w:r>
    </w:p>
    <w:p w:rsidR="00071A70" w:rsidRPr="00175C7A" w:rsidRDefault="00071A70" w:rsidP="00071A70">
      <w:pPr>
        <w:pStyle w:val="Listparagraf"/>
        <w:numPr>
          <w:ilvl w:val="0"/>
          <w:numId w:val="6"/>
        </w:numPr>
        <w:jc w:val="both"/>
        <w:rPr>
          <w:rStyle w:val="Accentuat"/>
          <w:i w:val="0"/>
          <w:sz w:val="28"/>
          <w:szCs w:val="28"/>
          <w:lang w:val="ro-RO"/>
        </w:rPr>
      </w:pPr>
      <w:r w:rsidRPr="00175C7A">
        <w:rPr>
          <w:rStyle w:val="Accentuat"/>
          <w:i w:val="0"/>
          <w:sz w:val="28"/>
          <w:szCs w:val="28"/>
          <w:lang w:val="ro-RO"/>
        </w:rPr>
        <w:t>Standarde de competență profesională ale cadrelor de conducere din învățământul  general, aprobate  prin ordinul Ministerului Educației nr. 623 din 28.06.2016;</w:t>
      </w:r>
    </w:p>
    <w:p w:rsidR="00071A70" w:rsidRPr="00175C7A" w:rsidRDefault="00071A70" w:rsidP="00071A70">
      <w:pPr>
        <w:pStyle w:val="Listparagraf"/>
        <w:numPr>
          <w:ilvl w:val="0"/>
          <w:numId w:val="6"/>
        </w:numPr>
        <w:jc w:val="both"/>
        <w:rPr>
          <w:rStyle w:val="Accentuat"/>
          <w:i w:val="0"/>
          <w:sz w:val="28"/>
          <w:szCs w:val="28"/>
          <w:lang w:val="ro-RO"/>
        </w:rPr>
      </w:pPr>
      <w:r w:rsidRPr="00175C7A">
        <w:rPr>
          <w:rStyle w:val="Accentuat"/>
          <w:i w:val="0"/>
          <w:sz w:val="28"/>
          <w:szCs w:val="28"/>
          <w:lang w:val="ro-RO"/>
        </w:rPr>
        <w:t>Regulamentul-tip de organizare și funcționare a instituțiilor de învățământ primar și secundar general, ciclul I, II, aprobat prin ordinul Ministerului  Educației nr. 235 din 25.03.2016;</w:t>
      </w:r>
    </w:p>
    <w:p w:rsidR="00071A70" w:rsidRPr="00175C7A" w:rsidRDefault="00071A70" w:rsidP="00071A70">
      <w:pPr>
        <w:pStyle w:val="Listparagraf"/>
        <w:numPr>
          <w:ilvl w:val="0"/>
          <w:numId w:val="6"/>
        </w:numPr>
        <w:jc w:val="both"/>
        <w:rPr>
          <w:rStyle w:val="Accentuat"/>
          <w:i w:val="0"/>
          <w:sz w:val="28"/>
          <w:szCs w:val="28"/>
          <w:lang w:val="ro-RO"/>
        </w:rPr>
      </w:pPr>
      <w:r w:rsidRPr="00175C7A">
        <w:rPr>
          <w:rStyle w:val="Accentuat"/>
          <w:i w:val="0"/>
          <w:sz w:val="28"/>
          <w:szCs w:val="28"/>
          <w:lang w:val="ro-RO"/>
        </w:rPr>
        <w:t>Regulament-tip privind colaborarea instituțiilor de învățământ general cu organizațiile obștești ale părinților;</w:t>
      </w:r>
    </w:p>
    <w:p w:rsidR="00071A70" w:rsidRPr="00175C7A" w:rsidRDefault="00071A70" w:rsidP="00071A70">
      <w:pPr>
        <w:pStyle w:val="Listparagraf"/>
        <w:numPr>
          <w:ilvl w:val="0"/>
          <w:numId w:val="6"/>
        </w:numPr>
        <w:jc w:val="both"/>
        <w:rPr>
          <w:iCs/>
          <w:sz w:val="28"/>
          <w:szCs w:val="28"/>
          <w:lang w:val="ro-RO"/>
        </w:rPr>
      </w:pPr>
      <w:r w:rsidRPr="00175C7A">
        <w:rPr>
          <w:rStyle w:val="Accentuat"/>
          <w:i w:val="0"/>
          <w:sz w:val="28"/>
          <w:szCs w:val="28"/>
          <w:lang w:val="ro-RO"/>
        </w:rPr>
        <w:t xml:space="preserve"> </w:t>
      </w:r>
      <w:r w:rsidRPr="00175C7A">
        <w:rPr>
          <w:bCs/>
          <w:color w:val="333333"/>
          <w:sz w:val="28"/>
          <w:szCs w:val="28"/>
          <w:lang w:val="ro-RO"/>
        </w:rPr>
        <w:t>Regulamentul-cadru cu privire la funcționarea consiliului de administrație</w:t>
      </w:r>
      <w:r w:rsidRPr="00175C7A">
        <w:rPr>
          <w:bCs/>
          <w:color w:val="333333"/>
          <w:sz w:val="28"/>
          <w:szCs w:val="28"/>
          <w:lang w:val="ro-RO"/>
        </w:rPr>
        <w:br/>
        <w:t xml:space="preserve">al instituției de învățământ general </w:t>
      </w:r>
      <w:r w:rsidRPr="00175C7A">
        <w:rPr>
          <w:color w:val="333333"/>
          <w:sz w:val="28"/>
          <w:szCs w:val="28"/>
          <w:lang w:val="ro-RO"/>
        </w:rPr>
        <w:t>Publicat: 20-03-2020 în Monitorul Oficial Nr. 87-93 art. 304</w:t>
      </w:r>
      <w:r w:rsidRPr="00175C7A">
        <w:rPr>
          <w:rStyle w:val="Accentuat"/>
          <w:i w:val="0"/>
          <w:sz w:val="28"/>
          <w:szCs w:val="28"/>
          <w:lang w:val="ro-RO"/>
        </w:rPr>
        <w:t>;</w:t>
      </w:r>
    </w:p>
    <w:p w:rsidR="00071A70" w:rsidRPr="00175C7A" w:rsidRDefault="00071A70" w:rsidP="00071A70">
      <w:pPr>
        <w:pStyle w:val="Listparagraf"/>
        <w:numPr>
          <w:ilvl w:val="0"/>
          <w:numId w:val="6"/>
        </w:numPr>
        <w:jc w:val="both"/>
        <w:rPr>
          <w:rStyle w:val="Accentuat"/>
          <w:i w:val="0"/>
          <w:sz w:val="28"/>
          <w:szCs w:val="28"/>
          <w:lang w:val="ro-RO"/>
        </w:rPr>
      </w:pPr>
      <w:r w:rsidRPr="00175C7A">
        <w:rPr>
          <w:rStyle w:val="Accentuat"/>
          <w:i w:val="0"/>
          <w:sz w:val="28"/>
          <w:szCs w:val="28"/>
          <w:lang w:val="ro-RO"/>
        </w:rPr>
        <w:t xml:space="preserve"> Regulamentul de organizare a grupelor cu program prelungit, aprobat prin ordinul Ministerului Educației nr.1096 din 30.12.2016;</w:t>
      </w:r>
    </w:p>
    <w:p w:rsidR="00071A70" w:rsidRPr="00175C7A" w:rsidRDefault="00071A70" w:rsidP="00071A70">
      <w:pPr>
        <w:pStyle w:val="Listparagraf"/>
        <w:numPr>
          <w:ilvl w:val="0"/>
          <w:numId w:val="6"/>
        </w:numPr>
        <w:jc w:val="both"/>
        <w:rPr>
          <w:rStyle w:val="Accentuat"/>
          <w:i w:val="0"/>
          <w:sz w:val="28"/>
          <w:szCs w:val="28"/>
          <w:lang w:val="ro-RO"/>
        </w:rPr>
      </w:pPr>
      <w:r w:rsidRPr="00175C7A">
        <w:rPr>
          <w:sz w:val="28"/>
          <w:szCs w:val="28"/>
          <w:lang w:val="ro-RO"/>
        </w:rPr>
        <w:t>Planul-cadru pentru învățământul primar, gimnazial și liceal pentru anul de studii 2021-2022, aprobat prin ordinul Ministerului Educației,</w:t>
      </w:r>
      <w:r>
        <w:rPr>
          <w:sz w:val="28"/>
          <w:szCs w:val="28"/>
          <w:lang w:val="ro-RO"/>
        </w:rPr>
        <w:t xml:space="preserve"> </w:t>
      </w:r>
      <w:r w:rsidRPr="00175C7A">
        <w:rPr>
          <w:sz w:val="28"/>
          <w:szCs w:val="28"/>
          <w:lang w:val="ro-RO"/>
        </w:rPr>
        <w:t>Culturii și Cercetării  nr.200 din 26.02.2021</w:t>
      </w:r>
      <w:r w:rsidRPr="00175C7A">
        <w:rPr>
          <w:rStyle w:val="Accentuat"/>
          <w:i w:val="0"/>
          <w:sz w:val="28"/>
          <w:szCs w:val="28"/>
          <w:lang w:val="ro-RO"/>
        </w:rPr>
        <w:t>;</w:t>
      </w:r>
    </w:p>
    <w:p w:rsidR="00071A70" w:rsidRPr="00175C7A" w:rsidRDefault="00071A70" w:rsidP="00071A70">
      <w:pPr>
        <w:pStyle w:val="Listparagraf"/>
        <w:numPr>
          <w:ilvl w:val="0"/>
          <w:numId w:val="6"/>
        </w:numPr>
        <w:spacing w:after="200" w:line="276" w:lineRule="auto"/>
        <w:jc w:val="both"/>
        <w:rPr>
          <w:rStyle w:val="Accentuat"/>
          <w:i w:val="0"/>
          <w:sz w:val="28"/>
          <w:szCs w:val="28"/>
          <w:lang w:val="ro-RO"/>
        </w:rPr>
      </w:pPr>
      <w:r w:rsidRPr="00175C7A">
        <w:rPr>
          <w:rStyle w:val="Accentuat"/>
          <w:i w:val="0"/>
          <w:sz w:val="28"/>
          <w:szCs w:val="28"/>
          <w:lang w:val="ro-RO"/>
        </w:rPr>
        <w:t xml:space="preserve"> Metodologia de admitere a elevilor în învățământul liceal, aprobat prin ordinul Ministerului Educației, Culturii și Cercetării nr.633 din 30 iunie 2016;</w:t>
      </w:r>
    </w:p>
    <w:p w:rsidR="00071A70" w:rsidRPr="00175C7A" w:rsidRDefault="00071A70" w:rsidP="00071A70">
      <w:pPr>
        <w:pStyle w:val="Listparagraf"/>
        <w:numPr>
          <w:ilvl w:val="0"/>
          <w:numId w:val="6"/>
        </w:numPr>
        <w:spacing w:after="200" w:line="276" w:lineRule="auto"/>
        <w:jc w:val="both"/>
        <w:rPr>
          <w:iCs/>
          <w:sz w:val="28"/>
          <w:szCs w:val="28"/>
          <w:lang w:val="ro-RO"/>
        </w:rPr>
      </w:pPr>
      <w:r w:rsidRPr="00175C7A">
        <w:rPr>
          <w:lang w:val="ro-RO"/>
        </w:rPr>
        <w:t xml:space="preserve">  </w:t>
      </w:r>
      <w:r w:rsidRPr="00175C7A">
        <w:rPr>
          <w:sz w:val="28"/>
          <w:szCs w:val="28"/>
          <w:lang w:val="ro-RO"/>
        </w:rPr>
        <w:t xml:space="preserve">Metodologia de înscriere a copiilor </w:t>
      </w:r>
      <w:r>
        <w:rPr>
          <w:sz w:val="28"/>
          <w:szCs w:val="28"/>
          <w:lang w:val="ro-RO"/>
        </w:rPr>
        <w:t>î</w:t>
      </w:r>
      <w:r w:rsidRPr="00175C7A">
        <w:rPr>
          <w:sz w:val="28"/>
          <w:szCs w:val="28"/>
          <w:lang w:val="ro-RO"/>
        </w:rPr>
        <w:t>n clasa 1</w:t>
      </w:r>
      <w:r>
        <w:rPr>
          <w:sz w:val="28"/>
          <w:szCs w:val="28"/>
          <w:lang w:val="ro-RO"/>
        </w:rPr>
        <w:t>,</w:t>
      </w:r>
      <w:r w:rsidRPr="00175C7A">
        <w:rPr>
          <w:sz w:val="28"/>
          <w:szCs w:val="28"/>
          <w:lang w:val="ro-RO"/>
        </w:rPr>
        <w:t xml:space="preserve"> </w:t>
      </w:r>
      <w:r w:rsidRPr="00175C7A">
        <w:rPr>
          <w:rStyle w:val="Accentuat"/>
          <w:i w:val="0"/>
          <w:sz w:val="28"/>
          <w:szCs w:val="28"/>
          <w:lang w:val="ro-RO"/>
        </w:rPr>
        <w:t>aprobată prin ordinul</w:t>
      </w:r>
      <w:r w:rsidRPr="00175C7A">
        <w:rPr>
          <w:sz w:val="28"/>
          <w:szCs w:val="28"/>
          <w:lang w:val="ro-RO"/>
        </w:rPr>
        <w:t xml:space="preserve"> Ministerului  Educației, Culturii și Cercetării</w:t>
      </w:r>
      <w:r w:rsidRPr="00175C7A">
        <w:rPr>
          <w:rStyle w:val="Accentuat"/>
          <w:i w:val="0"/>
          <w:sz w:val="28"/>
          <w:szCs w:val="28"/>
          <w:lang w:val="ro-RO"/>
        </w:rPr>
        <w:t xml:space="preserve"> </w:t>
      </w:r>
      <w:r w:rsidRPr="00175C7A">
        <w:rPr>
          <w:sz w:val="28"/>
          <w:szCs w:val="28"/>
          <w:lang w:val="ro-RO"/>
        </w:rPr>
        <w:t>nr. 305 din 30.03.2016</w:t>
      </w:r>
      <w:r w:rsidRPr="00175C7A">
        <w:rPr>
          <w:rStyle w:val="Accentuat"/>
          <w:i w:val="0"/>
          <w:sz w:val="28"/>
          <w:szCs w:val="28"/>
          <w:lang w:val="ro-RO"/>
        </w:rPr>
        <w:t>;</w:t>
      </w:r>
    </w:p>
    <w:p w:rsidR="00071A70" w:rsidRPr="00175C7A" w:rsidRDefault="00071A70" w:rsidP="00071A70">
      <w:pPr>
        <w:pStyle w:val="Listparagraf"/>
        <w:numPr>
          <w:ilvl w:val="0"/>
          <w:numId w:val="6"/>
        </w:numPr>
        <w:jc w:val="both"/>
        <w:rPr>
          <w:rStyle w:val="Accentuat"/>
          <w:i w:val="0"/>
          <w:sz w:val="28"/>
          <w:szCs w:val="28"/>
          <w:lang w:val="ro-RO"/>
        </w:rPr>
      </w:pPr>
      <w:r w:rsidRPr="00175C7A">
        <w:rPr>
          <w:iCs/>
          <w:sz w:val="28"/>
          <w:szCs w:val="28"/>
          <w:lang w:val="ro-RO"/>
        </w:rPr>
        <w:t xml:space="preserve"> Metodologia de evaluare a cadrelor de conducere din învățământul general,</w:t>
      </w:r>
      <w:r w:rsidRPr="00175C7A">
        <w:rPr>
          <w:sz w:val="28"/>
          <w:szCs w:val="28"/>
          <w:lang w:val="ro-RO"/>
        </w:rPr>
        <w:t xml:space="preserve"> aprobată  prin ordinul Ministerului  Educației, Culturii și Cercetării nr.470 din 24.04.2019</w:t>
      </w:r>
      <w:r w:rsidRPr="00175C7A">
        <w:rPr>
          <w:rStyle w:val="Accentuat"/>
          <w:i w:val="0"/>
          <w:sz w:val="28"/>
          <w:szCs w:val="28"/>
          <w:lang w:val="ro-RO"/>
        </w:rPr>
        <w:t>;</w:t>
      </w:r>
    </w:p>
    <w:p w:rsidR="00071A70" w:rsidRPr="00175C7A" w:rsidRDefault="00071A70" w:rsidP="00071A70">
      <w:pPr>
        <w:pStyle w:val="Listparagraf"/>
        <w:numPr>
          <w:ilvl w:val="0"/>
          <w:numId w:val="6"/>
        </w:numPr>
        <w:jc w:val="both"/>
        <w:rPr>
          <w:rStyle w:val="Accentuat"/>
          <w:i w:val="0"/>
          <w:sz w:val="28"/>
          <w:szCs w:val="28"/>
          <w:lang w:val="ro-RO"/>
        </w:rPr>
      </w:pPr>
      <w:r>
        <w:rPr>
          <w:rStyle w:val="Accentuat"/>
          <w:i w:val="0"/>
          <w:sz w:val="28"/>
          <w:szCs w:val="28"/>
          <w:lang w:val="ro-RO"/>
        </w:rPr>
        <w:t xml:space="preserve"> </w:t>
      </w:r>
      <w:r w:rsidRPr="00175C7A">
        <w:rPr>
          <w:rStyle w:val="Accentuat"/>
          <w:i w:val="0"/>
          <w:sz w:val="28"/>
          <w:szCs w:val="28"/>
          <w:lang w:val="ro-RO"/>
        </w:rPr>
        <w:t>Instrucțiunea și Planul</w:t>
      </w:r>
      <w:r>
        <w:rPr>
          <w:rStyle w:val="Accentuat"/>
          <w:i w:val="0"/>
          <w:sz w:val="28"/>
          <w:szCs w:val="28"/>
          <w:lang w:val="ro-RO"/>
        </w:rPr>
        <w:t xml:space="preserve"> </w:t>
      </w:r>
      <w:r w:rsidRPr="00175C7A">
        <w:rPr>
          <w:rStyle w:val="Accentuat"/>
          <w:i w:val="0"/>
          <w:sz w:val="28"/>
          <w:szCs w:val="28"/>
          <w:lang w:val="ro-RO"/>
        </w:rPr>
        <w:t>de acțiuni pentru prevenirea și combaterea abandonului școlar și absenteismului în învățământul general, aprobată prin ordin</w:t>
      </w:r>
      <w:r>
        <w:rPr>
          <w:rStyle w:val="Accentuat"/>
          <w:i w:val="0"/>
          <w:sz w:val="28"/>
          <w:szCs w:val="28"/>
          <w:lang w:val="ro-RO"/>
        </w:rPr>
        <w:t>u</w:t>
      </w:r>
      <w:r w:rsidRPr="00175C7A">
        <w:rPr>
          <w:rStyle w:val="Accentuat"/>
          <w:i w:val="0"/>
          <w:sz w:val="28"/>
          <w:szCs w:val="28"/>
          <w:lang w:val="ro-RO"/>
        </w:rPr>
        <w:t xml:space="preserve">l </w:t>
      </w:r>
      <w:r w:rsidRPr="00175C7A">
        <w:rPr>
          <w:sz w:val="28"/>
          <w:szCs w:val="28"/>
          <w:lang w:val="ro-RO"/>
        </w:rPr>
        <w:t xml:space="preserve"> Ministerului  Educației, Culturii și Cercetării</w:t>
      </w:r>
      <w:r w:rsidRPr="00175C7A">
        <w:rPr>
          <w:rStyle w:val="Accentuat"/>
          <w:i w:val="0"/>
          <w:sz w:val="28"/>
          <w:szCs w:val="28"/>
          <w:lang w:val="ro-RO"/>
        </w:rPr>
        <w:t xml:space="preserve"> nr.559 din 12.06.2015;</w:t>
      </w:r>
    </w:p>
    <w:p w:rsidR="00071A70" w:rsidRPr="00175C7A" w:rsidRDefault="00071A70" w:rsidP="00FE0AD7">
      <w:pPr>
        <w:pStyle w:val="Listparagraf"/>
        <w:numPr>
          <w:ilvl w:val="0"/>
          <w:numId w:val="6"/>
        </w:numPr>
        <w:ind w:left="360"/>
        <w:jc w:val="both"/>
        <w:rPr>
          <w:rStyle w:val="Accentuat"/>
          <w:i w:val="0"/>
          <w:sz w:val="28"/>
          <w:szCs w:val="28"/>
          <w:lang w:val="ro-RO"/>
        </w:rPr>
      </w:pPr>
      <w:r w:rsidRPr="00FE0AD7">
        <w:rPr>
          <w:iCs/>
          <w:sz w:val="28"/>
          <w:szCs w:val="28"/>
          <w:lang w:val="ro-RO"/>
        </w:rPr>
        <w:t xml:space="preserve"> Metodologia de evaluare a instituțiilor de învățământ general,</w:t>
      </w:r>
      <w:r w:rsidRPr="00FE0AD7">
        <w:rPr>
          <w:sz w:val="28"/>
          <w:szCs w:val="28"/>
          <w:lang w:val="ro-RO"/>
        </w:rPr>
        <w:t xml:space="preserve"> aprobată prin ordinul Ministerului  Educației, Culturii și Cercetării nr.581 din 26.06.2020</w:t>
      </w:r>
      <w:r w:rsidRPr="00FE0AD7">
        <w:rPr>
          <w:rStyle w:val="Accentuat"/>
          <w:i w:val="0"/>
          <w:sz w:val="28"/>
          <w:szCs w:val="28"/>
          <w:lang w:val="ro-RO"/>
        </w:rPr>
        <w:t>.</w:t>
      </w:r>
    </w:p>
    <w:sectPr w:rsidR="00071A70" w:rsidRPr="00175C7A" w:rsidSect="00C245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5209"/>
    <w:multiLevelType w:val="hybridMultilevel"/>
    <w:tmpl w:val="18501DA0"/>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
    <w:nsid w:val="35345C05"/>
    <w:multiLevelType w:val="hybridMultilevel"/>
    <w:tmpl w:val="C1E4D668"/>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5B2300B"/>
    <w:multiLevelType w:val="hybridMultilevel"/>
    <w:tmpl w:val="C8807EC0"/>
    <w:lvl w:ilvl="0" w:tplc="F44ED41A">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8E20097"/>
    <w:multiLevelType w:val="hybridMultilevel"/>
    <w:tmpl w:val="3990D3BA"/>
    <w:lvl w:ilvl="0" w:tplc="04090017">
      <w:start w:val="1"/>
      <w:numFmt w:val="lowerLetter"/>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6B20"/>
    <w:rsid w:val="00071A70"/>
    <w:rsid w:val="00C245AB"/>
    <w:rsid w:val="00CC0613"/>
    <w:rsid w:val="00EE77DA"/>
    <w:rsid w:val="00EF6B20"/>
    <w:rsid w:val="00FE0A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B20"/>
    <w:pPr>
      <w:spacing w:after="0" w:line="240" w:lineRule="auto"/>
    </w:pPr>
    <w:rPr>
      <w:rFonts w:ascii="Times New Roman" w:eastAsia="Times New Roman" w:hAnsi="Times New Roman" w:cs="Times New Roman"/>
      <w:sz w:val="24"/>
      <w:szCs w:val="24"/>
      <w:lang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EF6B20"/>
    <w:rPr>
      <w:color w:val="0000FF"/>
      <w:u w:val="single"/>
    </w:rPr>
  </w:style>
  <w:style w:type="paragraph" w:styleId="NormalWeb">
    <w:name w:val="Normal (Web)"/>
    <w:basedOn w:val="Normal"/>
    <w:unhideWhenUsed/>
    <w:rsid w:val="00EF6B20"/>
    <w:pPr>
      <w:ind w:firstLine="567"/>
      <w:jc w:val="both"/>
    </w:pPr>
    <w:rPr>
      <w:lang w:eastAsia="en-US"/>
    </w:rPr>
  </w:style>
  <w:style w:type="paragraph" w:styleId="Corptext">
    <w:name w:val="Body Text"/>
    <w:basedOn w:val="Normal"/>
    <w:link w:val="CorptextCaracter"/>
    <w:uiPriority w:val="99"/>
    <w:semiHidden/>
    <w:unhideWhenUsed/>
    <w:rsid w:val="00EF6B20"/>
    <w:pPr>
      <w:spacing w:after="120"/>
    </w:pPr>
  </w:style>
  <w:style w:type="character" w:customStyle="1" w:styleId="CorptextCaracter">
    <w:name w:val="Corp text Caracter"/>
    <w:basedOn w:val="Fontdeparagrafimplicit"/>
    <w:link w:val="Corptext"/>
    <w:uiPriority w:val="99"/>
    <w:semiHidden/>
    <w:rsid w:val="00EF6B20"/>
    <w:rPr>
      <w:rFonts w:ascii="Times New Roman" w:eastAsia="Times New Roman" w:hAnsi="Times New Roman" w:cs="Times New Roman"/>
      <w:sz w:val="24"/>
      <w:szCs w:val="24"/>
    </w:rPr>
  </w:style>
  <w:style w:type="paragraph" w:styleId="Listparagraf">
    <w:name w:val="List Paragraph"/>
    <w:basedOn w:val="Normal"/>
    <w:uiPriority w:val="34"/>
    <w:qFormat/>
    <w:rsid w:val="00EF6B20"/>
    <w:pPr>
      <w:ind w:left="720"/>
      <w:contextualSpacing/>
    </w:pPr>
  </w:style>
  <w:style w:type="character" w:styleId="Accentuat">
    <w:name w:val="Emphasis"/>
    <w:basedOn w:val="Fontdeparagrafimplicit"/>
    <w:uiPriority w:val="20"/>
    <w:qFormat/>
    <w:rsid w:val="00EF6B20"/>
    <w:rPr>
      <w:i/>
      <w:iCs/>
    </w:rPr>
  </w:style>
</w:styles>
</file>

<file path=word/webSettings.xml><?xml version="1.0" encoding="utf-8"?>
<w:webSettings xmlns:r="http://schemas.openxmlformats.org/officeDocument/2006/relationships" xmlns:w="http://schemas.openxmlformats.org/wordprocessingml/2006/main">
  <w:divs>
    <w:div w:id="186366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dredgets@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1404</Words>
  <Characters>8006</Characters>
  <Application>Microsoft Office Word</Application>
  <DocSecurity>0</DocSecurity>
  <Lines>66</Lines>
  <Paragraphs>18</Paragraphs>
  <ScaleCrop>false</ScaleCrop>
  <Company>CtrlSoft</Company>
  <LinksUpToDate>false</LinksUpToDate>
  <CharactersWithSpaces>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ozastavnetchi</dc:creator>
  <cp:keywords/>
  <dc:description/>
  <cp:lastModifiedBy>spaginu</cp:lastModifiedBy>
  <cp:revision>5</cp:revision>
  <cp:lastPrinted>2021-11-22T13:42:00Z</cp:lastPrinted>
  <dcterms:created xsi:type="dcterms:W3CDTF">2021-08-03T07:48:00Z</dcterms:created>
  <dcterms:modified xsi:type="dcterms:W3CDTF">2021-11-22T13:43:00Z</dcterms:modified>
</cp:coreProperties>
</file>