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4F2C20" w:rsidRDefault="00D23EB5" w:rsidP="004F2C20">
      <w:pPr>
        <w:ind w:firstLine="54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pentru ocuparea funcţiei de director al </w:t>
      </w:r>
      <w:r w:rsidR="004F2C20">
        <w:rPr>
          <w:sz w:val="28"/>
          <w:szCs w:val="28"/>
          <w:lang w:val="ro-RO"/>
        </w:rPr>
        <w:t>următoarelor instituții de învățământ general:</w:t>
      </w:r>
    </w:p>
    <w:p w:rsidR="0038406E" w:rsidRDefault="0038406E" w:rsidP="004F2C20">
      <w:pPr>
        <w:ind w:firstLine="540"/>
        <w:jc w:val="both"/>
        <w:rPr>
          <w:sz w:val="28"/>
          <w:szCs w:val="28"/>
          <w:lang w:val="ro-RO"/>
        </w:rPr>
      </w:pPr>
    </w:p>
    <w:p w:rsidR="0038406E" w:rsidRPr="0038406E" w:rsidRDefault="0038406E" w:rsidP="0038406E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38406E">
        <w:rPr>
          <w:rFonts w:ascii="Times New Roman" w:hAnsi="Times New Roman"/>
          <w:sz w:val="28"/>
          <w:szCs w:val="28"/>
          <w:lang w:val="ro-RO"/>
        </w:rPr>
        <w:t>Instituția Publică Liceul Teoretic „</w:t>
      </w:r>
      <w:r w:rsidR="00AF4E2B">
        <w:rPr>
          <w:rFonts w:ascii="Times New Roman" w:hAnsi="Times New Roman"/>
          <w:sz w:val="28"/>
          <w:szCs w:val="28"/>
          <w:lang w:val="ro-RO"/>
        </w:rPr>
        <w:t>Anton Cehov</w:t>
      </w:r>
      <w:r w:rsidRPr="0038406E">
        <w:rPr>
          <w:rFonts w:ascii="Times New Roman" w:hAnsi="Times New Roman"/>
          <w:sz w:val="28"/>
          <w:szCs w:val="28"/>
          <w:lang w:val="ro-RO"/>
        </w:rPr>
        <w:t xml:space="preserve">”; </w:t>
      </w:r>
    </w:p>
    <w:p w:rsidR="0038406E" w:rsidRPr="0038406E" w:rsidRDefault="0038406E" w:rsidP="0038406E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38406E">
        <w:rPr>
          <w:rFonts w:ascii="Times New Roman" w:hAnsi="Times New Roman"/>
          <w:sz w:val="28"/>
          <w:szCs w:val="28"/>
          <w:lang w:val="ro-RO"/>
        </w:rPr>
        <w:t>Liceul Teoretic</w:t>
      </w:r>
      <w:r w:rsidR="00AF4E2B">
        <w:rPr>
          <w:rFonts w:ascii="Times New Roman" w:hAnsi="Times New Roman"/>
          <w:sz w:val="28"/>
          <w:szCs w:val="28"/>
          <w:lang w:val="ro-RO"/>
        </w:rPr>
        <w:t xml:space="preserve"> cu Profil de Arte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96045">
        <w:rPr>
          <w:rFonts w:ascii="Times New Roman" w:hAnsi="Times New Roman"/>
          <w:sz w:val="28"/>
          <w:szCs w:val="28"/>
          <w:lang w:val="ro-RO"/>
        </w:rPr>
        <w:t>„</w:t>
      </w:r>
      <w:r w:rsidR="00AF4E2B">
        <w:rPr>
          <w:rFonts w:ascii="Times New Roman" w:hAnsi="Times New Roman"/>
          <w:sz w:val="28"/>
          <w:szCs w:val="28"/>
          <w:lang w:val="ro-RO"/>
        </w:rPr>
        <w:t xml:space="preserve">Elena </w:t>
      </w:r>
      <w:proofErr w:type="spellStart"/>
      <w:r w:rsidR="00AF4E2B">
        <w:rPr>
          <w:rFonts w:ascii="Times New Roman" w:hAnsi="Times New Roman"/>
          <w:sz w:val="28"/>
          <w:szCs w:val="28"/>
          <w:lang w:val="ro-RO"/>
        </w:rPr>
        <w:t>Alistar</w:t>
      </w:r>
      <w:proofErr w:type="spellEnd"/>
      <w:r w:rsidRPr="0038406E">
        <w:rPr>
          <w:rFonts w:ascii="Times New Roman" w:hAnsi="Times New Roman"/>
          <w:sz w:val="28"/>
          <w:szCs w:val="28"/>
          <w:lang w:val="ro-RO"/>
        </w:rPr>
        <w:t xml:space="preserve">”; </w:t>
      </w:r>
    </w:p>
    <w:p w:rsidR="00AF4E2B" w:rsidRDefault="0038406E" w:rsidP="0038406E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 w:rsidRPr="0038406E">
        <w:rPr>
          <w:rFonts w:ascii="Times New Roman" w:hAnsi="Times New Roman"/>
          <w:sz w:val="28"/>
          <w:szCs w:val="28"/>
          <w:lang w:val="ro-RO"/>
        </w:rPr>
        <w:t>Creșa-grădiniță nr.1</w:t>
      </w:r>
      <w:r w:rsidR="00496045">
        <w:rPr>
          <w:rFonts w:ascii="Times New Roman" w:hAnsi="Times New Roman"/>
          <w:sz w:val="28"/>
          <w:szCs w:val="28"/>
          <w:lang w:val="ro-RO"/>
        </w:rPr>
        <w:t>00</w:t>
      </w:r>
      <w:r w:rsidR="00AF4E2B">
        <w:rPr>
          <w:rFonts w:ascii="Times New Roman" w:hAnsi="Times New Roman"/>
          <w:sz w:val="28"/>
          <w:szCs w:val="28"/>
          <w:lang w:val="ro-RO"/>
        </w:rPr>
        <w:t xml:space="preserve">;  </w:t>
      </w:r>
    </w:p>
    <w:p w:rsidR="0038406E" w:rsidRPr="0038406E" w:rsidRDefault="00AF4E2B" w:rsidP="0038406E">
      <w:pPr>
        <w:pStyle w:val="Listparagraf"/>
        <w:numPr>
          <w:ilvl w:val="0"/>
          <w:numId w:val="10"/>
        </w:numPr>
        <w:spacing w:after="0" w:line="240" w:lineRule="auto"/>
        <w:ind w:left="2062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Creșa</w:t>
      </w:r>
      <w:r w:rsidR="00496045">
        <w:rPr>
          <w:rFonts w:ascii="Times New Roman" w:hAnsi="Times New Roman"/>
          <w:sz w:val="28"/>
          <w:szCs w:val="28"/>
          <w:lang w:val="ro-RO"/>
        </w:rPr>
        <w:t>-</w:t>
      </w:r>
      <w:r>
        <w:rPr>
          <w:rFonts w:ascii="Times New Roman" w:hAnsi="Times New Roman"/>
          <w:sz w:val="28"/>
          <w:szCs w:val="28"/>
          <w:lang w:val="ro-RO"/>
        </w:rPr>
        <w:t>grădiniță nr.151.</w:t>
      </w:r>
    </w:p>
    <w:p w:rsidR="000938EE" w:rsidRPr="0038406E" w:rsidRDefault="0038406E" w:rsidP="0038406E">
      <w:pPr>
        <w:rPr>
          <w:lang w:val="ro-RO"/>
        </w:rPr>
      </w:pPr>
      <w:r>
        <w:rPr>
          <w:lang w:val="ro-RO"/>
        </w:rPr>
        <w:t xml:space="preserve">           </w:t>
      </w:r>
      <w:r w:rsidRPr="005E79F1">
        <w:rPr>
          <w:lang w:val="ro-RO"/>
        </w:rPr>
        <w:t xml:space="preserve"> </w:t>
      </w:r>
    </w:p>
    <w:p w:rsidR="00D23EB5" w:rsidRDefault="00D23EB5" w:rsidP="00D23EB5">
      <w:pPr>
        <w:rPr>
          <w:b/>
          <w:i/>
          <w:sz w:val="28"/>
          <w:szCs w:val="28"/>
          <w:u w:val="single"/>
          <w:lang w:val="ro-RO"/>
        </w:rPr>
      </w:pP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 w:rsidRPr="0003112E">
        <w:rPr>
          <w:sz w:val="28"/>
          <w:szCs w:val="28"/>
          <w:lang w:val="ro-RO"/>
        </w:rPr>
        <w:tab/>
      </w:r>
      <w:r>
        <w:rPr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învățământ general poate candida persoana care întruneşte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cunoaşte limba română (pentru angajare în instituţiile </w:t>
      </w:r>
      <w:r w:rsidR="00496045">
        <w:rPr>
          <w:b/>
          <w:i/>
          <w:sz w:val="28"/>
          <w:szCs w:val="28"/>
          <w:lang w:val="ro-RO"/>
        </w:rPr>
        <w:t xml:space="preserve">unde </w:t>
      </w:r>
      <w:r>
        <w:rPr>
          <w:b/>
          <w:i/>
          <w:sz w:val="28"/>
          <w:szCs w:val="28"/>
          <w:lang w:val="ro-RO"/>
        </w:rPr>
        <w:t>limba de predare este alta decât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alin.(l) lit. l), m) şi n) din Codul muncii.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Candidaţii pentru ocuparea funcţiei de director al  instituţiei de învățământ depun personal sau prin reprezentant (la cancelaria Direcției, biroul 35 ), prin poştă sau prin e-mail, în termen de 30 zile  calendaristice  din  ziua  publicării  anunţului,  dosarul de concurs care cuprinde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de participare  la  concurs, al cărei model este specificat în anexa nr. l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atestă faptul că persoana este aptă din punct de vedere medical, fizic (eliberat de medicul de familie)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proiectul planului de dezvoltare a instituției, pentru 5 ani.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Candidatul poate anexa şi alte documente pe care le consideră relevante, copia/copiile  actului/actelor ce confirmă gradul  didactic/managerial  şi/sau  titlul  ştiinţific/ştiinţifico-didactic, recomandări, copii ale actelor care atestă formarea continuă, performanţele profesionale şi manageriale demonstrate în cadrul concursurilor locale/naţionale/internaţionale,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actele de participare la concurs se prezintă în copii, fără a fi însoţite de  originale,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poştă, actele necesare de a fi depuse în copie pot fi autentificate de notar, certificate </w:t>
      </w:r>
      <w:r w:rsidR="00496045">
        <w:rPr>
          <w:sz w:val="28"/>
          <w:szCs w:val="28"/>
          <w:lang w:val="ro-RO"/>
        </w:rPr>
        <w:t>„</w:t>
      </w:r>
      <w:r>
        <w:rPr>
          <w:sz w:val="28"/>
          <w:szCs w:val="28"/>
          <w:lang w:val="ro-RO"/>
        </w:rPr>
        <w:t>corespunde cu originalul” de către subdiviziunea resurse umane a unităţii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desfăşurării  concursului, sub sancţiunea neadmiterii la concurs, candidatul trebuie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depunerii dosarului de către candidat personal sau prin  reprezentant, cererea de participare la concurs se depune în 2 exemplare, dintre care una se restituie,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Actele vor fi depuse la cancelaria Direcției generale educație, tineret și sport pe adresa: Chișinău, str. Dosoftei, 99, biroul 35.</w:t>
      </w:r>
    </w:p>
    <w:p w:rsidR="00D23EB5" w:rsidRPr="00E62DD8" w:rsidRDefault="00D23EB5" w:rsidP="00D23EB5">
      <w:pPr>
        <w:ind w:firstLine="72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Data-limită de depunere a actelor </w:t>
      </w:r>
      <w:r w:rsidR="00496045">
        <w:rPr>
          <w:sz w:val="28"/>
          <w:szCs w:val="28"/>
          <w:lang w:val="ro-RO"/>
        </w:rPr>
        <w:t>-</w:t>
      </w:r>
      <w:r w:rsidR="00AF4E2B">
        <w:rPr>
          <w:sz w:val="28"/>
          <w:szCs w:val="28"/>
          <w:lang w:val="ro-RO"/>
        </w:rPr>
        <w:t xml:space="preserve"> </w:t>
      </w:r>
      <w:r w:rsidR="00AF4E2B" w:rsidRPr="00AF4E2B">
        <w:rPr>
          <w:b/>
          <w:sz w:val="28"/>
          <w:szCs w:val="28"/>
          <w:lang w:val="ro-RO"/>
        </w:rPr>
        <w:t>28</w:t>
      </w:r>
      <w:r w:rsidR="00C050A0" w:rsidRPr="00C050A0">
        <w:rPr>
          <w:b/>
          <w:sz w:val="28"/>
          <w:szCs w:val="28"/>
          <w:u w:val="single"/>
          <w:lang w:val="ro-RO"/>
        </w:rPr>
        <w:t xml:space="preserve"> martie</w:t>
      </w:r>
      <w:r w:rsidRPr="00E62DD8">
        <w:rPr>
          <w:b/>
          <w:sz w:val="28"/>
          <w:szCs w:val="28"/>
          <w:u w:val="single"/>
          <w:lang w:val="ro-RO"/>
        </w:rPr>
        <w:t xml:space="preserve">  202</w:t>
      </w:r>
      <w:r w:rsidR="000938EE">
        <w:rPr>
          <w:b/>
          <w:sz w:val="28"/>
          <w:szCs w:val="28"/>
          <w:u w:val="single"/>
          <w:lang w:val="ro-RO"/>
        </w:rPr>
        <w:t>2</w:t>
      </w:r>
      <w:r w:rsidRPr="00E62DD8">
        <w:rPr>
          <w:b/>
          <w:sz w:val="28"/>
          <w:szCs w:val="28"/>
          <w:u w:val="single"/>
          <w:lang w:val="ro-RO"/>
        </w:rPr>
        <w:t>, ora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>
        <w:rPr>
          <w:sz w:val="28"/>
          <w:szCs w:val="28"/>
          <w:u w:val="single"/>
          <w:lang w:val="ro-RO"/>
        </w:rPr>
        <w:t xml:space="preserve">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Persoana responsabilă de oferirea informațiilor suplimentare: </w:t>
      </w:r>
      <w:proofErr w:type="spellStart"/>
      <w:r>
        <w:rPr>
          <w:sz w:val="28"/>
          <w:szCs w:val="28"/>
          <w:lang w:val="ro-RO"/>
        </w:rPr>
        <w:t>V.Donțu</w:t>
      </w:r>
      <w:proofErr w:type="spellEnd"/>
      <w:r>
        <w:rPr>
          <w:sz w:val="28"/>
          <w:szCs w:val="28"/>
          <w:lang w:val="ro-RO"/>
        </w:rPr>
        <w:t>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Default="00D23EB5" w:rsidP="00D23EB5">
      <w:pPr>
        <w:rPr>
          <w:b/>
          <w:sz w:val="28"/>
          <w:szCs w:val="28"/>
          <w:lang w:val="ro-RO"/>
        </w:rPr>
      </w:pPr>
    </w:p>
    <w:p w:rsidR="00D23EB5" w:rsidRDefault="00D23EB5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>
        <w:rPr>
          <w:sz w:val="26"/>
          <w:szCs w:val="26"/>
          <w:lang w:val="ro-RO"/>
        </w:rPr>
        <w:t xml:space="preserve">. </w:t>
      </w:r>
    </w:p>
    <w:p w:rsidR="00D23EB5" w:rsidRPr="00B04790" w:rsidRDefault="00D23EB5" w:rsidP="00D23EB5">
      <w:pPr>
        <w:rPr>
          <w:lang w:val="ro-RO"/>
        </w:rPr>
      </w:pPr>
      <w:r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EB5"/>
    <w:rsid w:val="0003112E"/>
    <w:rsid w:val="00076A93"/>
    <w:rsid w:val="000938EE"/>
    <w:rsid w:val="000D643C"/>
    <w:rsid w:val="00115D2B"/>
    <w:rsid w:val="00164DBC"/>
    <w:rsid w:val="00192B35"/>
    <w:rsid w:val="00193EAD"/>
    <w:rsid w:val="001D2E68"/>
    <w:rsid w:val="001E7FEE"/>
    <w:rsid w:val="00242532"/>
    <w:rsid w:val="002A461B"/>
    <w:rsid w:val="002E4E1E"/>
    <w:rsid w:val="00355387"/>
    <w:rsid w:val="0038406E"/>
    <w:rsid w:val="003C528C"/>
    <w:rsid w:val="004015D6"/>
    <w:rsid w:val="00451339"/>
    <w:rsid w:val="00495904"/>
    <w:rsid w:val="00496045"/>
    <w:rsid w:val="004A4F24"/>
    <w:rsid w:val="004D6C62"/>
    <w:rsid w:val="004F2C20"/>
    <w:rsid w:val="005347A6"/>
    <w:rsid w:val="005C29FA"/>
    <w:rsid w:val="005F04BE"/>
    <w:rsid w:val="00630B5F"/>
    <w:rsid w:val="00655D89"/>
    <w:rsid w:val="00673145"/>
    <w:rsid w:val="0069567C"/>
    <w:rsid w:val="00703BAA"/>
    <w:rsid w:val="00783355"/>
    <w:rsid w:val="007C7023"/>
    <w:rsid w:val="007E6B7C"/>
    <w:rsid w:val="008255BE"/>
    <w:rsid w:val="0092018F"/>
    <w:rsid w:val="0092156B"/>
    <w:rsid w:val="0093566E"/>
    <w:rsid w:val="00952754"/>
    <w:rsid w:val="009774D4"/>
    <w:rsid w:val="0099421C"/>
    <w:rsid w:val="009F48F8"/>
    <w:rsid w:val="00AB0923"/>
    <w:rsid w:val="00AB20CB"/>
    <w:rsid w:val="00AF4E2B"/>
    <w:rsid w:val="00B039D5"/>
    <w:rsid w:val="00B4785A"/>
    <w:rsid w:val="00B52C57"/>
    <w:rsid w:val="00BB3E8E"/>
    <w:rsid w:val="00C050A0"/>
    <w:rsid w:val="00C6095A"/>
    <w:rsid w:val="00C76529"/>
    <w:rsid w:val="00C926DD"/>
    <w:rsid w:val="00C94DCC"/>
    <w:rsid w:val="00CE566B"/>
    <w:rsid w:val="00D23EB5"/>
    <w:rsid w:val="00D85ACD"/>
    <w:rsid w:val="00DF3C5E"/>
    <w:rsid w:val="00E62DD8"/>
    <w:rsid w:val="00E729A7"/>
    <w:rsid w:val="00EE064A"/>
    <w:rsid w:val="00F04E64"/>
    <w:rsid w:val="00F319F3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4FC3-A7DC-4B04-B32B-8368DF6B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53</cp:revision>
  <cp:lastPrinted>2022-02-25T13:40:00Z</cp:lastPrinted>
  <dcterms:created xsi:type="dcterms:W3CDTF">2020-07-10T05:33:00Z</dcterms:created>
  <dcterms:modified xsi:type="dcterms:W3CDTF">2022-02-28T07:00:00Z</dcterms:modified>
</cp:coreProperties>
</file>