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3" w:rsidRPr="00AC5F63" w:rsidRDefault="00AC5F63" w:rsidP="00AC5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C5F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                  ANUNȚ!</w:t>
      </w:r>
    </w:p>
    <w:p w:rsidR="00254E0D" w:rsidRPr="00AC5F63" w:rsidRDefault="00AC5F63" w:rsidP="00AC5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ro-RO" w:eastAsia="ru-RU"/>
        </w:rPr>
      </w:pPr>
      <w:r w:rsidRPr="00AC5F63">
        <w:rPr>
          <w:rFonts w:ascii="Times New Roman" w:hAnsi="Times New Roman" w:cs="Times New Roman"/>
          <w:sz w:val="28"/>
          <w:szCs w:val="28"/>
          <w:lang w:val="ro-RO"/>
        </w:rPr>
        <w:t xml:space="preserve">Direcţia generală educaţie, tineret şi sport a Consiliului municipal Chişinău anunţă concurs  pentru ocuparea funcţiei de </w:t>
      </w:r>
      <w:r w:rsidRPr="00AC5F63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șef</w:t>
      </w:r>
      <w:r w:rsidRPr="00AC5F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Pr="00AC5F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ro-RO" w:eastAsia="ru-RU"/>
        </w:rPr>
        <w:t>secție voluntariat și informarea tinerilor în cadrul</w:t>
      </w:r>
      <w:r w:rsidRPr="00AC5F6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val="ro-RO" w:eastAsia="ru-RU"/>
        </w:rPr>
        <w:t xml:space="preserve"> </w:t>
      </w:r>
      <w:r w:rsidRPr="00AC5F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ro-RO" w:eastAsia="ru-RU"/>
        </w:rPr>
        <w:t>Centrului Municipal de Tineret Chișinău - 1 unitate</w:t>
      </w:r>
      <w:r w:rsidRPr="00AC5F6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val="ro-RO" w:eastAsia="ru-RU"/>
        </w:rPr>
        <w:t xml:space="preserve"> </w:t>
      </w:r>
    </w:p>
    <w:p w:rsidR="00AC5F63" w:rsidRPr="00AC5F63" w:rsidRDefault="00AC5F63" w:rsidP="00AE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val="ro-RO" w:eastAsia="ru-RU"/>
        </w:rPr>
      </w:pPr>
    </w:p>
    <w:p w:rsidR="00CB7027" w:rsidRPr="00C72108" w:rsidRDefault="000C7E21" w:rsidP="00AC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7A9"/>
          <w:spacing w:val="7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  <w:t xml:space="preserve">  </w:t>
      </w:r>
      <w:r w:rsidR="00AE6EA3" w:rsidRPr="00C72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  <w:t xml:space="preserve">     </w:t>
      </w:r>
      <w:r w:rsidR="006C6031" w:rsidRPr="00C72108">
        <w:rPr>
          <w:rFonts w:ascii="Times New Roman" w:eastAsia="Times New Roman" w:hAnsi="Times New Roman" w:cs="Times New Roman"/>
          <w:b/>
          <w:bCs/>
          <w:color w:val="0087A9"/>
          <w:spacing w:val="7"/>
          <w:sz w:val="28"/>
          <w:szCs w:val="28"/>
          <w:lang w:val="ro-RO" w:eastAsia="ru-RU"/>
        </w:rPr>
        <w:t> </w:t>
      </w:r>
    </w:p>
    <w:p w:rsidR="006D023D" w:rsidRPr="00C72108" w:rsidRDefault="006C6031" w:rsidP="00AE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  <w:t>Cerințele funcției</w:t>
      </w:r>
      <w:r w:rsidR="006D023D" w:rsidRPr="00C72108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  <w:t>: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să cunoască particularitățile de dezvoltare psiho-socială și fiziologică  pentru diferite etape de dezvoltare a adolescenților și tinerilor;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să cunoască drepturile tinerilor și a necesităților acestora;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să posede tehnici de observare a tânărului în mediul său de viață, în relațiile și acțiunile sale cotidiene;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să cunoască abilități de aplicare a metodelor educative care favorizează dezvoltarea personală,comunicarea,mobilitatea,autocontrolul, deprinderi de viață, capacitatea de integrare socială a tinerilor; 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abilități de planificare,de lucru în echipă, de cooperare și comunicare;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adaptabilitate și flexibilitate în exercitarea atribuțiilor;</w:t>
      </w:r>
    </w:p>
    <w:p w:rsidR="006D023D" w:rsidRPr="00C72108" w:rsidRDefault="006D023D" w:rsidP="00AE6EA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eastAsia="Times New Roman" w:hAnsi="Times New Roman" w:cs="Times New Roman"/>
          <w:sz w:val="28"/>
          <w:szCs w:val="28"/>
          <w:lang w:val="ro-RO"/>
        </w:rPr>
        <w:t>alte cerințe stipulate în fișa postului.</w:t>
      </w:r>
    </w:p>
    <w:p w:rsidR="006D023D" w:rsidRPr="00C72108" w:rsidRDefault="006D023D" w:rsidP="00AE6E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D023D" w:rsidRPr="00C72108" w:rsidRDefault="006C6031" w:rsidP="00AE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  <w:t>Condiții de participare</w:t>
      </w:r>
      <w:r w:rsidRPr="00C72108">
        <w:rPr>
          <w:rFonts w:ascii="Times New Roman" w:eastAsia="Times New Roman" w:hAnsi="Times New Roman" w:cs="Times New Roman"/>
          <w:b/>
          <w:bCs/>
          <w:color w:val="0087A9"/>
          <w:spacing w:val="7"/>
          <w:sz w:val="28"/>
          <w:szCs w:val="28"/>
          <w:lang w:val="ro-RO" w:eastAsia="ru-RU"/>
        </w:rPr>
        <w:t>: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deţine cetăţenia Republicii Moldova;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are studii superioare universitare;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are o experiență în lucrul cu tinerii de cel puțin 1 an;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data expirării termenului de depunere a dosarelor, nu a împlinit vârsta de 35 ani;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cunoaşte limba română;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este apt din punct de vedere m</w:t>
      </w:r>
      <w:r w:rsidR="00AE6EA3"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edical (certificate de la medicu</w:t>
      </w: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 de familie) pentru exercitarea  funcţiei;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nu are antecedente penale (certificat de cazier judiciar); </w:t>
      </w:r>
    </w:p>
    <w:p w:rsidR="006D023D" w:rsidRPr="00C72108" w:rsidRDefault="006D023D" w:rsidP="00AE6EA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nu a fost concediat în ultimii 3 ani în temeiul art.86 alin.(1) </w:t>
      </w:r>
      <w:proofErr w:type="spellStart"/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lit.l</w:t>
      </w:r>
      <w:proofErr w:type="spellEnd"/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), m) şi n) din Codul Muncii (confirmat prin declarație pe proprie răspundere, conform anexei nr.8 la Regulament).</w:t>
      </w:r>
    </w:p>
    <w:p w:rsidR="00AE6EA3" w:rsidRPr="00C72108" w:rsidRDefault="006D023D" w:rsidP="00AE6EA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</w:t>
      </w:r>
    </w:p>
    <w:p w:rsidR="00F919F8" w:rsidRPr="00C72108" w:rsidRDefault="006D023D" w:rsidP="00AE6EA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108">
        <w:rPr>
          <w:rFonts w:ascii="Times New Roman" w:hAnsi="Times New Roman" w:cs="Times New Roman"/>
          <w:b/>
          <w:sz w:val="28"/>
          <w:szCs w:val="28"/>
          <w:lang w:val="ro-RO"/>
        </w:rPr>
        <w:t>Atribuțiile și împuternicirile șefului de secție</w:t>
      </w:r>
      <w:r w:rsidRPr="00C7210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asigură și organizează activitatea secției;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elaborează Planul de activitate al secției și poartă responsabilitatea îndeplinirea acestuia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aprobă planurile de activitate ale specialiștilor principali angajați în secție;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colaborează cu specialiștii principali din Centrele de tineret din sectoare privind implementarea calitativă a programelor și activităților pentru tineri;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elaborează fișa de post a angajaților din cadrul secției;</w:t>
      </w:r>
    </w:p>
    <w:p w:rsidR="006D023D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gestionează documentația secției;</w:t>
      </w:r>
    </w:p>
    <w:p w:rsidR="006C6031" w:rsidRPr="00C72108" w:rsidRDefault="006D023D" w:rsidP="00AE6EA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sz w:val="28"/>
          <w:szCs w:val="28"/>
          <w:lang w:val="ro-RO"/>
        </w:rPr>
        <w:t>întocmește rapoarte despre activitatea secției;</w:t>
      </w:r>
    </w:p>
    <w:p w:rsidR="00F919F8" w:rsidRPr="00C72108" w:rsidRDefault="00F919F8" w:rsidP="00AE6EA3">
      <w:pPr>
        <w:pStyle w:val="Listparagraf"/>
        <w:spacing w:after="0" w:line="240" w:lineRule="auto"/>
        <w:ind w:left="10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F919F8" w:rsidRPr="00C72108" w:rsidRDefault="00F919F8" w:rsidP="00AE6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2108">
        <w:rPr>
          <w:rFonts w:ascii="Times New Roman" w:hAnsi="Times New Roman" w:cs="Times New Roman"/>
          <w:b/>
          <w:sz w:val="28"/>
          <w:szCs w:val="28"/>
          <w:lang w:val="ro-RO"/>
        </w:rPr>
        <w:t>Depunerea actelor:</w:t>
      </w:r>
    </w:p>
    <w:p w:rsidR="006C6031" w:rsidRPr="00C72108" w:rsidRDefault="00F919F8" w:rsidP="00AE6E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</w:pP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F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ormularul de participare</w:t>
      </w:r>
      <w:r w:rsidR="002B1453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(conform anexei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nr.1 la Instrucțiune),</w:t>
      </w:r>
      <w:r w:rsidR="002B1453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copia buletinului de identitate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și declarația prin care confirmă că a luat cunoștință de condițiile legale și criteriile de organizare a interviului, vor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fi depus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e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la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adresa: </w:t>
      </w:r>
      <w:proofErr w:type="spellStart"/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str.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M.Dosoftei</w:t>
      </w:r>
      <w:proofErr w:type="spellEnd"/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,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99, 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biroul nr.13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, Direcția managementul resurselor umane sau la adresa electronică </w:t>
      </w:r>
      <w:proofErr w:type="spellStart"/>
      <w:r w:rsidRPr="00C72108">
        <w:rPr>
          <w:rStyle w:val="Hyperlink"/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cadredgets</w:t>
      </w:r>
      <w:proofErr w:type="spellEnd"/>
      <w:r w:rsidRPr="00C72108">
        <w:rPr>
          <w:rStyle w:val="Hyperlink"/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@gmail.com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până la data </w:t>
      </w:r>
      <w:r w:rsidR="006C6031" w:rsidRPr="00C72108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de </w:t>
      </w:r>
      <w:r w:rsidR="00285B11" w:rsidRPr="00C72108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2</w:t>
      </w:r>
      <w:r w:rsidR="002A287B" w:rsidRPr="00C72108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0</w:t>
      </w:r>
      <w:r w:rsidR="006C6031" w:rsidRPr="00C72108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februarie 2023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</w:t>
      </w:r>
      <w:r w:rsidR="006C6031" w:rsidRPr="00C72108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ora 17:00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o-RO"/>
        </w:rPr>
        <w:t xml:space="preserve"> 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Persoana </w:t>
      </w:r>
      <w:r w:rsidR="00885A84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responsabilă de oferirea informațiilor suplimentare și primirea documentelor 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-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Veronica Donț</w:t>
      </w:r>
      <w:r w:rsidR="00285F8E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u, </w:t>
      </w:r>
      <w:r w:rsid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t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el.(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022</w:t>
      </w:r>
      <w:r w:rsidR="00AD3215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)</w:t>
      </w:r>
      <w:r w:rsidR="006C6031"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201618</w:t>
      </w:r>
      <w:r w:rsidRPr="00C72108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</w:p>
    <w:p w:rsidR="00285F8E" w:rsidRPr="00C72108" w:rsidRDefault="00285F8E" w:rsidP="00AE6EA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</w:p>
    <w:p w:rsidR="00F919F8" w:rsidRPr="00C72108" w:rsidRDefault="00F919F8" w:rsidP="00AE6E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În ziua interviului candidații prezintă documentele personale pentru verificarea veridicității datelor indicate în formularul de participare</w:t>
      </w:r>
      <w:r w:rsidR="00AD3215" w:rsidRPr="00C7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, după cum urmează</w:t>
      </w:r>
      <w:r w:rsidRPr="00C7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: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a) copia buletinului de identitate;     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b) copia carnetului de muncă și alte acte ce atestă vechimea în muncă și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    activitatea de voluntariat;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c) copiile documentelor ce justifică studiile, perfecționări și stagii;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d) scrisoare de motivație;</w:t>
      </w:r>
    </w:p>
    <w:p w:rsidR="00F919F8" w:rsidRPr="00C72108" w:rsidRDefault="00F919F8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C7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e) scrisoare de recomandare;</w:t>
      </w:r>
    </w:p>
    <w:p w:rsidR="00285F8E" w:rsidRPr="00C72108" w:rsidRDefault="00285F8E" w:rsidP="00AE6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</w:p>
    <w:p w:rsidR="00285F8E" w:rsidRPr="00C72108" w:rsidRDefault="00285F8E" w:rsidP="00F919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:rsidR="008A40BF" w:rsidRPr="00C72108" w:rsidRDefault="008A40BF" w:rsidP="008A4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 w:eastAsia="ru-RU"/>
        </w:rPr>
      </w:pPr>
    </w:p>
    <w:p w:rsidR="006C6031" w:rsidRPr="00C72108" w:rsidRDefault="006C6031" w:rsidP="008A40BF">
      <w:pPr>
        <w:spacing w:after="0" w:line="240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shd w:val="clear" w:color="auto" w:fill="FFFFFF"/>
          <w:lang w:val="ro-RO" w:eastAsia="ru-RU"/>
        </w:rPr>
      </w:pPr>
    </w:p>
    <w:p w:rsidR="006C6031" w:rsidRPr="00C72108" w:rsidRDefault="006C6031" w:rsidP="008A40BF">
      <w:pPr>
        <w:spacing w:after="0" w:line="240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shd w:val="clear" w:color="auto" w:fill="FFFFFF"/>
          <w:lang w:val="ro-RO" w:eastAsia="ru-RU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8A40BF" w:rsidRPr="00C72108" w:rsidRDefault="008A40BF">
      <w:pPr>
        <w:rPr>
          <w:sz w:val="24"/>
          <w:szCs w:val="24"/>
          <w:lang w:val="ro-RO"/>
        </w:rPr>
      </w:pPr>
    </w:p>
    <w:p w:rsidR="0093668E" w:rsidRPr="00C72108" w:rsidRDefault="0093668E">
      <w:pPr>
        <w:rPr>
          <w:sz w:val="24"/>
          <w:szCs w:val="24"/>
          <w:lang w:val="ro-RO"/>
        </w:rPr>
      </w:pPr>
    </w:p>
    <w:p w:rsidR="00E80B00" w:rsidRPr="00C72108" w:rsidRDefault="00E80B00">
      <w:pPr>
        <w:rPr>
          <w:sz w:val="24"/>
          <w:szCs w:val="24"/>
          <w:lang w:val="ro-RO"/>
        </w:rPr>
      </w:pPr>
    </w:p>
    <w:p w:rsidR="00CA37D8" w:rsidRPr="00C72108" w:rsidRDefault="00CA37D8">
      <w:pPr>
        <w:rPr>
          <w:sz w:val="24"/>
          <w:szCs w:val="24"/>
          <w:lang w:val="ro-RO"/>
        </w:rPr>
      </w:pPr>
    </w:p>
    <w:tbl>
      <w:tblPr>
        <w:tblW w:w="10305" w:type="dxa"/>
        <w:jc w:val="center"/>
        <w:tblCellSpacing w:w="0" w:type="dxa"/>
        <w:tblLook w:val="04A0"/>
      </w:tblPr>
      <w:tblGrid>
        <w:gridCol w:w="2100"/>
        <w:gridCol w:w="3150"/>
        <w:gridCol w:w="2100"/>
        <w:gridCol w:w="2955"/>
      </w:tblGrid>
      <w:tr w:rsidR="00E80B00" w:rsidRPr="00DC6284" w:rsidTr="00E80B00">
        <w:trPr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 w:rsidP="00E80B00">
            <w:pPr>
              <w:pageBreakBefore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 xml:space="preserve">                                                                                             Anexa nr.1</w:t>
            </w:r>
          </w:p>
          <w:p w:rsidR="00E80B00" w:rsidRPr="00C72108" w:rsidRDefault="00D2523E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C7210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</w:t>
            </w:r>
            <w:r w:rsidR="00E80B00" w:rsidRPr="00C7210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  la</w:t>
            </w:r>
            <w:r w:rsidR="00E80B00" w:rsidRPr="00C72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E80B00"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Instrucțiune</w:t>
            </w:r>
            <w:r w:rsidR="00E80B00" w:rsidRPr="00C7210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E80B00"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privind selectarea și angajarea în bază </w:t>
            </w:r>
          </w:p>
          <w:p w:rsidR="00E80B00" w:rsidRPr="00C72108" w:rsidRDefault="00E80B00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de interviu a candidaților pentru ocuparea funcției vacante de șef </w:t>
            </w:r>
          </w:p>
          <w:p w:rsidR="00E80B00" w:rsidRPr="00C72108" w:rsidRDefault="00E80B00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de secție și funcției de specialist principal  în cadrul  Centrului</w:t>
            </w:r>
          </w:p>
          <w:p w:rsidR="00E80B00" w:rsidRPr="00C72108" w:rsidRDefault="00E80B00" w:rsidP="00E80B00">
            <w:pPr>
              <w:pageBreakBefore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 Municipal de Tineret Chișinău </w:t>
            </w:r>
            <w:r w:rsidRPr="00C721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br w:type="page"/>
            </w:r>
          </w:p>
          <w:p w:rsidR="00E80B00" w:rsidRPr="00C72108" w:rsidRDefault="00E80B00">
            <w:pPr>
              <w:pageBreakBefore/>
              <w:spacing w:line="276" w:lineRule="auto"/>
              <w:ind w:left="6816" w:firstLine="11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Formular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 participare la concurs pentru ocuparea funcţiei vacante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Autoritatea publică</w:t>
            </w: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C72108" w:rsidRDefault="00E073E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073E4">
              <w:rPr>
                <w:noProof/>
                <w:lang w:val="ro-RO" w:eastAsia="ro-RO"/>
              </w:rPr>
              <w:pict>
                <v:line id="Straight Connector 18" o:spid="_x0000_s1029" style="position:absolute;left:0;text-align:left;z-index:251662848;visibility:visible;mso-wrap-distance-top:-3e-5mm;mso-wrap-distance-bottom:-3e-5mm" from="122.75pt,1.95pt" to="51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"/>
              </w:pic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Funcţia solicitată   </w:t>
            </w:r>
          </w:p>
          <w:p w:rsidR="00E80B00" w:rsidRPr="00C72108" w:rsidRDefault="00E073E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073E4">
              <w:rPr>
                <w:noProof/>
                <w:lang w:val="ro-RO" w:eastAsia="ro-RO"/>
              </w:rPr>
              <w:pict>
                <v:line id="Straight Connector 17" o:spid="_x0000_s1028" style="position:absolute;left:0;text-align:left;z-index:251663872;visibility:visible;mso-wrap-distance-top:-3e-5mm;mso-wrap-distance-bottom:-3e-5mm" from="113.3pt,.4pt" to="51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"/>
              </w:pict>
            </w:r>
            <w:r w:rsidRPr="00E073E4">
              <w:rPr>
                <w:noProof/>
                <w:lang w:val="ro-RO" w:eastAsia="ro-RO"/>
              </w:rPr>
              <w:pict>
                <v:line id="Straight Connector 16" o:spid="_x0000_s1027" style="position:absolute;left:0;text-align:left;z-index:251664896;visibility:visible;mso-wrap-distance-top:-3e-5mm;mso-wrap-distance-bottom:-3e-5mm" from="27.35pt,13.75pt" to="51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"/>
              </w:pic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I. Date generale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Data naşterii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Domiciliu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Cetăţenia</w:t>
            </w: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(inclusiv a altor state)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Telefon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serviciu – </w:t>
            </w: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mobil –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E-mail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rHeight w:val="494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Adresa poştală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38"/>
        <w:gridCol w:w="2691"/>
        <w:gridCol w:w="3011"/>
        <w:gridCol w:w="4130"/>
      </w:tblGrid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II. Educaţie și formare: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u w:val="single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Studii de bază: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Instituţia, adresa, facultatea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 obţinută.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lastRenderedPageBreak/>
              <w:t>Studii postuniversitare/universitare (ciclul II):</w:t>
            </w: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lastRenderedPageBreak/>
              <w:t>Nr.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adresa, facultatea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Specialitatea, titlul obţinut.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49"/>
        <w:gridCol w:w="2740"/>
        <w:gridCol w:w="1890"/>
        <w:gridCol w:w="2241"/>
        <w:gridCol w:w="2950"/>
      </w:tblGrid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Cursuri de perfecţionare/specializare în ultimii  ani:</w:t>
            </w: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cursului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rHeight w:val="382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80" w:type="dxa"/>
        <w:jc w:val="center"/>
        <w:tblCellSpacing w:w="0" w:type="dxa"/>
        <w:tblLook w:val="04A0"/>
      </w:tblPr>
      <w:tblGrid>
        <w:gridCol w:w="10"/>
        <w:gridCol w:w="5012"/>
        <w:gridCol w:w="366"/>
        <w:gridCol w:w="4982"/>
        <w:gridCol w:w="10"/>
      </w:tblGrid>
      <w:tr w:rsidR="00E80B00" w:rsidRPr="00C72108" w:rsidTr="00E80B00">
        <w:trPr>
          <w:gridAfter w:val="1"/>
          <w:wAfter w:w="10" w:type="dxa"/>
          <w:tblCellSpacing w:w="0" w:type="dxa"/>
          <w:jc w:val="center"/>
        </w:trPr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Titluri ştiinţifice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Lucrări ştiinţifice, brevete de invenţie, publicaţii etc.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     III. Experienţa de muncă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Vechime în muncă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Vechimea în domeniul aferent funcţiei solicitate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Activitate de voluntariat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1790"/>
        <w:gridCol w:w="3370"/>
        <w:gridCol w:w="5210"/>
      </w:tblGrid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Experienţa de muncă inclusiv cea aferentă funcţiei solicitate (</w:t>
            </w:r>
            <w:proofErr w:type="spellStart"/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începînd</w:t>
            </w:r>
            <w:proofErr w:type="spellEnd"/>
            <w:r w:rsidRPr="00C72108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 xml:space="preserve"> cu cea recentă)</w:t>
            </w: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Activitate de voluntariat</w:t>
            </w: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6300"/>
        <w:gridCol w:w="1789"/>
        <w:gridCol w:w="2281"/>
      </w:tblGrid>
      <w:tr w:rsidR="00E80B00" w:rsidRPr="00C72108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IV. Calităţi profesionale (autoevaluare</w:t>
            </w: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)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Calităţi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V. Calităţi personale (autoevaluare)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Calităţi 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250"/>
        <w:gridCol w:w="2562"/>
        <w:gridCol w:w="1178"/>
        <w:gridCol w:w="1315"/>
        <w:gridCol w:w="65"/>
      </w:tblGrid>
      <w:tr w:rsidR="00E80B00" w:rsidRPr="00DC6284" w:rsidTr="00E80B00">
        <w:trPr>
          <w:gridAfter w:val="1"/>
          <w:wAfter w:w="65" w:type="dxa"/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VI. Nivel de cunoaştere a limbilor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limbii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Calificativ de cunoaştere</w:t>
            </w: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cunoştinţe </w:t>
            </w: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de bază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bine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foarte </w:t>
            </w: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bine</w:t>
            </w: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VII. Abilităţi de operare pe calculator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Programe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utilizare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3750"/>
        <w:gridCol w:w="6620"/>
      </w:tblGrid>
      <w:tr w:rsidR="00E80B00" w:rsidRPr="00C72108" w:rsidTr="00E80B00">
        <w:trPr>
          <w:tblCellSpacing w:w="0" w:type="dxa"/>
          <w:jc w:val="center"/>
        </w:trPr>
        <w:tc>
          <w:tcPr>
            <w:tcW w:w="10370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C72108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2043"/>
        <w:gridCol w:w="2588"/>
        <w:gridCol w:w="3393"/>
        <w:gridCol w:w="2346"/>
      </w:tblGrid>
      <w:tr w:rsidR="00E80B00" w:rsidRPr="00C72108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          </w:t>
            </w:r>
            <w:r w:rsidRPr="00C72108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VIII. Recomandări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Nume, 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postul deţinut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Tel., e-mail</w:t>
            </w: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DC6284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Declar că am luat cunoştinţă de condiţiile de selectare şi participare la proba interviu, de drepturile şi obligaţiile ce îmi revin.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Sunt de acord cu faptul că dacă în situaţia în care vor rezulta incompatibilităţi determinate de neîndeplinirea cumulativă a condiţiilor de selectare, nu voi fi angajat/ă, chiar dacă în urma interviului susţinut am fost declarat/ă “admis”. </w:t>
            </w:r>
          </w:p>
          <w:p w:rsidR="00E80B00" w:rsidRPr="00C72108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80B00" w:rsidRPr="00C72108" w:rsidTr="00E80B00">
        <w:trPr>
          <w:tblCellSpacing w:w="0" w:type="dxa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Data completării formularului _____________</w:t>
            </w:r>
          </w:p>
        </w:tc>
        <w:tc>
          <w:tcPr>
            <w:tcW w:w="5495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C72108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</w:p>
          <w:p w:rsidR="00E80B00" w:rsidRPr="00C72108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721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_____________________ Semnătura</w:t>
            </w:r>
          </w:p>
        </w:tc>
      </w:tr>
    </w:tbl>
    <w:p w:rsidR="00E80B00" w:rsidRPr="00C72108" w:rsidRDefault="00E80B00">
      <w:pPr>
        <w:rPr>
          <w:sz w:val="24"/>
          <w:szCs w:val="24"/>
          <w:lang w:val="ro-RO"/>
        </w:rPr>
      </w:pPr>
    </w:p>
    <w:sectPr w:rsidR="00E80B00" w:rsidRPr="00C72108" w:rsidSect="00F919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03" w:rsidRDefault="008C0B03" w:rsidP="00285F8E">
      <w:pPr>
        <w:spacing w:after="0" w:line="240" w:lineRule="auto"/>
      </w:pPr>
      <w:r>
        <w:separator/>
      </w:r>
    </w:p>
  </w:endnote>
  <w:endnote w:type="continuationSeparator" w:id="0">
    <w:p w:rsidR="008C0B03" w:rsidRDefault="008C0B03" w:rsidP="0028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03" w:rsidRDefault="008C0B03" w:rsidP="00285F8E">
      <w:pPr>
        <w:spacing w:after="0" w:line="240" w:lineRule="auto"/>
      </w:pPr>
      <w:r>
        <w:separator/>
      </w:r>
    </w:p>
  </w:footnote>
  <w:footnote w:type="continuationSeparator" w:id="0">
    <w:p w:rsidR="008C0B03" w:rsidRDefault="008C0B03" w:rsidP="0028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F8"/>
    <w:multiLevelType w:val="hybridMultilevel"/>
    <w:tmpl w:val="20A6E18E"/>
    <w:lvl w:ilvl="0" w:tplc="DDF0E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247"/>
    <w:multiLevelType w:val="hybridMultilevel"/>
    <w:tmpl w:val="F972178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5CA6A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2192"/>
    <w:multiLevelType w:val="hybridMultilevel"/>
    <w:tmpl w:val="2EDAB4CA"/>
    <w:lvl w:ilvl="0" w:tplc="6DC6C9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B1AB6"/>
    <w:multiLevelType w:val="hybridMultilevel"/>
    <w:tmpl w:val="C4EC17EC"/>
    <w:lvl w:ilvl="0" w:tplc="547CA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302"/>
    <w:multiLevelType w:val="hybridMultilevel"/>
    <w:tmpl w:val="C280464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7326"/>
    <w:multiLevelType w:val="hybridMultilevel"/>
    <w:tmpl w:val="F99ECD8E"/>
    <w:lvl w:ilvl="0" w:tplc="EE52762C">
      <w:start w:val="1"/>
      <w:numFmt w:val="lowerLetter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5A20CB"/>
    <w:multiLevelType w:val="multilevel"/>
    <w:tmpl w:val="CA3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A3191"/>
    <w:multiLevelType w:val="multilevel"/>
    <w:tmpl w:val="D4D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470E9"/>
    <w:multiLevelType w:val="hybridMultilevel"/>
    <w:tmpl w:val="5DC48B5E"/>
    <w:lvl w:ilvl="0" w:tplc="7F7E812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8B152BF"/>
    <w:multiLevelType w:val="hybridMultilevel"/>
    <w:tmpl w:val="401E4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654F"/>
    <w:multiLevelType w:val="hybridMultilevel"/>
    <w:tmpl w:val="1C80A4B8"/>
    <w:lvl w:ilvl="0" w:tplc="2C10CA6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8DB5CAB"/>
    <w:multiLevelType w:val="hybridMultilevel"/>
    <w:tmpl w:val="3F004636"/>
    <w:lvl w:ilvl="0" w:tplc="D30C0E6C">
      <w:start w:val="1"/>
      <w:numFmt w:val="lowerLetter"/>
      <w:lvlText w:val="%1)"/>
      <w:lvlJc w:val="left"/>
      <w:pPr>
        <w:ind w:left="100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A60226F"/>
    <w:multiLevelType w:val="hybridMultilevel"/>
    <w:tmpl w:val="466274A6"/>
    <w:lvl w:ilvl="0" w:tplc="00F05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8C1802"/>
    <w:multiLevelType w:val="hybridMultilevel"/>
    <w:tmpl w:val="ECC00D7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E857816"/>
    <w:multiLevelType w:val="hybridMultilevel"/>
    <w:tmpl w:val="19DC4D24"/>
    <w:lvl w:ilvl="0" w:tplc="E6D2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0A"/>
    <w:rsid w:val="000B796B"/>
    <w:rsid w:val="000C7E21"/>
    <w:rsid w:val="001002A1"/>
    <w:rsid w:val="00130DD4"/>
    <w:rsid w:val="00201725"/>
    <w:rsid w:val="00254E0D"/>
    <w:rsid w:val="00285B11"/>
    <w:rsid w:val="00285F8E"/>
    <w:rsid w:val="002A287B"/>
    <w:rsid w:val="002B1453"/>
    <w:rsid w:val="002C4DB5"/>
    <w:rsid w:val="003254D3"/>
    <w:rsid w:val="003C7320"/>
    <w:rsid w:val="004B7B5C"/>
    <w:rsid w:val="0052786C"/>
    <w:rsid w:val="006C1A0A"/>
    <w:rsid w:val="006C6031"/>
    <w:rsid w:val="006D023D"/>
    <w:rsid w:val="007110DC"/>
    <w:rsid w:val="007A634F"/>
    <w:rsid w:val="007B5DBE"/>
    <w:rsid w:val="00885A84"/>
    <w:rsid w:val="008947A4"/>
    <w:rsid w:val="008A40BF"/>
    <w:rsid w:val="008C0B03"/>
    <w:rsid w:val="0093668E"/>
    <w:rsid w:val="00946A26"/>
    <w:rsid w:val="0096580B"/>
    <w:rsid w:val="00AC5F63"/>
    <w:rsid w:val="00AD3215"/>
    <w:rsid w:val="00AE6EA3"/>
    <w:rsid w:val="00AF308D"/>
    <w:rsid w:val="00B0285A"/>
    <w:rsid w:val="00B03AA5"/>
    <w:rsid w:val="00C72108"/>
    <w:rsid w:val="00CA37D8"/>
    <w:rsid w:val="00CB7027"/>
    <w:rsid w:val="00D2523E"/>
    <w:rsid w:val="00DB598A"/>
    <w:rsid w:val="00DC6284"/>
    <w:rsid w:val="00E073E4"/>
    <w:rsid w:val="00E80B00"/>
    <w:rsid w:val="00F9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6C1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centuat">
    <w:name w:val="Emphasis"/>
    <w:basedOn w:val="Fontdeparagrafimplicit"/>
    <w:uiPriority w:val="20"/>
    <w:qFormat/>
    <w:rsid w:val="006C1A0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CA37D8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A37D8"/>
    <w:rPr>
      <w:color w:val="605E5C"/>
      <w:shd w:val="clear" w:color="auto" w:fill="E1DFDD"/>
    </w:rPr>
  </w:style>
  <w:style w:type="table" w:styleId="GrilTabel">
    <w:name w:val="Table Grid"/>
    <w:basedOn w:val="TabelNormal"/>
    <w:uiPriority w:val="39"/>
    <w:rsid w:val="006C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D02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9F8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8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5F8E"/>
  </w:style>
  <w:style w:type="paragraph" w:styleId="Subsol">
    <w:name w:val="footer"/>
    <w:basedOn w:val="Normal"/>
    <w:link w:val="SubsolCaracter"/>
    <w:uiPriority w:val="99"/>
    <w:unhideWhenUsed/>
    <w:rsid w:val="0028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spaginu</cp:lastModifiedBy>
  <cp:revision>13</cp:revision>
  <cp:lastPrinted>2023-02-09T15:00:00Z</cp:lastPrinted>
  <dcterms:created xsi:type="dcterms:W3CDTF">2023-02-09T12:35:00Z</dcterms:created>
  <dcterms:modified xsi:type="dcterms:W3CDTF">2023-02-09T16:14:00Z</dcterms:modified>
</cp:coreProperties>
</file>