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0" w:type="dxa"/>
        <w:tblLook w:val="04A0"/>
      </w:tblPr>
      <w:tblGrid>
        <w:gridCol w:w="940"/>
        <w:gridCol w:w="480"/>
        <w:gridCol w:w="820"/>
        <w:gridCol w:w="940"/>
        <w:gridCol w:w="1000"/>
        <w:gridCol w:w="960"/>
        <w:gridCol w:w="960"/>
        <w:gridCol w:w="860"/>
        <w:gridCol w:w="2180"/>
      </w:tblGrid>
      <w:tr w:rsidR="00B327AA" w:rsidRPr="00B327AA" w:rsidTr="00B327AA">
        <w:trPr>
          <w:trHeight w:val="450"/>
        </w:trPr>
        <w:tc>
          <w:tcPr>
            <w:tcW w:w="9140" w:type="dxa"/>
            <w:gridSpan w:val="9"/>
            <w:vMerge w:val="restart"/>
            <w:tcBorders>
              <w:top w:val="nil"/>
              <w:left w:val="nil"/>
              <w:bottom w:val="nil"/>
              <w:right w:val="nil"/>
            </w:tcBorders>
            <w:shd w:val="clear" w:color="auto" w:fill="auto"/>
            <w:vAlign w:val="center"/>
            <w:hideMark/>
          </w:tcPr>
          <w:p w:rsidR="00B327AA" w:rsidRPr="00B327AA" w:rsidRDefault="00B327AA" w:rsidP="00B327AA">
            <w:pPr>
              <w:spacing w:after="0" w:line="240" w:lineRule="auto"/>
              <w:jc w:val="center"/>
              <w:rPr>
                <w:rFonts w:ascii="Times New Roman" w:eastAsia="Times New Roman" w:hAnsi="Times New Roman" w:cs="Times New Roman"/>
                <w:b/>
                <w:bCs/>
                <w:color w:val="000000"/>
                <w:sz w:val="28"/>
                <w:szCs w:val="28"/>
                <w:lang w:eastAsia="ru-RU"/>
              </w:rPr>
            </w:pPr>
            <w:r w:rsidRPr="00B327AA">
              <w:rPr>
                <w:rFonts w:ascii="Times New Roman" w:eastAsia="Times New Roman" w:hAnsi="Times New Roman" w:cs="Times New Roman"/>
                <w:b/>
                <w:bCs/>
                <w:color w:val="000000"/>
                <w:sz w:val="28"/>
                <w:szCs w:val="28"/>
                <w:lang w:eastAsia="ru-RU"/>
              </w:rPr>
              <w:t>Министерство образования и исследований                                                                                                        Республики Молдова</w:t>
            </w:r>
          </w:p>
        </w:tc>
      </w:tr>
      <w:tr w:rsidR="00B327AA" w:rsidRPr="00B327AA" w:rsidTr="00B327AA">
        <w:trPr>
          <w:trHeight w:val="1032"/>
        </w:trPr>
        <w:tc>
          <w:tcPr>
            <w:tcW w:w="9140" w:type="dxa"/>
            <w:gridSpan w:val="9"/>
            <w:vMerge/>
            <w:tcBorders>
              <w:top w:val="nil"/>
              <w:left w:val="nil"/>
              <w:bottom w:val="nil"/>
              <w:right w:val="nil"/>
            </w:tcBorders>
            <w:vAlign w:val="center"/>
            <w:hideMark/>
          </w:tcPr>
          <w:p w:rsidR="00B327AA" w:rsidRPr="00B327AA" w:rsidRDefault="00B327AA" w:rsidP="00B327AA">
            <w:pPr>
              <w:spacing w:after="0" w:line="240" w:lineRule="auto"/>
              <w:rPr>
                <w:rFonts w:ascii="Times New Roman" w:eastAsia="Times New Roman" w:hAnsi="Times New Roman" w:cs="Times New Roman"/>
                <w:b/>
                <w:bCs/>
                <w:color w:val="000000"/>
                <w:sz w:val="28"/>
                <w:szCs w:val="28"/>
                <w:lang w:eastAsia="ru-RU"/>
              </w:rPr>
            </w:pPr>
          </w:p>
        </w:tc>
      </w:tr>
      <w:tr w:rsidR="00B327AA" w:rsidRPr="00B327AA" w:rsidTr="00B327AA">
        <w:trPr>
          <w:trHeight w:val="315"/>
        </w:trPr>
        <w:tc>
          <w:tcPr>
            <w:tcW w:w="940" w:type="dxa"/>
            <w:tcBorders>
              <w:top w:val="nil"/>
              <w:left w:val="nil"/>
              <w:bottom w:val="nil"/>
              <w:right w:val="nil"/>
            </w:tcBorders>
            <w:shd w:val="clear" w:color="auto" w:fill="auto"/>
            <w:noWrap/>
            <w:vAlign w:val="bottom"/>
            <w:hideMark/>
          </w:tcPr>
          <w:p w:rsidR="00B327AA" w:rsidRPr="00B327AA" w:rsidRDefault="00B327AA" w:rsidP="00B327AA">
            <w:pPr>
              <w:spacing w:after="0" w:line="240" w:lineRule="auto"/>
              <w:jc w:val="center"/>
              <w:rPr>
                <w:rFonts w:ascii="Times New Roman" w:eastAsia="Times New Roman" w:hAnsi="Times New Roman" w:cs="Times New Roman"/>
                <w:b/>
                <w:bCs/>
                <w:color w:val="000000"/>
                <w:sz w:val="28"/>
                <w:szCs w:val="28"/>
                <w:lang w:eastAsia="ru-RU"/>
              </w:rPr>
            </w:pPr>
          </w:p>
        </w:tc>
        <w:tc>
          <w:tcPr>
            <w:tcW w:w="480" w:type="dxa"/>
            <w:tcBorders>
              <w:top w:val="nil"/>
              <w:left w:val="nil"/>
              <w:bottom w:val="nil"/>
              <w:right w:val="nil"/>
            </w:tcBorders>
            <w:shd w:val="clear" w:color="auto" w:fill="auto"/>
            <w:noWrap/>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noWrap/>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noWrap/>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315"/>
        </w:trPr>
        <w:tc>
          <w:tcPr>
            <w:tcW w:w="940" w:type="dxa"/>
            <w:tcBorders>
              <w:top w:val="nil"/>
              <w:left w:val="nil"/>
              <w:bottom w:val="nil"/>
              <w:right w:val="nil"/>
            </w:tcBorders>
            <w:shd w:val="clear" w:color="auto" w:fill="auto"/>
            <w:noWrap/>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noWrap/>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noWrap/>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863"/>
        </w:trPr>
        <w:tc>
          <w:tcPr>
            <w:tcW w:w="9140" w:type="dxa"/>
            <w:gridSpan w:val="9"/>
            <w:tcBorders>
              <w:top w:val="nil"/>
              <w:left w:val="nil"/>
              <w:bottom w:val="nil"/>
              <w:right w:val="nil"/>
            </w:tcBorders>
            <w:shd w:val="clear" w:color="auto" w:fill="auto"/>
            <w:vAlign w:val="center"/>
            <w:hideMark/>
          </w:tcPr>
          <w:p w:rsidR="00B327AA" w:rsidRPr="00B327AA" w:rsidRDefault="00B327AA" w:rsidP="00B327AA">
            <w:pPr>
              <w:spacing w:after="0" w:line="240" w:lineRule="auto"/>
              <w:jc w:val="center"/>
              <w:rPr>
                <w:rFonts w:ascii="Times New Roman" w:eastAsia="Times New Roman" w:hAnsi="Times New Roman" w:cs="Times New Roman"/>
                <w:b/>
                <w:bCs/>
                <w:color w:val="000000"/>
                <w:sz w:val="32"/>
                <w:szCs w:val="32"/>
                <w:lang w:eastAsia="ru-RU"/>
              </w:rPr>
            </w:pPr>
            <w:r w:rsidRPr="00B327AA">
              <w:rPr>
                <w:rFonts w:ascii="Times New Roman" w:eastAsia="Times New Roman" w:hAnsi="Times New Roman" w:cs="Times New Roman"/>
                <w:b/>
                <w:bCs/>
                <w:color w:val="000000"/>
                <w:sz w:val="32"/>
                <w:szCs w:val="32"/>
                <w:lang w:eastAsia="ru-RU"/>
              </w:rPr>
              <w:t>Образовательный комплекс лицей-детский сад                                                                                                                                                                                                                                                                                                                         "Кирилл и Мефодий"</w:t>
            </w:r>
          </w:p>
        </w:tc>
      </w:tr>
      <w:tr w:rsidR="00B327AA" w:rsidRPr="00B327AA" w:rsidTr="00B327AA">
        <w:trPr>
          <w:trHeight w:val="315"/>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jc w:val="center"/>
              <w:rPr>
                <w:rFonts w:ascii="Times New Roman" w:eastAsia="Times New Roman" w:hAnsi="Times New Roman" w:cs="Times New Roman"/>
                <w:b/>
                <w:bCs/>
                <w:color w:val="000000"/>
                <w:sz w:val="32"/>
                <w:szCs w:val="32"/>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315"/>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315"/>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315"/>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315"/>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503"/>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960" w:type="dxa"/>
            <w:gridSpan w:val="4"/>
            <w:tcBorders>
              <w:top w:val="nil"/>
              <w:left w:val="nil"/>
              <w:bottom w:val="nil"/>
              <w:right w:val="nil"/>
            </w:tcBorders>
            <w:shd w:val="clear" w:color="auto" w:fill="auto"/>
            <w:vAlign w:val="center"/>
            <w:hideMark/>
          </w:tcPr>
          <w:p w:rsidR="00B327AA" w:rsidRPr="00B327AA" w:rsidRDefault="00B327AA" w:rsidP="00B327AA">
            <w:pPr>
              <w:spacing w:after="0" w:line="240" w:lineRule="auto"/>
              <w:jc w:val="right"/>
              <w:rPr>
                <w:rFonts w:ascii="Times New Roman" w:eastAsia="Times New Roman" w:hAnsi="Times New Roman" w:cs="Times New Roman"/>
                <w:b/>
                <w:bCs/>
                <w:color w:val="000000"/>
                <w:sz w:val="28"/>
                <w:szCs w:val="28"/>
                <w:lang w:eastAsia="ru-RU"/>
              </w:rPr>
            </w:pPr>
            <w:r w:rsidRPr="00B327AA">
              <w:rPr>
                <w:rFonts w:ascii="Times New Roman" w:eastAsia="Times New Roman" w:hAnsi="Times New Roman" w:cs="Times New Roman"/>
                <w:b/>
                <w:bCs/>
                <w:color w:val="000000"/>
                <w:sz w:val="28"/>
                <w:szCs w:val="28"/>
                <w:lang w:eastAsia="ru-RU"/>
              </w:rPr>
              <w:t>УТВЕРЖДЕНО</w:t>
            </w:r>
          </w:p>
        </w:tc>
      </w:tr>
      <w:tr w:rsidR="00B327AA" w:rsidRPr="00B327AA" w:rsidTr="00B327AA">
        <w:trPr>
          <w:trHeight w:val="698"/>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jc w:val="right"/>
              <w:rPr>
                <w:rFonts w:ascii="Times New Roman" w:eastAsia="Times New Roman" w:hAnsi="Times New Roman" w:cs="Times New Roman"/>
                <w:b/>
                <w:bCs/>
                <w:color w:val="000000"/>
                <w:sz w:val="28"/>
                <w:szCs w:val="28"/>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960" w:type="dxa"/>
            <w:gridSpan w:val="4"/>
            <w:tcBorders>
              <w:top w:val="nil"/>
              <w:left w:val="nil"/>
              <w:bottom w:val="nil"/>
              <w:right w:val="nil"/>
            </w:tcBorders>
            <w:shd w:val="clear" w:color="auto" w:fill="auto"/>
            <w:vAlign w:val="center"/>
            <w:hideMark/>
          </w:tcPr>
          <w:p w:rsidR="00B327AA" w:rsidRPr="00B327AA" w:rsidRDefault="00B327AA" w:rsidP="00B327AA">
            <w:pPr>
              <w:spacing w:after="0" w:line="240" w:lineRule="auto"/>
              <w:jc w:val="right"/>
              <w:rPr>
                <w:rFonts w:ascii="Times New Roman" w:eastAsia="Times New Roman" w:hAnsi="Times New Roman" w:cs="Times New Roman"/>
                <w:b/>
                <w:bCs/>
                <w:color w:val="000000"/>
                <w:sz w:val="24"/>
                <w:szCs w:val="24"/>
                <w:lang w:eastAsia="ru-RU"/>
              </w:rPr>
            </w:pPr>
            <w:r w:rsidRPr="00B327AA">
              <w:rPr>
                <w:rFonts w:ascii="Times New Roman" w:eastAsia="Times New Roman" w:hAnsi="Times New Roman" w:cs="Times New Roman"/>
                <w:b/>
                <w:bCs/>
                <w:color w:val="000000"/>
                <w:sz w:val="24"/>
                <w:szCs w:val="24"/>
                <w:lang w:eastAsia="ru-RU"/>
              </w:rPr>
              <w:t>на совместном заседании  Педагогического совета и Административного совета</w:t>
            </w:r>
          </w:p>
        </w:tc>
      </w:tr>
      <w:tr w:rsidR="00B327AA" w:rsidRPr="00B327AA" w:rsidTr="00B327AA">
        <w:trPr>
          <w:trHeight w:val="743"/>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jc w:val="right"/>
              <w:rPr>
                <w:rFonts w:ascii="Times New Roman" w:eastAsia="Times New Roman" w:hAnsi="Times New Roman" w:cs="Times New Roman"/>
                <w:b/>
                <w:bCs/>
                <w:color w:val="000000"/>
                <w:sz w:val="24"/>
                <w:szCs w:val="24"/>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5960" w:type="dxa"/>
            <w:gridSpan w:val="5"/>
            <w:tcBorders>
              <w:top w:val="nil"/>
              <w:left w:val="nil"/>
              <w:bottom w:val="nil"/>
              <w:right w:val="nil"/>
            </w:tcBorders>
            <w:shd w:val="clear" w:color="auto" w:fill="auto"/>
            <w:vAlign w:val="center"/>
            <w:hideMark/>
          </w:tcPr>
          <w:p w:rsidR="00B327AA" w:rsidRPr="00B327AA" w:rsidRDefault="00B327AA" w:rsidP="00B327AA">
            <w:pPr>
              <w:spacing w:after="0" w:line="240" w:lineRule="auto"/>
              <w:jc w:val="right"/>
              <w:rPr>
                <w:rFonts w:ascii="Times New Roman" w:eastAsia="Times New Roman" w:hAnsi="Times New Roman" w:cs="Times New Roman"/>
                <w:b/>
                <w:bCs/>
                <w:color w:val="000000"/>
                <w:sz w:val="24"/>
                <w:szCs w:val="24"/>
                <w:lang w:eastAsia="ru-RU"/>
              </w:rPr>
            </w:pPr>
            <w:r w:rsidRPr="00B327AA">
              <w:rPr>
                <w:rFonts w:ascii="Times New Roman" w:eastAsia="Times New Roman" w:hAnsi="Times New Roman" w:cs="Times New Roman"/>
                <w:b/>
                <w:bCs/>
                <w:color w:val="000000"/>
                <w:sz w:val="24"/>
                <w:szCs w:val="24"/>
                <w:lang w:eastAsia="ru-RU"/>
              </w:rPr>
              <w:t>Протокол №</w:t>
            </w:r>
            <w:r w:rsidR="00B55406">
              <w:rPr>
                <w:rFonts w:ascii="Times New Roman" w:eastAsia="Times New Roman" w:hAnsi="Times New Roman" w:cs="Times New Roman"/>
                <w:b/>
                <w:bCs/>
                <w:color w:val="000000"/>
                <w:sz w:val="24"/>
                <w:szCs w:val="24"/>
                <w:lang w:eastAsia="ru-RU"/>
              </w:rPr>
              <w:t>2</w:t>
            </w:r>
            <w:r w:rsidRPr="00B327AA">
              <w:rPr>
                <w:rFonts w:ascii="Times New Roman" w:eastAsia="Times New Roman" w:hAnsi="Times New Roman" w:cs="Times New Roman"/>
                <w:b/>
                <w:bCs/>
                <w:color w:val="000000"/>
                <w:sz w:val="24"/>
                <w:szCs w:val="24"/>
                <w:lang w:eastAsia="ru-RU"/>
              </w:rPr>
              <w:t xml:space="preserve">  от 2</w:t>
            </w:r>
            <w:r w:rsidR="00B55406">
              <w:rPr>
                <w:rFonts w:ascii="Times New Roman" w:eastAsia="Times New Roman" w:hAnsi="Times New Roman" w:cs="Times New Roman"/>
                <w:b/>
                <w:bCs/>
                <w:color w:val="000000"/>
                <w:sz w:val="24"/>
                <w:szCs w:val="24"/>
                <w:lang w:eastAsia="ru-RU"/>
              </w:rPr>
              <w:t>4</w:t>
            </w:r>
            <w:r w:rsidRPr="00B327AA">
              <w:rPr>
                <w:rFonts w:ascii="Times New Roman" w:eastAsia="Times New Roman" w:hAnsi="Times New Roman" w:cs="Times New Roman"/>
                <w:b/>
                <w:bCs/>
                <w:color w:val="000000"/>
                <w:sz w:val="24"/>
                <w:szCs w:val="24"/>
                <w:lang w:eastAsia="ru-RU"/>
              </w:rPr>
              <w:t>.08.202</w:t>
            </w:r>
            <w:r w:rsidR="00B55406">
              <w:rPr>
                <w:rFonts w:ascii="Times New Roman" w:eastAsia="Times New Roman" w:hAnsi="Times New Roman" w:cs="Times New Roman"/>
                <w:b/>
                <w:bCs/>
                <w:color w:val="000000"/>
                <w:sz w:val="24"/>
                <w:szCs w:val="24"/>
                <w:lang w:eastAsia="ru-RU"/>
              </w:rPr>
              <w:t>3</w:t>
            </w:r>
            <w:r w:rsidRPr="00B327AA">
              <w:rPr>
                <w:rFonts w:ascii="Times New Roman" w:eastAsia="Times New Roman" w:hAnsi="Times New Roman" w:cs="Times New Roman"/>
                <w:b/>
                <w:bCs/>
                <w:color w:val="000000"/>
                <w:sz w:val="24"/>
                <w:szCs w:val="24"/>
                <w:lang w:eastAsia="ru-RU"/>
              </w:rPr>
              <w:t>года</w:t>
            </w:r>
          </w:p>
        </w:tc>
      </w:tr>
      <w:tr w:rsidR="00B327AA" w:rsidRPr="00B327AA" w:rsidTr="00B327AA">
        <w:trPr>
          <w:trHeight w:val="375"/>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jc w:val="right"/>
              <w:rPr>
                <w:rFonts w:ascii="Times New Roman" w:eastAsia="Times New Roman" w:hAnsi="Times New Roman" w:cs="Times New Roman"/>
                <w:b/>
                <w:bCs/>
                <w:color w:val="000000"/>
                <w:sz w:val="24"/>
                <w:szCs w:val="24"/>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jc w:val="right"/>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375"/>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jc w:val="right"/>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375"/>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jc w:val="right"/>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375"/>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jc w:val="right"/>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375"/>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jc w:val="right"/>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375"/>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jc w:val="right"/>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1358"/>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5540" w:type="dxa"/>
            <w:gridSpan w:val="6"/>
            <w:tcBorders>
              <w:top w:val="nil"/>
              <w:left w:val="nil"/>
              <w:bottom w:val="nil"/>
              <w:right w:val="nil"/>
            </w:tcBorders>
            <w:shd w:val="clear" w:color="auto" w:fill="auto"/>
            <w:vAlign w:val="center"/>
            <w:hideMark/>
          </w:tcPr>
          <w:p w:rsidR="00B327AA" w:rsidRPr="00B327AA" w:rsidRDefault="00B327AA" w:rsidP="00B327AA">
            <w:pPr>
              <w:spacing w:after="0" w:line="240" w:lineRule="auto"/>
              <w:jc w:val="center"/>
              <w:rPr>
                <w:rFonts w:ascii="Times New Roman" w:eastAsia="Times New Roman" w:hAnsi="Times New Roman" w:cs="Times New Roman"/>
                <w:b/>
                <w:bCs/>
                <w:color w:val="000000"/>
                <w:sz w:val="32"/>
                <w:szCs w:val="32"/>
                <w:lang w:eastAsia="ru-RU"/>
              </w:rPr>
            </w:pPr>
            <w:r w:rsidRPr="00B327AA">
              <w:rPr>
                <w:rFonts w:ascii="Times New Roman" w:eastAsia="Times New Roman" w:hAnsi="Times New Roman" w:cs="Times New Roman"/>
                <w:b/>
                <w:bCs/>
                <w:color w:val="000000"/>
                <w:sz w:val="32"/>
                <w:szCs w:val="32"/>
                <w:lang w:eastAsia="ru-RU"/>
              </w:rPr>
              <w:t>ОТЧЕТ О ДЕЯТЕЛЬНОСТИ</w:t>
            </w: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jc w:val="center"/>
              <w:rPr>
                <w:rFonts w:ascii="Times New Roman" w:eastAsia="Times New Roman" w:hAnsi="Times New Roman" w:cs="Times New Roman"/>
                <w:b/>
                <w:bCs/>
                <w:color w:val="000000"/>
                <w:sz w:val="32"/>
                <w:szCs w:val="32"/>
                <w:lang w:eastAsia="ru-RU"/>
              </w:rPr>
            </w:pPr>
          </w:p>
        </w:tc>
      </w:tr>
      <w:tr w:rsidR="00B327AA" w:rsidRPr="00B327AA" w:rsidTr="00B327AA">
        <w:trPr>
          <w:trHeight w:val="315"/>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315"/>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315"/>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315"/>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315"/>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315"/>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315"/>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315"/>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315"/>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315"/>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315"/>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jc w:val="center"/>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r w:rsidR="00B327AA" w:rsidRPr="00B327AA" w:rsidTr="00B327AA">
        <w:trPr>
          <w:trHeight w:val="289"/>
        </w:trPr>
        <w:tc>
          <w:tcPr>
            <w:tcW w:w="94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c>
          <w:tcPr>
            <w:tcW w:w="3860" w:type="dxa"/>
            <w:gridSpan w:val="4"/>
            <w:tcBorders>
              <w:top w:val="nil"/>
              <w:left w:val="nil"/>
              <w:bottom w:val="nil"/>
              <w:right w:val="nil"/>
            </w:tcBorders>
            <w:shd w:val="clear" w:color="auto" w:fill="auto"/>
            <w:vAlign w:val="bottom"/>
            <w:hideMark/>
          </w:tcPr>
          <w:p w:rsidR="00B327AA" w:rsidRPr="00B327AA" w:rsidRDefault="00B327AA" w:rsidP="00B327AA">
            <w:pPr>
              <w:spacing w:after="0" w:line="240" w:lineRule="auto"/>
              <w:jc w:val="center"/>
              <w:rPr>
                <w:rFonts w:ascii="Times New Roman" w:eastAsia="Times New Roman" w:hAnsi="Times New Roman" w:cs="Times New Roman"/>
                <w:b/>
                <w:bCs/>
                <w:color w:val="000000"/>
                <w:sz w:val="24"/>
                <w:szCs w:val="24"/>
                <w:lang w:eastAsia="ru-RU"/>
              </w:rPr>
            </w:pPr>
            <w:r w:rsidRPr="00B327AA">
              <w:rPr>
                <w:rFonts w:ascii="Times New Roman" w:eastAsia="Times New Roman" w:hAnsi="Times New Roman" w:cs="Times New Roman"/>
                <w:b/>
                <w:bCs/>
                <w:color w:val="000000"/>
                <w:sz w:val="24"/>
                <w:szCs w:val="24"/>
                <w:lang w:eastAsia="ru-RU"/>
              </w:rPr>
              <w:t>202</w:t>
            </w:r>
            <w:r w:rsidR="00B55406">
              <w:rPr>
                <w:rFonts w:ascii="Times New Roman" w:eastAsia="Times New Roman" w:hAnsi="Times New Roman" w:cs="Times New Roman"/>
                <w:b/>
                <w:bCs/>
                <w:color w:val="000000"/>
                <w:sz w:val="24"/>
                <w:szCs w:val="24"/>
                <w:lang w:eastAsia="ru-RU"/>
              </w:rPr>
              <w:t>2</w:t>
            </w:r>
            <w:r w:rsidRPr="00B327AA">
              <w:rPr>
                <w:rFonts w:ascii="Times New Roman" w:eastAsia="Times New Roman" w:hAnsi="Times New Roman" w:cs="Times New Roman"/>
                <w:b/>
                <w:bCs/>
                <w:color w:val="000000"/>
                <w:sz w:val="24"/>
                <w:szCs w:val="24"/>
                <w:lang w:eastAsia="ru-RU"/>
              </w:rPr>
              <w:t>-202</w:t>
            </w:r>
            <w:r w:rsidR="00B55406">
              <w:rPr>
                <w:rFonts w:ascii="Times New Roman" w:eastAsia="Times New Roman" w:hAnsi="Times New Roman" w:cs="Times New Roman"/>
                <w:b/>
                <w:bCs/>
                <w:color w:val="000000"/>
                <w:sz w:val="24"/>
                <w:szCs w:val="24"/>
                <w:lang w:eastAsia="ru-RU"/>
              </w:rPr>
              <w:t>3</w:t>
            </w:r>
            <w:r w:rsidRPr="00B327AA">
              <w:rPr>
                <w:rFonts w:ascii="Times New Roman" w:eastAsia="Times New Roman" w:hAnsi="Times New Roman" w:cs="Times New Roman"/>
                <w:b/>
                <w:bCs/>
                <w:color w:val="000000"/>
                <w:sz w:val="24"/>
                <w:szCs w:val="24"/>
                <w:lang w:eastAsia="ru-RU"/>
              </w:rPr>
              <w:t xml:space="preserve"> учебный год</w:t>
            </w:r>
          </w:p>
        </w:tc>
        <w:tc>
          <w:tcPr>
            <w:tcW w:w="86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jc w:val="center"/>
              <w:rPr>
                <w:rFonts w:ascii="Times New Roman" w:eastAsia="Times New Roman" w:hAnsi="Times New Roman" w:cs="Times New Roman"/>
                <w:b/>
                <w:bCs/>
                <w:color w:val="000000"/>
                <w:sz w:val="24"/>
                <w:szCs w:val="24"/>
                <w:lang w:eastAsia="ru-RU"/>
              </w:rPr>
            </w:pPr>
          </w:p>
        </w:tc>
        <w:tc>
          <w:tcPr>
            <w:tcW w:w="2180" w:type="dxa"/>
            <w:tcBorders>
              <w:top w:val="nil"/>
              <w:left w:val="nil"/>
              <w:bottom w:val="nil"/>
              <w:right w:val="nil"/>
            </w:tcBorders>
            <w:shd w:val="clear" w:color="auto" w:fill="auto"/>
            <w:vAlign w:val="bottom"/>
            <w:hideMark/>
          </w:tcPr>
          <w:p w:rsidR="00B327AA" w:rsidRPr="00B327AA" w:rsidRDefault="00B327AA" w:rsidP="00B327AA">
            <w:pPr>
              <w:spacing w:after="0" w:line="240" w:lineRule="auto"/>
              <w:rPr>
                <w:rFonts w:ascii="Times New Roman" w:eastAsia="Times New Roman" w:hAnsi="Times New Roman" w:cs="Times New Roman"/>
                <w:sz w:val="20"/>
                <w:szCs w:val="20"/>
                <w:lang w:eastAsia="ru-RU"/>
              </w:rPr>
            </w:pPr>
          </w:p>
        </w:tc>
      </w:tr>
    </w:tbl>
    <w:p w:rsidR="00B327AA" w:rsidRDefault="00B327AA">
      <w:pPr>
        <w:rPr>
          <w:rFonts w:ascii="Times New Roman" w:hAnsi="Times New Roman" w:cs="Times New Roman"/>
        </w:rPr>
      </w:pPr>
    </w:p>
    <w:p w:rsidR="00B327AA" w:rsidRDefault="00B327AA">
      <w:pPr>
        <w:rPr>
          <w:rFonts w:ascii="Times New Roman" w:hAnsi="Times New Roman" w:cs="Times New Roman"/>
        </w:rPr>
      </w:pPr>
    </w:p>
    <w:p w:rsidR="00B327AA" w:rsidRDefault="00B327AA">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0"/>
        <w:gridCol w:w="6900"/>
      </w:tblGrid>
      <w:tr w:rsidR="00B327AA" w:rsidRPr="00B327AA" w:rsidTr="009F6C80">
        <w:trPr>
          <w:trHeight w:val="469"/>
        </w:trPr>
        <w:tc>
          <w:tcPr>
            <w:tcW w:w="9140" w:type="dxa"/>
            <w:gridSpan w:val="2"/>
            <w:hideMark/>
          </w:tcPr>
          <w:p w:rsidR="00B327AA" w:rsidRPr="00B327AA" w:rsidRDefault="00B327AA" w:rsidP="00B327AA">
            <w:pPr>
              <w:rPr>
                <w:rFonts w:ascii="Times New Roman" w:hAnsi="Times New Roman" w:cs="Times New Roman"/>
                <w:b/>
                <w:bCs/>
              </w:rPr>
            </w:pPr>
            <w:r w:rsidRPr="00B327AA">
              <w:rPr>
                <w:rFonts w:ascii="Times New Roman" w:hAnsi="Times New Roman" w:cs="Times New Roman"/>
                <w:b/>
                <w:bCs/>
              </w:rPr>
              <w:lastRenderedPageBreak/>
              <w:t>Общие данные</w:t>
            </w:r>
          </w:p>
        </w:tc>
      </w:tr>
      <w:tr w:rsidR="00B327AA" w:rsidRPr="00B327AA" w:rsidTr="009F6C80">
        <w:trPr>
          <w:trHeight w:val="563"/>
        </w:trPr>
        <w:tc>
          <w:tcPr>
            <w:tcW w:w="2240" w:type="dxa"/>
            <w:hideMark/>
          </w:tcPr>
          <w:p w:rsidR="00B327AA" w:rsidRPr="00B327AA" w:rsidRDefault="00B327AA">
            <w:pPr>
              <w:rPr>
                <w:rFonts w:ascii="Times New Roman" w:hAnsi="Times New Roman" w:cs="Times New Roman"/>
                <w:b/>
                <w:bCs/>
              </w:rPr>
            </w:pPr>
            <w:r w:rsidRPr="00B327AA">
              <w:rPr>
                <w:rFonts w:ascii="Times New Roman" w:hAnsi="Times New Roman" w:cs="Times New Roman"/>
                <w:b/>
                <w:bCs/>
              </w:rPr>
              <w:t>Район / муниципий</w:t>
            </w:r>
          </w:p>
        </w:tc>
        <w:tc>
          <w:tcPr>
            <w:tcW w:w="6900" w:type="dxa"/>
            <w:hideMark/>
          </w:tcPr>
          <w:p w:rsidR="00B327AA" w:rsidRPr="00B327AA" w:rsidRDefault="00B327AA" w:rsidP="00B327AA">
            <w:pPr>
              <w:rPr>
                <w:rFonts w:ascii="Times New Roman" w:hAnsi="Times New Roman" w:cs="Times New Roman"/>
              </w:rPr>
            </w:pPr>
            <w:r w:rsidRPr="00B327AA">
              <w:rPr>
                <w:rFonts w:ascii="Times New Roman" w:hAnsi="Times New Roman" w:cs="Times New Roman"/>
              </w:rPr>
              <w:t>мун. Кишинэу</w:t>
            </w:r>
          </w:p>
        </w:tc>
      </w:tr>
      <w:tr w:rsidR="00B327AA" w:rsidRPr="00B327AA" w:rsidTr="009F6C80">
        <w:trPr>
          <w:trHeight w:val="563"/>
        </w:trPr>
        <w:tc>
          <w:tcPr>
            <w:tcW w:w="2240" w:type="dxa"/>
            <w:hideMark/>
          </w:tcPr>
          <w:p w:rsidR="00B327AA" w:rsidRPr="00B327AA" w:rsidRDefault="00B327AA">
            <w:pPr>
              <w:rPr>
                <w:rFonts w:ascii="Times New Roman" w:hAnsi="Times New Roman" w:cs="Times New Roman"/>
                <w:b/>
                <w:bCs/>
              </w:rPr>
            </w:pPr>
            <w:r w:rsidRPr="00B327AA">
              <w:rPr>
                <w:rFonts w:ascii="Times New Roman" w:hAnsi="Times New Roman" w:cs="Times New Roman"/>
                <w:b/>
                <w:bCs/>
              </w:rPr>
              <w:t>Населенный пункт</w:t>
            </w:r>
          </w:p>
        </w:tc>
        <w:tc>
          <w:tcPr>
            <w:tcW w:w="6900" w:type="dxa"/>
            <w:noWrap/>
            <w:hideMark/>
          </w:tcPr>
          <w:p w:rsidR="00B327AA" w:rsidRPr="00B327AA" w:rsidRDefault="00B327AA" w:rsidP="00B327AA">
            <w:pPr>
              <w:rPr>
                <w:rFonts w:ascii="Times New Roman" w:hAnsi="Times New Roman" w:cs="Times New Roman"/>
              </w:rPr>
            </w:pPr>
            <w:r w:rsidRPr="00B327AA">
              <w:rPr>
                <w:rFonts w:ascii="Times New Roman" w:hAnsi="Times New Roman" w:cs="Times New Roman"/>
              </w:rPr>
              <w:t>мун. Кишинэу</w:t>
            </w:r>
          </w:p>
        </w:tc>
      </w:tr>
      <w:tr w:rsidR="00B327AA" w:rsidRPr="00B327AA" w:rsidTr="009F6C80">
        <w:trPr>
          <w:trHeight w:val="563"/>
        </w:trPr>
        <w:tc>
          <w:tcPr>
            <w:tcW w:w="2240" w:type="dxa"/>
            <w:hideMark/>
          </w:tcPr>
          <w:p w:rsidR="00B327AA" w:rsidRPr="00B327AA" w:rsidRDefault="00B327AA">
            <w:pPr>
              <w:rPr>
                <w:rFonts w:ascii="Times New Roman" w:hAnsi="Times New Roman" w:cs="Times New Roman"/>
                <w:b/>
                <w:bCs/>
              </w:rPr>
            </w:pPr>
            <w:r w:rsidRPr="00B327AA">
              <w:rPr>
                <w:rFonts w:ascii="Times New Roman" w:hAnsi="Times New Roman" w:cs="Times New Roman"/>
                <w:b/>
                <w:bCs/>
              </w:rPr>
              <w:t>Название учреждения</w:t>
            </w:r>
          </w:p>
        </w:tc>
        <w:tc>
          <w:tcPr>
            <w:tcW w:w="6900" w:type="dxa"/>
            <w:hideMark/>
          </w:tcPr>
          <w:p w:rsidR="00B327AA" w:rsidRPr="00B327AA" w:rsidRDefault="00B327AA" w:rsidP="00B327AA">
            <w:pPr>
              <w:rPr>
                <w:rFonts w:ascii="Times New Roman" w:hAnsi="Times New Roman" w:cs="Times New Roman"/>
              </w:rPr>
            </w:pPr>
            <w:r w:rsidRPr="00B327AA">
              <w:rPr>
                <w:rFonts w:ascii="Times New Roman" w:hAnsi="Times New Roman" w:cs="Times New Roman"/>
              </w:rPr>
              <w:t>Образовательный комплекс лицей-детский сад                                                                                                                                                              "Кирилл и Мефодий"</w:t>
            </w:r>
          </w:p>
        </w:tc>
      </w:tr>
      <w:tr w:rsidR="00B327AA" w:rsidRPr="00B327AA" w:rsidTr="009F6C80">
        <w:trPr>
          <w:trHeight w:val="563"/>
        </w:trPr>
        <w:tc>
          <w:tcPr>
            <w:tcW w:w="2240" w:type="dxa"/>
            <w:hideMark/>
          </w:tcPr>
          <w:p w:rsidR="00B327AA" w:rsidRPr="00B327AA" w:rsidRDefault="00B327AA">
            <w:pPr>
              <w:rPr>
                <w:rFonts w:ascii="Times New Roman" w:hAnsi="Times New Roman" w:cs="Times New Roman"/>
                <w:b/>
                <w:bCs/>
              </w:rPr>
            </w:pPr>
            <w:r w:rsidRPr="00B327AA">
              <w:rPr>
                <w:rFonts w:ascii="Times New Roman" w:hAnsi="Times New Roman" w:cs="Times New Roman"/>
                <w:b/>
                <w:bCs/>
              </w:rPr>
              <w:t>Адрес</w:t>
            </w:r>
          </w:p>
        </w:tc>
        <w:tc>
          <w:tcPr>
            <w:tcW w:w="6900" w:type="dxa"/>
            <w:noWrap/>
            <w:hideMark/>
          </w:tcPr>
          <w:p w:rsidR="00B327AA" w:rsidRPr="00B327AA" w:rsidRDefault="00B327AA" w:rsidP="00B327AA">
            <w:pPr>
              <w:rPr>
                <w:rFonts w:ascii="Times New Roman" w:hAnsi="Times New Roman" w:cs="Times New Roman"/>
              </w:rPr>
            </w:pPr>
            <w:r w:rsidRPr="00B327AA">
              <w:rPr>
                <w:rFonts w:ascii="Times New Roman" w:hAnsi="Times New Roman" w:cs="Times New Roman"/>
              </w:rPr>
              <w:t>мун. Кишинэу ул. Хаждеу 72</w:t>
            </w:r>
          </w:p>
        </w:tc>
      </w:tr>
      <w:tr w:rsidR="00B327AA" w:rsidRPr="00B327AA" w:rsidTr="009F6C80">
        <w:trPr>
          <w:trHeight w:val="563"/>
        </w:trPr>
        <w:tc>
          <w:tcPr>
            <w:tcW w:w="2240" w:type="dxa"/>
            <w:hideMark/>
          </w:tcPr>
          <w:p w:rsidR="00B327AA" w:rsidRPr="00B327AA" w:rsidRDefault="00B327AA">
            <w:pPr>
              <w:rPr>
                <w:rFonts w:ascii="Times New Roman" w:hAnsi="Times New Roman" w:cs="Times New Roman"/>
                <w:b/>
                <w:bCs/>
              </w:rPr>
            </w:pPr>
            <w:r w:rsidRPr="00B327AA">
              <w:rPr>
                <w:rFonts w:ascii="Times New Roman" w:hAnsi="Times New Roman" w:cs="Times New Roman"/>
                <w:b/>
                <w:bCs/>
              </w:rPr>
              <w:t>Адрес филиалов</w:t>
            </w:r>
          </w:p>
        </w:tc>
        <w:tc>
          <w:tcPr>
            <w:tcW w:w="6900" w:type="dxa"/>
            <w:noWrap/>
            <w:hideMark/>
          </w:tcPr>
          <w:p w:rsidR="00B327AA" w:rsidRPr="00B327AA" w:rsidRDefault="00B327AA" w:rsidP="00B327AA">
            <w:pPr>
              <w:rPr>
                <w:rFonts w:ascii="Times New Roman" w:hAnsi="Times New Roman" w:cs="Times New Roman"/>
              </w:rPr>
            </w:pPr>
            <w:r w:rsidRPr="00B327AA">
              <w:rPr>
                <w:rFonts w:ascii="Times New Roman" w:hAnsi="Times New Roman" w:cs="Times New Roman"/>
              </w:rPr>
              <w:t> </w:t>
            </w:r>
          </w:p>
        </w:tc>
      </w:tr>
      <w:tr w:rsidR="00B327AA" w:rsidRPr="00B327AA" w:rsidTr="009F6C80">
        <w:trPr>
          <w:trHeight w:val="563"/>
        </w:trPr>
        <w:tc>
          <w:tcPr>
            <w:tcW w:w="2240" w:type="dxa"/>
            <w:hideMark/>
          </w:tcPr>
          <w:p w:rsidR="00B327AA" w:rsidRPr="00B327AA" w:rsidRDefault="00B327AA">
            <w:pPr>
              <w:rPr>
                <w:rFonts w:ascii="Times New Roman" w:hAnsi="Times New Roman" w:cs="Times New Roman"/>
                <w:b/>
                <w:bCs/>
              </w:rPr>
            </w:pPr>
            <w:r w:rsidRPr="00B327AA">
              <w:rPr>
                <w:rFonts w:ascii="Times New Roman" w:hAnsi="Times New Roman" w:cs="Times New Roman"/>
                <w:b/>
                <w:bCs/>
              </w:rPr>
              <w:t>Телефон</w:t>
            </w:r>
          </w:p>
        </w:tc>
        <w:tc>
          <w:tcPr>
            <w:tcW w:w="6900" w:type="dxa"/>
            <w:noWrap/>
            <w:hideMark/>
          </w:tcPr>
          <w:p w:rsidR="00B327AA" w:rsidRPr="00B327AA" w:rsidRDefault="00B327AA" w:rsidP="00B327AA">
            <w:pPr>
              <w:rPr>
                <w:rFonts w:ascii="Times New Roman" w:hAnsi="Times New Roman" w:cs="Times New Roman"/>
              </w:rPr>
            </w:pPr>
            <w:r w:rsidRPr="00B327AA">
              <w:rPr>
                <w:rFonts w:ascii="Times New Roman" w:hAnsi="Times New Roman" w:cs="Times New Roman"/>
              </w:rPr>
              <w:t>22 544 260</w:t>
            </w:r>
          </w:p>
        </w:tc>
      </w:tr>
      <w:tr w:rsidR="00B327AA" w:rsidRPr="00B327AA" w:rsidTr="009F6C80">
        <w:trPr>
          <w:trHeight w:val="563"/>
        </w:trPr>
        <w:tc>
          <w:tcPr>
            <w:tcW w:w="2240" w:type="dxa"/>
            <w:hideMark/>
          </w:tcPr>
          <w:p w:rsidR="00B327AA" w:rsidRPr="00B327AA" w:rsidRDefault="00B327AA">
            <w:pPr>
              <w:rPr>
                <w:rFonts w:ascii="Times New Roman" w:hAnsi="Times New Roman" w:cs="Times New Roman"/>
                <w:b/>
                <w:bCs/>
              </w:rPr>
            </w:pPr>
            <w:r w:rsidRPr="00B327AA">
              <w:rPr>
                <w:rFonts w:ascii="Times New Roman" w:hAnsi="Times New Roman" w:cs="Times New Roman"/>
                <w:b/>
                <w:bCs/>
              </w:rPr>
              <w:t>E-mail</w:t>
            </w:r>
          </w:p>
        </w:tc>
        <w:tc>
          <w:tcPr>
            <w:tcW w:w="6900" w:type="dxa"/>
            <w:noWrap/>
            <w:hideMark/>
          </w:tcPr>
          <w:p w:rsidR="00B327AA" w:rsidRPr="00B327AA" w:rsidRDefault="00697B6E" w:rsidP="00B327AA">
            <w:pPr>
              <w:rPr>
                <w:rFonts w:ascii="Times New Roman" w:hAnsi="Times New Roman" w:cs="Times New Roman"/>
                <w:u w:val="single"/>
              </w:rPr>
            </w:pPr>
            <w:hyperlink r:id="rId7" w:history="1">
              <w:r w:rsidR="00B327AA" w:rsidRPr="00B327AA">
                <w:rPr>
                  <w:rStyle w:val="Hyperlink"/>
                  <w:rFonts w:ascii="Times New Roman" w:hAnsi="Times New Roman" w:cs="Times New Roman"/>
                </w:rPr>
                <w:t>kirill.si.mefodii@gmail.com</w:t>
              </w:r>
            </w:hyperlink>
          </w:p>
        </w:tc>
      </w:tr>
      <w:tr w:rsidR="00B327AA" w:rsidRPr="00B327AA" w:rsidTr="009F6C80">
        <w:trPr>
          <w:trHeight w:val="563"/>
        </w:trPr>
        <w:tc>
          <w:tcPr>
            <w:tcW w:w="2240" w:type="dxa"/>
            <w:hideMark/>
          </w:tcPr>
          <w:p w:rsidR="00B327AA" w:rsidRPr="00B327AA" w:rsidRDefault="00B327AA">
            <w:pPr>
              <w:rPr>
                <w:rFonts w:ascii="Times New Roman" w:hAnsi="Times New Roman" w:cs="Times New Roman"/>
                <w:b/>
                <w:bCs/>
              </w:rPr>
            </w:pPr>
            <w:r w:rsidRPr="00B327AA">
              <w:rPr>
                <w:rFonts w:ascii="Times New Roman" w:hAnsi="Times New Roman" w:cs="Times New Roman"/>
                <w:b/>
                <w:bCs/>
              </w:rPr>
              <w:t>Веб-адрес</w:t>
            </w:r>
          </w:p>
        </w:tc>
        <w:tc>
          <w:tcPr>
            <w:tcW w:w="6900" w:type="dxa"/>
            <w:noWrap/>
            <w:hideMark/>
          </w:tcPr>
          <w:p w:rsidR="00B327AA" w:rsidRPr="00B327AA" w:rsidRDefault="00697B6E" w:rsidP="00B327AA">
            <w:pPr>
              <w:rPr>
                <w:rFonts w:ascii="Times New Roman" w:hAnsi="Times New Roman" w:cs="Times New Roman"/>
                <w:u w:val="single"/>
              </w:rPr>
            </w:pPr>
            <w:hyperlink r:id="rId8" w:history="1">
              <w:r w:rsidR="00B327AA" w:rsidRPr="00B327AA">
                <w:rPr>
                  <w:rStyle w:val="Hyperlink"/>
                  <w:rFonts w:ascii="Times New Roman" w:hAnsi="Times New Roman" w:cs="Times New Roman"/>
                </w:rPr>
                <w:t>https://detsriscani.md/institutii/liceul-teoretic-kiril-si-metodiu/</w:t>
              </w:r>
            </w:hyperlink>
          </w:p>
        </w:tc>
      </w:tr>
      <w:tr w:rsidR="00B327AA" w:rsidRPr="00B327AA" w:rsidTr="009F6C80">
        <w:trPr>
          <w:trHeight w:val="563"/>
        </w:trPr>
        <w:tc>
          <w:tcPr>
            <w:tcW w:w="2240" w:type="dxa"/>
            <w:hideMark/>
          </w:tcPr>
          <w:p w:rsidR="00B327AA" w:rsidRPr="00B327AA" w:rsidRDefault="00B327AA">
            <w:pPr>
              <w:rPr>
                <w:rFonts w:ascii="Times New Roman" w:hAnsi="Times New Roman" w:cs="Times New Roman"/>
                <w:b/>
                <w:bCs/>
              </w:rPr>
            </w:pPr>
            <w:r w:rsidRPr="00B327AA">
              <w:rPr>
                <w:rFonts w:ascii="Times New Roman" w:hAnsi="Times New Roman" w:cs="Times New Roman"/>
                <w:b/>
                <w:bCs/>
              </w:rPr>
              <w:t>Тип учреждения</w:t>
            </w:r>
          </w:p>
        </w:tc>
        <w:tc>
          <w:tcPr>
            <w:tcW w:w="6900" w:type="dxa"/>
            <w:noWrap/>
            <w:hideMark/>
          </w:tcPr>
          <w:p w:rsidR="00B327AA" w:rsidRPr="00B327AA" w:rsidRDefault="00B327AA" w:rsidP="00B327AA">
            <w:pPr>
              <w:rPr>
                <w:rFonts w:ascii="Times New Roman" w:hAnsi="Times New Roman" w:cs="Times New Roman"/>
              </w:rPr>
            </w:pPr>
            <w:r w:rsidRPr="00B327AA">
              <w:rPr>
                <w:rFonts w:ascii="Times New Roman" w:hAnsi="Times New Roman" w:cs="Times New Roman"/>
              </w:rPr>
              <w:t xml:space="preserve">Образовательный комплекс </w:t>
            </w:r>
          </w:p>
        </w:tc>
      </w:tr>
      <w:tr w:rsidR="00B327AA" w:rsidRPr="00B327AA" w:rsidTr="009F6C80">
        <w:trPr>
          <w:trHeight w:val="563"/>
        </w:trPr>
        <w:tc>
          <w:tcPr>
            <w:tcW w:w="2240" w:type="dxa"/>
            <w:hideMark/>
          </w:tcPr>
          <w:p w:rsidR="00B327AA" w:rsidRPr="00B327AA" w:rsidRDefault="00B327AA">
            <w:pPr>
              <w:rPr>
                <w:rFonts w:ascii="Times New Roman" w:hAnsi="Times New Roman" w:cs="Times New Roman"/>
                <w:b/>
                <w:bCs/>
              </w:rPr>
            </w:pPr>
            <w:r w:rsidRPr="00B327AA">
              <w:rPr>
                <w:rFonts w:ascii="Times New Roman" w:hAnsi="Times New Roman" w:cs="Times New Roman"/>
                <w:b/>
                <w:bCs/>
              </w:rPr>
              <w:t>Тип собственности</w:t>
            </w:r>
          </w:p>
        </w:tc>
        <w:tc>
          <w:tcPr>
            <w:tcW w:w="6900" w:type="dxa"/>
            <w:noWrap/>
            <w:hideMark/>
          </w:tcPr>
          <w:p w:rsidR="00B327AA" w:rsidRPr="006B4F4E" w:rsidRDefault="006B4F4E" w:rsidP="00B327AA">
            <w:pPr>
              <w:rPr>
                <w:rFonts w:ascii="Times New Roman" w:hAnsi="Times New Roman" w:cs="Times New Roman"/>
                <w:lang w:val="ro-RO"/>
              </w:rPr>
            </w:pPr>
            <w:r>
              <w:rPr>
                <w:rFonts w:ascii="Times New Roman" w:hAnsi="Times New Roman" w:cs="Times New Roman"/>
                <w:lang w:val="ro-RO"/>
              </w:rPr>
              <w:t>Publică</w:t>
            </w:r>
          </w:p>
        </w:tc>
      </w:tr>
      <w:tr w:rsidR="00B327AA" w:rsidRPr="00B327AA" w:rsidTr="009F6C80">
        <w:trPr>
          <w:trHeight w:val="900"/>
        </w:trPr>
        <w:tc>
          <w:tcPr>
            <w:tcW w:w="2240" w:type="dxa"/>
            <w:hideMark/>
          </w:tcPr>
          <w:p w:rsidR="00B327AA" w:rsidRPr="00B327AA" w:rsidRDefault="00B327AA">
            <w:pPr>
              <w:rPr>
                <w:rFonts w:ascii="Times New Roman" w:hAnsi="Times New Roman" w:cs="Times New Roman"/>
                <w:b/>
                <w:bCs/>
              </w:rPr>
            </w:pPr>
            <w:r w:rsidRPr="00B327AA">
              <w:rPr>
                <w:rFonts w:ascii="Times New Roman" w:hAnsi="Times New Roman" w:cs="Times New Roman"/>
                <w:b/>
                <w:bCs/>
              </w:rPr>
              <w:t>Основатель / административный орган</w:t>
            </w:r>
          </w:p>
        </w:tc>
        <w:tc>
          <w:tcPr>
            <w:tcW w:w="6900" w:type="dxa"/>
            <w:noWrap/>
            <w:hideMark/>
          </w:tcPr>
          <w:p w:rsidR="00B327AA" w:rsidRDefault="00B327AA" w:rsidP="00B327AA">
            <w:pPr>
              <w:rPr>
                <w:rFonts w:ascii="Times New Roman" w:hAnsi="Times New Roman" w:cs="Times New Roman"/>
                <w:lang w:val="ro-RO"/>
              </w:rPr>
            </w:pPr>
            <w:r w:rsidRPr="00B327AA">
              <w:rPr>
                <w:rFonts w:ascii="Times New Roman" w:hAnsi="Times New Roman" w:cs="Times New Roman"/>
              </w:rPr>
              <w:t xml:space="preserve">Местные органы публичного управления второго уровня </w:t>
            </w:r>
          </w:p>
          <w:p w:rsidR="006B4F4E" w:rsidRPr="006B4F4E" w:rsidRDefault="006B4F4E" w:rsidP="00B327AA">
            <w:pPr>
              <w:rPr>
                <w:rFonts w:ascii="Times New Roman" w:hAnsi="Times New Roman" w:cs="Times New Roman"/>
                <w:lang w:val="ro-RO"/>
              </w:rPr>
            </w:pPr>
            <w:r>
              <w:rPr>
                <w:rFonts w:ascii="Times New Roman" w:hAnsi="Times New Roman" w:cs="Times New Roman"/>
                <w:lang w:val="ro-RO"/>
              </w:rPr>
              <w:t>CMC</w:t>
            </w:r>
          </w:p>
        </w:tc>
      </w:tr>
      <w:tr w:rsidR="00B327AA" w:rsidRPr="00B327AA" w:rsidTr="009F6C80">
        <w:trPr>
          <w:trHeight w:val="589"/>
        </w:trPr>
        <w:tc>
          <w:tcPr>
            <w:tcW w:w="2240" w:type="dxa"/>
            <w:hideMark/>
          </w:tcPr>
          <w:p w:rsidR="00B327AA" w:rsidRPr="00B327AA" w:rsidRDefault="00B327AA">
            <w:pPr>
              <w:rPr>
                <w:rFonts w:ascii="Times New Roman" w:hAnsi="Times New Roman" w:cs="Times New Roman"/>
                <w:b/>
                <w:bCs/>
              </w:rPr>
            </w:pPr>
            <w:r w:rsidRPr="00B327AA">
              <w:rPr>
                <w:rFonts w:ascii="Times New Roman" w:hAnsi="Times New Roman" w:cs="Times New Roman"/>
                <w:b/>
                <w:bCs/>
              </w:rPr>
              <w:t>Язык обучения</w:t>
            </w:r>
          </w:p>
        </w:tc>
        <w:tc>
          <w:tcPr>
            <w:tcW w:w="6900" w:type="dxa"/>
            <w:noWrap/>
            <w:hideMark/>
          </w:tcPr>
          <w:p w:rsidR="00B327AA" w:rsidRPr="00B327AA" w:rsidRDefault="00B327AA" w:rsidP="00B327AA">
            <w:pPr>
              <w:rPr>
                <w:rFonts w:ascii="Times New Roman" w:hAnsi="Times New Roman" w:cs="Times New Roman"/>
              </w:rPr>
            </w:pPr>
            <w:r w:rsidRPr="00B327AA">
              <w:rPr>
                <w:rFonts w:ascii="Times New Roman" w:hAnsi="Times New Roman" w:cs="Times New Roman"/>
              </w:rPr>
              <w:t>Русский язык</w:t>
            </w:r>
          </w:p>
        </w:tc>
      </w:tr>
      <w:tr w:rsidR="00B327AA" w:rsidRPr="00B327AA" w:rsidTr="009F6C80">
        <w:trPr>
          <w:trHeight w:val="998"/>
        </w:trPr>
        <w:tc>
          <w:tcPr>
            <w:tcW w:w="2240" w:type="dxa"/>
            <w:hideMark/>
          </w:tcPr>
          <w:p w:rsidR="00B327AA" w:rsidRPr="00B327AA" w:rsidRDefault="00B327AA">
            <w:pPr>
              <w:rPr>
                <w:rFonts w:ascii="Times New Roman" w:hAnsi="Times New Roman" w:cs="Times New Roman"/>
                <w:b/>
                <w:bCs/>
              </w:rPr>
            </w:pPr>
            <w:r w:rsidRPr="00B327AA">
              <w:rPr>
                <w:rFonts w:ascii="Times New Roman" w:hAnsi="Times New Roman" w:cs="Times New Roman"/>
                <w:b/>
                <w:bCs/>
              </w:rPr>
              <w:t>Общее количество учащихся</w:t>
            </w:r>
          </w:p>
        </w:tc>
        <w:tc>
          <w:tcPr>
            <w:tcW w:w="6900" w:type="dxa"/>
            <w:noWrap/>
            <w:hideMark/>
          </w:tcPr>
          <w:p w:rsidR="00B327AA" w:rsidRPr="00B55406" w:rsidRDefault="00B55406" w:rsidP="00B327AA">
            <w:pPr>
              <w:rPr>
                <w:rFonts w:ascii="Times New Roman" w:hAnsi="Times New Roman" w:cs="Times New Roman"/>
              </w:rPr>
            </w:pPr>
            <w:r>
              <w:rPr>
                <w:rFonts w:ascii="Times New Roman" w:hAnsi="Times New Roman" w:cs="Times New Roman"/>
              </w:rPr>
              <w:t>734</w:t>
            </w:r>
          </w:p>
        </w:tc>
      </w:tr>
      <w:tr w:rsidR="00B327AA" w:rsidRPr="00B327AA" w:rsidTr="009F6C80">
        <w:trPr>
          <w:trHeight w:val="589"/>
        </w:trPr>
        <w:tc>
          <w:tcPr>
            <w:tcW w:w="2240" w:type="dxa"/>
            <w:hideMark/>
          </w:tcPr>
          <w:p w:rsidR="00B327AA" w:rsidRPr="00B327AA" w:rsidRDefault="00B327AA">
            <w:pPr>
              <w:rPr>
                <w:rFonts w:ascii="Times New Roman" w:hAnsi="Times New Roman" w:cs="Times New Roman"/>
                <w:b/>
                <w:bCs/>
              </w:rPr>
            </w:pPr>
            <w:r w:rsidRPr="00B327AA">
              <w:rPr>
                <w:rFonts w:ascii="Times New Roman" w:hAnsi="Times New Roman" w:cs="Times New Roman"/>
                <w:b/>
                <w:bCs/>
              </w:rPr>
              <w:t>Общее количество классов</w:t>
            </w:r>
          </w:p>
        </w:tc>
        <w:tc>
          <w:tcPr>
            <w:tcW w:w="6900" w:type="dxa"/>
            <w:noWrap/>
            <w:hideMark/>
          </w:tcPr>
          <w:p w:rsidR="00B327AA" w:rsidRPr="00B327AA" w:rsidRDefault="00B327AA" w:rsidP="00B327AA">
            <w:pPr>
              <w:rPr>
                <w:rFonts w:ascii="Times New Roman" w:hAnsi="Times New Roman" w:cs="Times New Roman"/>
              </w:rPr>
            </w:pPr>
            <w:r w:rsidRPr="00B327AA">
              <w:rPr>
                <w:rFonts w:ascii="Times New Roman" w:hAnsi="Times New Roman" w:cs="Times New Roman"/>
              </w:rPr>
              <w:t>2</w:t>
            </w:r>
            <w:r w:rsidR="00B55406">
              <w:rPr>
                <w:rFonts w:ascii="Times New Roman" w:hAnsi="Times New Roman" w:cs="Times New Roman"/>
              </w:rPr>
              <w:t>4</w:t>
            </w:r>
            <w:r w:rsidRPr="00B327AA">
              <w:rPr>
                <w:rFonts w:ascii="Times New Roman" w:hAnsi="Times New Roman" w:cs="Times New Roman"/>
              </w:rPr>
              <w:t xml:space="preserve"> класс</w:t>
            </w:r>
            <w:r w:rsidR="00B55406">
              <w:rPr>
                <w:rFonts w:ascii="Times New Roman" w:hAnsi="Times New Roman" w:cs="Times New Roman"/>
              </w:rPr>
              <w:t>а</w:t>
            </w:r>
            <w:r w:rsidRPr="00B327AA">
              <w:rPr>
                <w:rFonts w:ascii="Times New Roman" w:hAnsi="Times New Roman" w:cs="Times New Roman"/>
              </w:rPr>
              <w:t xml:space="preserve"> (лицей)  и 4 группы (дет.сад) </w:t>
            </w:r>
          </w:p>
        </w:tc>
      </w:tr>
      <w:tr w:rsidR="00B327AA" w:rsidRPr="00B327AA" w:rsidTr="009F6C80">
        <w:trPr>
          <w:trHeight w:val="1298"/>
        </w:trPr>
        <w:tc>
          <w:tcPr>
            <w:tcW w:w="2240" w:type="dxa"/>
            <w:hideMark/>
          </w:tcPr>
          <w:p w:rsidR="00B327AA" w:rsidRPr="00B327AA" w:rsidRDefault="00B327AA">
            <w:pPr>
              <w:rPr>
                <w:rFonts w:ascii="Times New Roman" w:hAnsi="Times New Roman" w:cs="Times New Roman"/>
                <w:b/>
                <w:bCs/>
              </w:rPr>
            </w:pPr>
            <w:r w:rsidRPr="00B327AA">
              <w:rPr>
                <w:rFonts w:ascii="Times New Roman" w:hAnsi="Times New Roman" w:cs="Times New Roman"/>
                <w:b/>
                <w:bCs/>
              </w:rPr>
              <w:t>Общее количество руководящих кадров</w:t>
            </w:r>
          </w:p>
        </w:tc>
        <w:tc>
          <w:tcPr>
            <w:tcW w:w="6900" w:type="dxa"/>
            <w:noWrap/>
            <w:hideMark/>
          </w:tcPr>
          <w:p w:rsidR="00B327AA" w:rsidRPr="00B327AA" w:rsidRDefault="00B327AA" w:rsidP="00B327AA">
            <w:pPr>
              <w:rPr>
                <w:rFonts w:ascii="Times New Roman" w:hAnsi="Times New Roman" w:cs="Times New Roman"/>
              </w:rPr>
            </w:pPr>
            <w:r w:rsidRPr="00B327AA">
              <w:rPr>
                <w:rFonts w:ascii="Times New Roman" w:hAnsi="Times New Roman" w:cs="Times New Roman"/>
              </w:rPr>
              <w:t>6</w:t>
            </w:r>
          </w:p>
        </w:tc>
      </w:tr>
      <w:tr w:rsidR="00B327AA" w:rsidRPr="00B327AA" w:rsidTr="009F6C80">
        <w:trPr>
          <w:trHeight w:val="976"/>
        </w:trPr>
        <w:tc>
          <w:tcPr>
            <w:tcW w:w="2240" w:type="dxa"/>
            <w:hideMark/>
          </w:tcPr>
          <w:p w:rsidR="00B327AA" w:rsidRPr="00B327AA" w:rsidRDefault="00B327AA">
            <w:pPr>
              <w:rPr>
                <w:rFonts w:ascii="Times New Roman" w:hAnsi="Times New Roman" w:cs="Times New Roman"/>
                <w:b/>
                <w:bCs/>
              </w:rPr>
            </w:pPr>
            <w:r w:rsidRPr="00B327AA">
              <w:rPr>
                <w:rFonts w:ascii="Times New Roman" w:hAnsi="Times New Roman" w:cs="Times New Roman"/>
                <w:b/>
                <w:bCs/>
              </w:rPr>
              <w:t>Общее количество дидактических кадров</w:t>
            </w:r>
          </w:p>
        </w:tc>
        <w:tc>
          <w:tcPr>
            <w:tcW w:w="6900" w:type="dxa"/>
            <w:noWrap/>
            <w:hideMark/>
          </w:tcPr>
          <w:p w:rsidR="00B327AA" w:rsidRPr="00B327AA" w:rsidRDefault="000E39BF" w:rsidP="00B327AA">
            <w:pPr>
              <w:rPr>
                <w:rFonts w:ascii="Times New Roman" w:hAnsi="Times New Roman" w:cs="Times New Roman"/>
              </w:rPr>
            </w:pPr>
            <w:r>
              <w:rPr>
                <w:rFonts w:ascii="Times New Roman" w:hAnsi="Times New Roman" w:cs="Times New Roman"/>
              </w:rPr>
              <w:t>5</w:t>
            </w:r>
            <w:r w:rsidR="00475825">
              <w:rPr>
                <w:rFonts w:ascii="Times New Roman" w:hAnsi="Times New Roman" w:cs="Times New Roman"/>
              </w:rPr>
              <w:t>1</w:t>
            </w:r>
          </w:p>
        </w:tc>
      </w:tr>
      <w:tr w:rsidR="00B327AA" w:rsidRPr="00B327AA" w:rsidTr="009F6C80">
        <w:trPr>
          <w:trHeight w:val="735"/>
        </w:trPr>
        <w:tc>
          <w:tcPr>
            <w:tcW w:w="2240" w:type="dxa"/>
            <w:hideMark/>
          </w:tcPr>
          <w:p w:rsidR="00B327AA" w:rsidRPr="00B327AA" w:rsidRDefault="00B327AA">
            <w:pPr>
              <w:rPr>
                <w:rFonts w:ascii="Times New Roman" w:hAnsi="Times New Roman" w:cs="Times New Roman"/>
                <w:b/>
                <w:bCs/>
              </w:rPr>
            </w:pPr>
            <w:r w:rsidRPr="00B327AA">
              <w:rPr>
                <w:rFonts w:ascii="Times New Roman" w:hAnsi="Times New Roman" w:cs="Times New Roman"/>
                <w:b/>
                <w:bCs/>
              </w:rPr>
              <w:t>Программа деятельности</w:t>
            </w:r>
          </w:p>
        </w:tc>
        <w:tc>
          <w:tcPr>
            <w:tcW w:w="6900" w:type="dxa"/>
            <w:noWrap/>
            <w:hideMark/>
          </w:tcPr>
          <w:p w:rsidR="00B327AA" w:rsidRPr="00B327AA" w:rsidRDefault="00B327AA" w:rsidP="00B327AA">
            <w:pPr>
              <w:rPr>
                <w:rFonts w:ascii="Times New Roman" w:hAnsi="Times New Roman" w:cs="Times New Roman"/>
              </w:rPr>
            </w:pPr>
            <w:r w:rsidRPr="00B327AA">
              <w:rPr>
                <w:rFonts w:ascii="Times New Roman" w:hAnsi="Times New Roman" w:cs="Times New Roman"/>
              </w:rPr>
              <w:t>2021-2025</w:t>
            </w:r>
          </w:p>
        </w:tc>
      </w:tr>
      <w:tr w:rsidR="00B327AA" w:rsidRPr="00B327AA" w:rsidTr="009F6C80">
        <w:trPr>
          <w:trHeight w:val="1223"/>
        </w:trPr>
        <w:tc>
          <w:tcPr>
            <w:tcW w:w="2240" w:type="dxa"/>
            <w:hideMark/>
          </w:tcPr>
          <w:p w:rsidR="00B327AA" w:rsidRPr="00B327AA" w:rsidRDefault="00B327AA">
            <w:pPr>
              <w:rPr>
                <w:rFonts w:ascii="Times New Roman" w:hAnsi="Times New Roman" w:cs="Times New Roman"/>
                <w:b/>
                <w:bCs/>
              </w:rPr>
            </w:pPr>
            <w:r w:rsidRPr="00B327AA">
              <w:rPr>
                <w:rFonts w:ascii="Times New Roman" w:hAnsi="Times New Roman" w:cs="Times New Roman"/>
                <w:b/>
                <w:bCs/>
              </w:rPr>
              <w:t>Период оценивания, включенный в отчет</w:t>
            </w:r>
          </w:p>
        </w:tc>
        <w:tc>
          <w:tcPr>
            <w:tcW w:w="6900" w:type="dxa"/>
            <w:noWrap/>
            <w:hideMark/>
          </w:tcPr>
          <w:p w:rsidR="00B327AA" w:rsidRPr="00B327AA" w:rsidRDefault="00B327AA" w:rsidP="00B327AA">
            <w:pPr>
              <w:rPr>
                <w:rFonts w:ascii="Times New Roman" w:hAnsi="Times New Roman" w:cs="Times New Roman"/>
              </w:rPr>
            </w:pPr>
            <w:r w:rsidRPr="00B327AA">
              <w:rPr>
                <w:rFonts w:ascii="Times New Roman" w:hAnsi="Times New Roman" w:cs="Times New Roman"/>
              </w:rPr>
              <w:t>202</w:t>
            </w:r>
            <w:r w:rsidR="00B55406">
              <w:rPr>
                <w:rFonts w:ascii="Times New Roman" w:hAnsi="Times New Roman" w:cs="Times New Roman"/>
              </w:rPr>
              <w:t>2</w:t>
            </w:r>
            <w:r w:rsidRPr="00B327AA">
              <w:rPr>
                <w:rFonts w:ascii="Times New Roman" w:hAnsi="Times New Roman" w:cs="Times New Roman"/>
              </w:rPr>
              <w:t>-202</w:t>
            </w:r>
            <w:r w:rsidR="00B55406">
              <w:rPr>
                <w:rFonts w:ascii="Times New Roman" w:hAnsi="Times New Roman" w:cs="Times New Roman"/>
              </w:rPr>
              <w:t>3</w:t>
            </w:r>
            <w:r w:rsidRPr="00B327AA">
              <w:rPr>
                <w:rFonts w:ascii="Times New Roman" w:hAnsi="Times New Roman" w:cs="Times New Roman"/>
              </w:rPr>
              <w:t xml:space="preserve"> учебный год</w:t>
            </w:r>
          </w:p>
        </w:tc>
      </w:tr>
      <w:tr w:rsidR="00B327AA" w:rsidRPr="00B327AA" w:rsidTr="009F6C80">
        <w:trPr>
          <w:trHeight w:val="529"/>
        </w:trPr>
        <w:tc>
          <w:tcPr>
            <w:tcW w:w="2240" w:type="dxa"/>
            <w:hideMark/>
          </w:tcPr>
          <w:p w:rsidR="00B327AA" w:rsidRPr="00B327AA" w:rsidRDefault="00B327AA">
            <w:pPr>
              <w:rPr>
                <w:rFonts w:ascii="Times New Roman" w:hAnsi="Times New Roman" w:cs="Times New Roman"/>
                <w:b/>
                <w:bCs/>
              </w:rPr>
            </w:pPr>
            <w:r w:rsidRPr="00B327AA">
              <w:rPr>
                <w:rFonts w:ascii="Times New Roman" w:hAnsi="Times New Roman" w:cs="Times New Roman"/>
                <w:b/>
                <w:bCs/>
              </w:rPr>
              <w:t>Директор</w:t>
            </w:r>
          </w:p>
        </w:tc>
        <w:tc>
          <w:tcPr>
            <w:tcW w:w="6900" w:type="dxa"/>
            <w:noWrap/>
            <w:hideMark/>
          </w:tcPr>
          <w:p w:rsidR="00B327AA" w:rsidRPr="00B327AA" w:rsidRDefault="00B327AA" w:rsidP="00B327AA">
            <w:pPr>
              <w:rPr>
                <w:rFonts w:ascii="Times New Roman" w:hAnsi="Times New Roman" w:cs="Times New Roman"/>
              </w:rPr>
            </w:pPr>
            <w:r w:rsidRPr="00B327AA">
              <w:rPr>
                <w:rFonts w:ascii="Times New Roman" w:hAnsi="Times New Roman" w:cs="Times New Roman"/>
              </w:rPr>
              <w:t>Гуцу Евгения Ивановна</w:t>
            </w:r>
          </w:p>
        </w:tc>
      </w:tr>
    </w:tbl>
    <w:p w:rsidR="00B327AA" w:rsidRDefault="00B327AA">
      <w:pPr>
        <w:rPr>
          <w:rFonts w:ascii="Times New Roman" w:hAnsi="Times New Roman" w:cs="Times New Roman"/>
        </w:rPr>
      </w:pPr>
    </w:p>
    <w:p w:rsidR="00B327AA" w:rsidRDefault="00B327AA">
      <w:pPr>
        <w:rPr>
          <w:rFonts w:ascii="Times New Roman" w:hAnsi="Times New Roman" w:cs="Times New Roman"/>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954"/>
        <w:gridCol w:w="766"/>
        <w:gridCol w:w="965"/>
        <w:gridCol w:w="1013"/>
        <w:gridCol w:w="1161"/>
        <w:gridCol w:w="1046"/>
        <w:gridCol w:w="2072"/>
      </w:tblGrid>
      <w:tr w:rsidR="00B327AA" w:rsidRPr="00B327AA" w:rsidTr="006626A3">
        <w:trPr>
          <w:trHeight w:val="315"/>
        </w:trPr>
        <w:tc>
          <w:tcPr>
            <w:tcW w:w="9642" w:type="dxa"/>
            <w:gridSpan w:val="8"/>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Dimensiune I. ЗДОРОВЬЕ, БЕЗОПАСНОСТЬ, ЗАЩИТА</w:t>
            </w:r>
          </w:p>
        </w:tc>
      </w:tr>
      <w:tr w:rsidR="00B327AA" w:rsidRPr="00B327AA" w:rsidTr="006626A3">
        <w:trPr>
          <w:trHeight w:val="758"/>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Стандарт 1.</w:t>
            </w:r>
            <w:r w:rsidR="009F6C80" w:rsidRPr="00B327AA">
              <w:rPr>
                <w:rFonts w:ascii="Times New Roman" w:hAnsi="Times New Roman" w:cs="Times New Roman"/>
                <w:b/>
                <w:bCs/>
              </w:rPr>
              <w:t>1. Учебное</w:t>
            </w:r>
            <w:r w:rsidRPr="00B327AA">
              <w:rPr>
                <w:rFonts w:ascii="Times New Roman" w:hAnsi="Times New Roman" w:cs="Times New Roman"/>
                <w:b/>
                <w:bCs/>
              </w:rPr>
              <w:t xml:space="preserve"> заведение обеспечивает безопасность и защиту всех учащихся (10 баллов)</w:t>
            </w:r>
          </w:p>
        </w:tc>
      </w:tr>
      <w:tr w:rsidR="00B327AA" w:rsidRPr="00B327AA" w:rsidTr="006626A3">
        <w:trPr>
          <w:trHeight w:val="480"/>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Менеджмент</w:t>
            </w:r>
          </w:p>
        </w:tc>
      </w:tr>
      <w:tr w:rsidR="00B327AA" w:rsidRPr="00B327AA" w:rsidTr="006626A3">
        <w:trPr>
          <w:trHeight w:val="930"/>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1.1.1.</w:t>
            </w:r>
            <w:r w:rsidRPr="00B327AA">
              <w:rPr>
                <w:rFonts w:ascii="Times New Roman" w:hAnsi="Times New Roman" w:cs="Times New Roman"/>
                <w:i/>
                <w:iCs/>
              </w:rPr>
              <w:t xml:space="preserve"> </w:t>
            </w:r>
            <w:r w:rsidRPr="00B327AA">
              <w:rPr>
                <w:rFonts w:ascii="Times New Roman" w:hAnsi="Times New Roman" w:cs="Times New Roman"/>
                <w:b/>
                <w:bCs/>
                <w:i/>
                <w:iCs/>
              </w:rPr>
              <w:t>Наличие технической, санитарно-гигиенической и медицинской документации и постоянный контроль за соблюдением санитарно-гигиенических норм</w:t>
            </w:r>
          </w:p>
        </w:tc>
      </w:tr>
      <w:tr w:rsidR="00B327AA" w:rsidRPr="00B327AA" w:rsidTr="006626A3">
        <w:trPr>
          <w:trHeight w:val="1854"/>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D254BB">
            <w:pPr>
              <w:rPr>
                <w:rFonts w:ascii="Times New Roman" w:hAnsi="Times New Roman" w:cs="Times New Roman"/>
              </w:rPr>
            </w:pPr>
            <w:r w:rsidRPr="00B327AA">
              <w:rPr>
                <w:rFonts w:ascii="Times New Roman" w:hAnsi="Times New Roman" w:cs="Times New Roman"/>
              </w:rPr>
              <w:t xml:space="preserve">Решение муниципального совета  Кишинэу №3/10 от 05.07.2019г., Устав ОК "Кирилл и Мефодий" утв. 19.02.2019г.,  Свидетельство о регистрации, </w:t>
            </w:r>
            <w:r w:rsidRPr="00621EDB">
              <w:rPr>
                <w:rFonts w:ascii="Times New Roman" w:hAnsi="Times New Roman" w:cs="Times New Roman"/>
              </w:rPr>
              <w:t>Санитарн</w:t>
            </w:r>
            <w:r w:rsidR="004F19B9" w:rsidRPr="00621EDB">
              <w:rPr>
                <w:rFonts w:ascii="Times New Roman" w:hAnsi="Times New Roman" w:cs="Times New Roman"/>
              </w:rPr>
              <w:t>о-ветеринарная</w:t>
            </w:r>
            <w:r w:rsidRPr="00621EDB">
              <w:rPr>
                <w:rFonts w:ascii="Times New Roman" w:hAnsi="Times New Roman" w:cs="Times New Roman"/>
              </w:rPr>
              <w:t xml:space="preserve"> авторизация </w:t>
            </w:r>
            <w:r w:rsidR="004F19B9" w:rsidRPr="00621EDB">
              <w:rPr>
                <w:rFonts w:ascii="Times New Roman" w:hAnsi="Times New Roman" w:cs="Times New Roman"/>
              </w:rPr>
              <w:t xml:space="preserve">от </w:t>
            </w:r>
            <w:r w:rsidR="000B2088">
              <w:rPr>
                <w:rFonts w:ascii="Times New Roman" w:hAnsi="Times New Roman" w:cs="Times New Roman"/>
              </w:rPr>
              <w:t>21</w:t>
            </w:r>
            <w:r w:rsidR="004F19B9" w:rsidRPr="00621EDB">
              <w:rPr>
                <w:rFonts w:ascii="Times New Roman" w:hAnsi="Times New Roman" w:cs="Times New Roman"/>
              </w:rPr>
              <w:t>.</w:t>
            </w:r>
            <w:r w:rsidR="000B2088">
              <w:rPr>
                <w:rFonts w:ascii="Times New Roman" w:hAnsi="Times New Roman" w:cs="Times New Roman"/>
              </w:rPr>
              <w:t>09</w:t>
            </w:r>
            <w:r w:rsidR="004F19B9" w:rsidRPr="00621EDB">
              <w:rPr>
                <w:rFonts w:ascii="Times New Roman" w:hAnsi="Times New Roman" w:cs="Times New Roman"/>
              </w:rPr>
              <w:t>.202</w:t>
            </w:r>
            <w:r w:rsidR="000B2088">
              <w:rPr>
                <w:rFonts w:ascii="Times New Roman" w:hAnsi="Times New Roman" w:cs="Times New Roman"/>
              </w:rPr>
              <w:t>2</w:t>
            </w:r>
            <w:r w:rsidR="004F19B9" w:rsidRPr="00621EDB">
              <w:rPr>
                <w:rFonts w:ascii="Times New Roman" w:hAnsi="Times New Roman" w:cs="Times New Roman"/>
              </w:rPr>
              <w:t>г.</w:t>
            </w:r>
            <w:r w:rsidRPr="00621EDB">
              <w:rPr>
                <w:rFonts w:ascii="Times New Roman" w:hAnsi="Times New Roman" w:cs="Times New Roman"/>
              </w:rPr>
              <w:t>,</w:t>
            </w:r>
            <w:r w:rsidRPr="000B2088">
              <w:rPr>
                <w:rFonts w:ascii="Times New Roman" w:hAnsi="Times New Roman" w:cs="Times New Roman"/>
                <w:color w:val="FF0000"/>
              </w:rPr>
              <w:t xml:space="preserve"> </w:t>
            </w:r>
            <w:r w:rsidRPr="00B327AA">
              <w:rPr>
                <w:rFonts w:ascii="Times New Roman" w:hAnsi="Times New Roman" w:cs="Times New Roman"/>
              </w:rPr>
              <w:t>План эвакуации на случай чрезвычайных ситуаций,  Регистр учета инфекционных заболеваний детей/учащихся, сотрудников.</w:t>
            </w:r>
          </w:p>
        </w:tc>
      </w:tr>
      <w:tr w:rsidR="00B327AA" w:rsidRPr="00B327AA" w:rsidTr="006626A3">
        <w:trPr>
          <w:trHeight w:val="1261"/>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В Образовательном комплексе "Кирилл и Мефодий" систематизирована и </w:t>
            </w:r>
            <w:r w:rsidR="009F79D2" w:rsidRPr="00B327AA">
              <w:rPr>
                <w:rFonts w:ascii="Times New Roman" w:hAnsi="Times New Roman" w:cs="Times New Roman"/>
              </w:rPr>
              <w:t>имеется техническая</w:t>
            </w:r>
            <w:r w:rsidRPr="00B327AA">
              <w:rPr>
                <w:rFonts w:ascii="Times New Roman" w:hAnsi="Times New Roman" w:cs="Times New Roman"/>
              </w:rPr>
              <w:t xml:space="preserve">, санитарно-гигиеническая, </w:t>
            </w:r>
            <w:r w:rsidR="009F79D2" w:rsidRPr="00B327AA">
              <w:rPr>
                <w:rFonts w:ascii="Times New Roman" w:hAnsi="Times New Roman" w:cs="Times New Roman"/>
              </w:rPr>
              <w:t>медицинская документация</w:t>
            </w:r>
            <w:r w:rsidRPr="00B327AA">
              <w:rPr>
                <w:rFonts w:ascii="Times New Roman" w:hAnsi="Times New Roman" w:cs="Times New Roman"/>
              </w:rPr>
              <w:t xml:space="preserve">, и осуществляется постоянный мониторинг за соблюдением санитарно-гигиенических норм и техникой </w:t>
            </w:r>
            <w:r w:rsidR="009F79D2" w:rsidRPr="00B327AA">
              <w:rPr>
                <w:rFonts w:ascii="Times New Roman" w:hAnsi="Times New Roman" w:cs="Times New Roman"/>
              </w:rPr>
              <w:t>безопасности</w:t>
            </w:r>
            <w:r w:rsidRPr="00B327AA">
              <w:rPr>
                <w:rFonts w:ascii="Times New Roman" w:hAnsi="Times New Roman" w:cs="Times New Roman"/>
              </w:rPr>
              <w:t>.</w:t>
            </w:r>
          </w:p>
        </w:tc>
      </w:tr>
      <w:tr w:rsidR="009F79D2" w:rsidRPr="00B327AA" w:rsidTr="006626A3">
        <w:trPr>
          <w:trHeight w:val="818"/>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2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r>
      <w:tr w:rsidR="00B327AA" w:rsidRPr="00B327AA" w:rsidTr="006626A3">
        <w:trPr>
          <w:trHeight w:val="672"/>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Показатель1.1.2. Обеспечение безопасности и охраны учреждения на протяжении всего учебного процесса</w:t>
            </w:r>
          </w:p>
        </w:tc>
      </w:tr>
      <w:tr w:rsidR="00B327AA" w:rsidRPr="00B327AA" w:rsidTr="006626A3">
        <w:trPr>
          <w:trHeight w:val="1920"/>
        </w:trPr>
        <w:tc>
          <w:tcPr>
            <w:tcW w:w="2619" w:type="dxa"/>
            <w:gridSpan w:val="2"/>
            <w:hideMark/>
          </w:tcPr>
          <w:p w:rsidR="00B327AA" w:rsidRPr="00B327AA" w:rsidRDefault="00B327AA" w:rsidP="001A7C20">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1A7C20">
            <w:pPr>
              <w:rPr>
                <w:rFonts w:ascii="Times New Roman" w:hAnsi="Times New Roman" w:cs="Times New Roman"/>
              </w:rPr>
            </w:pPr>
            <w:r w:rsidRPr="00B60BE3">
              <w:rPr>
                <w:rFonts w:ascii="Times New Roman" w:hAnsi="Times New Roman" w:cs="Times New Roman"/>
              </w:rPr>
              <w:t xml:space="preserve">Договор с охранным </w:t>
            </w:r>
            <w:r w:rsidR="009F79D2" w:rsidRPr="00B60BE3">
              <w:rPr>
                <w:rFonts w:ascii="Times New Roman" w:hAnsi="Times New Roman" w:cs="Times New Roman"/>
              </w:rPr>
              <w:t>агентством</w:t>
            </w:r>
            <w:r w:rsidRPr="00B60BE3">
              <w:rPr>
                <w:rFonts w:ascii="Times New Roman" w:hAnsi="Times New Roman" w:cs="Times New Roman"/>
              </w:rPr>
              <w:t xml:space="preserve">, </w:t>
            </w:r>
            <w:r w:rsidRPr="00B327AA">
              <w:rPr>
                <w:rFonts w:ascii="Times New Roman" w:hAnsi="Times New Roman" w:cs="Times New Roman"/>
              </w:rPr>
              <w:t xml:space="preserve">Положение о видеонаблюдении, утв. Приказом №61од от 11.06.2020г., </w:t>
            </w:r>
            <w:r w:rsidRPr="007272A3">
              <w:rPr>
                <w:rFonts w:ascii="Times New Roman" w:hAnsi="Times New Roman" w:cs="Times New Roman"/>
              </w:rPr>
              <w:t>Приказ №</w:t>
            </w:r>
            <w:r w:rsidR="007272A3" w:rsidRPr="007272A3">
              <w:rPr>
                <w:rFonts w:ascii="Times New Roman" w:hAnsi="Times New Roman" w:cs="Times New Roman"/>
              </w:rPr>
              <w:t>90</w:t>
            </w:r>
            <w:r w:rsidRPr="007272A3">
              <w:rPr>
                <w:rFonts w:ascii="Times New Roman" w:hAnsi="Times New Roman" w:cs="Times New Roman"/>
              </w:rPr>
              <w:t xml:space="preserve"> од от </w:t>
            </w:r>
            <w:r w:rsidR="009F79D2" w:rsidRPr="007272A3">
              <w:rPr>
                <w:rFonts w:ascii="Times New Roman" w:hAnsi="Times New Roman" w:cs="Times New Roman"/>
              </w:rPr>
              <w:t>1</w:t>
            </w:r>
            <w:r w:rsidR="007272A3" w:rsidRPr="007272A3">
              <w:rPr>
                <w:rFonts w:ascii="Times New Roman" w:hAnsi="Times New Roman" w:cs="Times New Roman"/>
              </w:rPr>
              <w:t>5</w:t>
            </w:r>
            <w:r w:rsidRPr="007272A3">
              <w:rPr>
                <w:rFonts w:ascii="Times New Roman" w:hAnsi="Times New Roman" w:cs="Times New Roman"/>
              </w:rPr>
              <w:t>.08.202</w:t>
            </w:r>
            <w:r w:rsidR="007272A3" w:rsidRPr="007272A3">
              <w:rPr>
                <w:rFonts w:ascii="Times New Roman" w:hAnsi="Times New Roman" w:cs="Times New Roman"/>
              </w:rPr>
              <w:t>2</w:t>
            </w:r>
            <w:r w:rsidRPr="007272A3">
              <w:rPr>
                <w:rFonts w:ascii="Times New Roman" w:hAnsi="Times New Roman" w:cs="Times New Roman"/>
              </w:rPr>
              <w:t>г. о режиме работы ОК на 202</w:t>
            </w:r>
            <w:r w:rsidR="007272A3">
              <w:rPr>
                <w:rFonts w:ascii="Times New Roman" w:hAnsi="Times New Roman" w:cs="Times New Roman"/>
              </w:rPr>
              <w:t>2</w:t>
            </w:r>
            <w:r w:rsidRPr="007272A3">
              <w:rPr>
                <w:rFonts w:ascii="Times New Roman" w:hAnsi="Times New Roman" w:cs="Times New Roman"/>
              </w:rPr>
              <w:t>-202</w:t>
            </w:r>
            <w:r w:rsidR="007272A3">
              <w:rPr>
                <w:rFonts w:ascii="Times New Roman" w:hAnsi="Times New Roman" w:cs="Times New Roman"/>
              </w:rPr>
              <w:t>3</w:t>
            </w:r>
            <w:r w:rsidRPr="007272A3">
              <w:rPr>
                <w:rFonts w:ascii="Times New Roman" w:hAnsi="Times New Roman" w:cs="Times New Roman"/>
              </w:rPr>
              <w:t xml:space="preserve"> учебный год,</w:t>
            </w:r>
            <w:r w:rsidRPr="00B327AA">
              <w:rPr>
                <w:rFonts w:ascii="Times New Roman" w:hAnsi="Times New Roman" w:cs="Times New Roman"/>
              </w:rPr>
              <w:t xml:space="preserve"> график дежурства административного и педагогического персонала, Пожарная авторизация, Приказ №</w:t>
            </w:r>
            <w:r w:rsidR="007272A3">
              <w:rPr>
                <w:rFonts w:ascii="Times New Roman" w:hAnsi="Times New Roman" w:cs="Times New Roman"/>
              </w:rPr>
              <w:t>96</w:t>
            </w:r>
            <w:r w:rsidRPr="00B327AA">
              <w:rPr>
                <w:rFonts w:ascii="Times New Roman" w:hAnsi="Times New Roman" w:cs="Times New Roman"/>
              </w:rPr>
              <w:t xml:space="preserve"> Од от </w:t>
            </w:r>
            <w:r w:rsidR="009F6C80">
              <w:rPr>
                <w:rFonts w:ascii="Times New Roman" w:hAnsi="Times New Roman" w:cs="Times New Roman"/>
              </w:rPr>
              <w:t>1</w:t>
            </w:r>
            <w:r w:rsidR="007272A3">
              <w:rPr>
                <w:rFonts w:ascii="Times New Roman" w:hAnsi="Times New Roman" w:cs="Times New Roman"/>
              </w:rPr>
              <w:t>5</w:t>
            </w:r>
            <w:r w:rsidRPr="00B327AA">
              <w:rPr>
                <w:rFonts w:ascii="Times New Roman" w:hAnsi="Times New Roman" w:cs="Times New Roman"/>
              </w:rPr>
              <w:t>.0</w:t>
            </w:r>
            <w:r w:rsidR="009F6C80">
              <w:rPr>
                <w:rFonts w:ascii="Times New Roman" w:hAnsi="Times New Roman" w:cs="Times New Roman"/>
              </w:rPr>
              <w:t>8</w:t>
            </w:r>
            <w:r w:rsidRPr="00B327AA">
              <w:rPr>
                <w:rFonts w:ascii="Times New Roman" w:hAnsi="Times New Roman" w:cs="Times New Roman"/>
              </w:rPr>
              <w:t>.202</w:t>
            </w:r>
            <w:r w:rsidR="007272A3">
              <w:rPr>
                <w:rFonts w:ascii="Times New Roman" w:hAnsi="Times New Roman" w:cs="Times New Roman"/>
              </w:rPr>
              <w:t>2</w:t>
            </w:r>
            <w:r w:rsidRPr="00B327AA">
              <w:rPr>
                <w:rFonts w:ascii="Times New Roman" w:hAnsi="Times New Roman" w:cs="Times New Roman"/>
              </w:rPr>
              <w:t>г. О</w:t>
            </w:r>
            <w:r w:rsidR="009F6C80">
              <w:rPr>
                <w:rFonts w:ascii="Times New Roman" w:hAnsi="Times New Roman" w:cs="Times New Roman"/>
              </w:rPr>
              <w:t xml:space="preserve"> первичных мероприятиях по</w:t>
            </w:r>
            <w:r w:rsidRPr="00B327AA">
              <w:rPr>
                <w:rFonts w:ascii="Times New Roman" w:hAnsi="Times New Roman" w:cs="Times New Roman"/>
              </w:rPr>
              <w:t xml:space="preserve"> обеспечени</w:t>
            </w:r>
            <w:r w:rsidR="009F6C80">
              <w:rPr>
                <w:rFonts w:ascii="Times New Roman" w:hAnsi="Times New Roman" w:cs="Times New Roman"/>
              </w:rPr>
              <w:t>ю</w:t>
            </w:r>
            <w:r w:rsidRPr="00B327AA">
              <w:rPr>
                <w:rFonts w:ascii="Times New Roman" w:hAnsi="Times New Roman" w:cs="Times New Roman"/>
              </w:rPr>
              <w:t xml:space="preserve"> пожарной безопасности</w:t>
            </w:r>
            <w:r w:rsidR="009F6C80">
              <w:rPr>
                <w:rFonts w:ascii="Times New Roman" w:hAnsi="Times New Roman" w:cs="Times New Roman"/>
              </w:rPr>
              <w:t xml:space="preserve"> и гражданской защиты</w:t>
            </w:r>
            <w:r w:rsidRPr="00B327AA">
              <w:rPr>
                <w:rFonts w:ascii="Times New Roman" w:hAnsi="Times New Roman" w:cs="Times New Roman"/>
              </w:rPr>
              <w:t xml:space="preserve">. </w:t>
            </w:r>
            <w:r w:rsidR="00FC1A2A">
              <w:rPr>
                <w:rFonts w:ascii="Times New Roman" w:hAnsi="Times New Roman" w:cs="Times New Roman"/>
              </w:rPr>
              <w:t>Приказ №18од от 13.02.2023г. Об организации и проведении инструктажа для педагогических кадров ОК «Правила поведения при чрезвычайных ситуациях (землетрясения/ пожары). Приказ №25од от 27.02.2023г. О проведении лекции на тему: «Правила поведения во время пожара, землетрясения</w:t>
            </w:r>
            <w:r w:rsidR="0056467F">
              <w:rPr>
                <w:rFonts w:ascii="Times New Roman" w:hAnsi="Times New Roman" w:cs="Times New Roman"/>
              </w:rPr>
              <w:t>».</w:t>
            </w:r>
            <w:r w:rsidR="00B46CE0">
              <w:rPr>
                <w:rFonts w:ascii="Times New Roman" w:hAnsi="Times New Roman" w:cs="Times New Roman"/>
              </w:rPr>
              <w:t xml:space="preserve"> Приказ №67 од от 16.05.23г. о проведении дня гражданской защиты.</w:t>
            </w:r>
            <w:r w:rsidR="00087AF6">
              <w:rPr>
                <w:rFonts w:ascii="Times New Roman" w:hAnsi="Times New Roman" w:cs="Times New Roman"/>
              </w:rPr>
              <w:t xml:space="preserve"> </w:t>
            </w:r>
            <w:r w:rsidR="00087AF6" w:rsidRPr="00087AF6">
              <w:rPr>
                <w:rFonts w:ascii="Times New Roman" w:hAnsi="Times New Roman" w:cs="Times New Roman"/>
              </w:rPr>
              <w:t>Registrul de evidenţă al persoanelor care vizitează instituţia</w:t>
            </w:r>
            <w:r w:rsidR="00087AF6">
              <w:rPr>
                <w:rFonts w:ascii="Times New Roman" w:hAnsi="Times New Roman" w:cs="Times New Roman"/>
              </w:rPr>
              <w:t>.</w:t>
            </w:r>
          </w:p>
        </w:tc>
      </w:tr>
      <w:tr w:rsidR="00B327AA" w:rsidRPr="00B327AA" w:rsidTr="006626A3">
        <w:trPr>
          <w:trHeight w:val="1650"/>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ОК "Кирилл и Мефодий" располагает всеми </w:t>
            </w:r>
            <w:r w:rsidR="009F79D2" w:rsidRPr="00B327AA">
              <w:rPr>
                <w:rFonts w:ascii="Times New Roman" w:hAnsi="Times New Roman" w:cs="Times New Roman"/>
              </w:rPr>
              <w:t>необходимыми документами, в</w:t>
            </w:r>
            <w:r w:rsidRPr="00B327AA">
              <w:rPr>
                <w:rFonts w:ascii="Times New Roman" w:hAnsi="Times New Roman" w:cs="Times New Roman"/>
              </w:rPr>
              <w:t xml:space="preserve"> отношении охраны. Обеспечивает безопасность учащихся/детей во время учебно-воспитательного процесса, безопасность </w:t>
            </w:r>
            <w:r w:rsidR="009F79D2" w:rsidRPr="00B327AA">
              <w:rPr>
                <w:rFonts w:ascii="Times New Roman" w:hAnsi="Times New Roman" w:cs="Times New Roman"/>
              </w:rPr>
              <w:t>здания, прилегающих</w:t>
            </w:r>
            <w:r w:rsidRPr="00B327AA">
              <w:rPr>
                <w:rFonts w:ascii="Times New Roman" w:hAnsi="Times New Roman" w:cs="Times New Roman"/>
              </w:rPr>
              <w:t xml:space="preserve"> к учреждению территорий. Территория ОК огорожена, оснащена видеокамерами внутреннего и </w:t>
            </w:r>
            <w:r w:rsidR="009F79D2" w:rsidRPr="00B327AA">
              <w:rPr>
                <w:rFonts w:ascii="Times New Roman" w:hAnsi="Times New Roman" w:cs="Times New Roman"/>
              </w:rPr>
              <w:t>наружного</w:t>
            </w:r>
            <w:r w:rsidRPr="00B327AA">
              <w:rPr>
                <w:rFonts w:ascii="Times New Roman" w:hAnsi="Times New Roman" w:cs="Times New Roman"/>
              </w:rPr>
              <w:t xml:space="preserve"> наблюдения, имеется видеодомофон.</w:t>
            </w:r>
          </w:p>
        </w:tc>
      </w:tr>
      <w:tr w:rsidR="009F79D2" w:rsidRPr="00B327AA" w:rsidTr="006626A3">
        <w:trPr>
          <w:trHeight w:val="870"/>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58"/>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r>
      <w:tr w:rsidR="00B327AA" w:rsidRPr="00B327AA" w:rsidTr="006626A3">
        <w:trPr>
          <w:trHeight w:val="683"/>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1.1.3. Разработка удобного и гибкого расписания / графика деятельности</w:t>
            </w:r>
          </w:p>
        </w:tc>
      </w:tr>
      <w:tr w:rsidR="00B327AA" w:rsidRPr="00B327AA" w:rsidTr="006626A3">
        <w:trPr>
          <w:trHeight w:val="1558"/>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D4558E" w:rsidRDefault="00B327AA" w:rsidP="009F79D2">
            <w:pPr>
              <w:rPr>
                <w:rFonts w:ascii="Times New Roman" w:hAnsi="Times New Roman" w:cs="Times New Roman"/>
              </w:rPr>
            </w:pPr>
            <w:r w:rsidRPr="00B327AA">
              <w:rPr>
                <w:rFonts w:ascii="Times New Roman" w:hAnsi="Times New Roman" w:cs="Times New Roman"/>
              </w:rPr>
              <w:t>Правила внутреннего распорядка ОК "Кирилл и Мефодий", Учебный план МОКИ на 202</w:t>
            </w:r>
            <w:r w:rsidR="00B55406">
              <w:rPr>
                <w:rFonts w:ascii="Times New Roman" w:hAnsi="Times New Roman" w:cs="Times New Roman"/>
              </w:rPr>
              <w:t>2</w:t>
            </w:r>
            <w:r w:rsidRPr="00B327AA">
              <w:rPr>
                <w:rFonts w:ascii="Times New Roman" w:hAnsi="Times New Roman" w:cs="Times New Roman"/>
              </w:rPr>
              <w:t>-202</w:t>
            </w:r>
            <w:r w:rsidR="00B55406">
              <w:rPr>
                <w:rFonts w:ascii="Times New Roman" w:hAnsi="Times New Roman" w:cs="Times New Roman"/>
              </w:rPr>
              <w:t>3</w:t>
            </w:r>
            <w:r w:rsidRPr="00B327AA">
              <w:rPr>
                <w:rFonts w:ascii="Times New Roman" w:hAnsi="Times New Roman" w:cs="Times New Roman"/>
              </w:rPr>
              <w:t xml:space="preserve"> учебный год, Расписание уроков, Расписание звонков. Программа работы детского сада, График работы кружков, спортивных секций, Методология работы педагогического персонала, Приказ №</w:t>
            </w:r>
            <w:r w:rsidR="009F6C80">
              <w:rPr>
                <w:rFonts w:ascii="Times New Roman" w:hAnsi="Times New Roman" w:cs="Times New Roman"/>
              </w:rPr>
              <w:t>1</w:t>
            </w:r>
            <w:r w:rsidR="007272A3">
              <w:rPr>
                <w:rFonts w:ascii="Times New Roman" w:hAnsi="Times New Roman" w:cs="Times New Roman"/>
              </w:rPr>
              <w:t>35</w:t>
            </w:r>
            <w:r w:rsidRPr="00B327AA">
              <w:rPr>
                <w:rFonts w:ascii="Times New Roman" w:hAnsi="Times New Roman" w:cs="Times New Roman"/>
              </w:rPr>
              <w:t xml:space="preserve"> од от </w:t>
            </w:r>
            <w:r w:rsidR="009F6C80">
              <w:rPr>
                <w:rFonts w:ascii="Times New Roman" w:hAnsi="Times New Roman" w:cs="Times New Roman"/>
              </w:rPr>
              <w:t>1</w:t>
            </w:r>
            <w:r w:rsidR="007272A3">
              <w:rPr>
                <w:rFonts w:ascii="Times New Roman" w:hAnsi="Times New Roman" w:cs="Times New Roman"/>
              </w:rPr>
              <w:t>2</w:t>
            </w:r>
            <w:r w:rsidRPr="00B327AA">
              <w:rPr>
                <w:rFonts w:ascii="Times New Roman" w:hAnsi="Times New Roman" w:cs="Times New Roman"/>
              </w:rPr>
              <w:t>.09.202</w:t>
            </w:r>
            <w:r w:rsidR="007272A3">
              <w:rPr>
                <w:rFonts w:ascii="Times New Roman" w:hAnsi="Times New Roman" w:cs="Times New Roman"/>
              </w:rPr>
              <w:t>2</w:t>
            </w:r>
            <w:r w:rsidRPr="00B327AA">
              <w:rPr>
                <w:rFonts w:ascii="Times New Roman" w:hAnsi="Times New Roman" w:cs="Times New Roman"/>
              </w:rPr>
              <w:t>г. О функционировании групп продленного дня.</w:t>
            </w:r>
          </w:p>
        </w:tc>
      </w:tr>
      <w:tr w:rsidR="00B327AA" w:rsidRPr="00B327AA" w:rsidTr="006626A3">
        <w:trPr>
          <w:trHeight w:val="3307"/>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Расписание уроков, внеклассных мероприятий и программа деятельности детского сада ОК составлены с </w:t>
            </w:r>
            <w:r w:rsidR="009F6C80" w:rsidRPr="00B327AA">
              <w:rPr>
                <w:rFonts w:ascii="Times New Roman" w:hAnsi="Times New Roman" w:cs="Times New Roman"/>
              </w:rPr>
              <w:t>соблюдением требований</w:t>
            </w:r>
            <w:r w:rsidRPr="00B327AA">
              <w:rPr>
                <w:rFonts w:ascii="Times New Roman" w:hAnsi="Times New Roman" w:cs="Times New Roman"/>
              </w:rPr>
              <w:t>: равномерное распределение часов в течение недели, чередование точных дисциплин с гуманитарными, учет возрастных особенностей. Начало занятий в 8:30, что обеспечивает возможность прибытия учащихся в ОК без опозданий. Администрация ОК обеспечивает удобное и гибкое расписание для учащихся/</w:t>
            </w:r>
            <w:r w:rsidR="009F6C80" w:rsidRPr="00B327AA">
              <w:rPr>
                <w:rFonts w:ascii="Times New Roman" w:hAnsi="Times New Roman" w:cs="Times New Roman"/>
              </w:rPr>
              <w:t>детей, график</w:t>
            </w:r>
            <w:r w:rsidRPr="00B327AA">
              <w:rPr>
                <w:rFonts w:ascii="Times New Roman" w:hAnsi="Times New Roman" w:cs="Times New Roman"/>
              </w:rPr>
              <w:t xml:space="preserve"> работы сотрудников с учетом их индивидуальных потребностей. Разработан и утвержден График распределения рабочего времени для дидактических кадров согласно </w:t>
            </w:r>
            <w:r w:rsidR="009F6C80" w:rsidRPr="00B327AA">
              <w:rPr>
                <w:rFonts w:ascii="Times New Roman" w:hAnsi="Times New Roman" w:cs="Times New Roman"/>
              </w:rPr>
              <w:t>Методологии распределения</w:t>
            </w:r>
            <w:r w:rsidRPr="00B327AA">
              <w:rPr>
                <w:rFonts w:ascii="Times New Roman" w:hAnsi="Times New Roman" w:cs="Times New Roman"/>
              </w:rPr>
              <w:t xml:space="preserve"> рабочего времени. Составлен График дежурства административного и педагогического персонала.</w:t>
            </w:r>
          </w:p>
        </w:tc>
      </w:tr>
      <w:tr w:rsidR="009F79D2" w:rsidRPr="00B327AA" w:rsidTr="006626A3">
        <w:trPr>
          <w:trHeight w:val="818"/>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398"/>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312"/>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Институциональный потенциал</w:t>
            </w:r>
          </w:p>
        </w:tc>
      </w:tr>
      <w:tr w:rsidR="00B327AA" w:rsidRPr="00B327AA" w:rsidTr="006626A3">
        <w:trPr>
          <w:trHeight w:val="691"/>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1.1.4. Обеспечение каждому ученику / ребенку места за партой / за столом и т.д., соответствующего индивидуальным психофизиологическим особенностям</w:t>
            </w:r>
          </w:p>
        </w:tc>
      </w:tr>
      <w:tr w:rsidR="00B327AA" w:rsidRPr="00B327AA" w:rsidTr="006626A3">
        <w:trPr>
          <w:trHeight w:val="91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 </w:t>
            </w:r>
            <w:r w:rsidRPr="00890A81">
              <w:rPr>
                <w:rFonts w:ascii="Times New Roman" w:hAnsi="Times New Roman" w:cs="Times New Roman"/>
              </w:rPr>
              <w:t>Инвентаризационные листы от 1</w:t>
            </w:r>
            <w:r w:rsidR="00890A81" w:rsidRPr="00890A81">
              <w:rPr>
                <w:rFonts w:ascii="Times New Roman" w:hAnsi="Times New Roman" w:cs="Times New Roman"/>
              </w:rPr>
              <w:t>0</w:t>
            </w:r>
            <w:r w:rsidRPr="00890A81">
              <w:rPr>
                <w:rFonts w:ascii="Times New Roman" w:hAnsi="Times New Roman" w:cs="Times New Roman"/>
              </w:rPr>
              <w:t>.202</w:t>
            </w:r>
            <w:r w:rsidR="00890A81" w:rsidRPr="00890A81">
              <w:rPr>
                <w:rFonts w:ascii="Times New Roman" w:hAnsi="Times New Roman" w:cs="Times New Roman"/>
              </w:rPr>
              <w:t>2</w:t>
            </w:r>
            <w:r w:rsidRPr="00890A81">
              <w:rPr>
                <w:rFonts w:ascii="Times New Roman" w:hAnsi="Times New Roman" w:cs="Times New Roman"/>
              </w:rPr>
              <w:t xml:space="preserve">г., </w:t>
            </w:r>
            <w:r w:rsidR="009F6C80" w:rsidRPr="00890A81">
              <w:rPr>
                <w:rFonts w:ascii="Times New Roman" w:hAnsi="Times New Roman" w:cs="Times New Roman"/>
              </w:rPr>
              <w:t>Приказ №1</w:t>
            </w:r>
            <w:r w:rsidR="00890A81" w:rsidRPr="00890A81">
              <w:rPr>
                <w:rFonts w:ascii="Times New Roman" w:hAnsi="Times New Roman" w:cs="Times New Roman"/>
              </w:rPr>
              <w:t>48</w:t>
            </w:r>
            <w:r w:rsidR="009F6C80" w:rsidRPr="00890A81">
              <w:rPr>
                <w:rFonts w:ascii="Times New Roman" w:hAnsi="Times New Roman" w:cs="Times New Roman"/>
              </w:rPr>
              <w:t xml:space="preserve"> Од от </w:t>
            </w:r>
            <w:r w:rsidR="00890A81" w:rsidRPr="00890A81">
              <w:rPr>
                <w:rFonts w:ascii="Times New Roman" w:hAnsi="Times New Roman" w:cs="Times New Roman"/>
              </w:rPr>
              <w:t>03</w:t>
            </w:r>
            <w:r w:rsidR="009F6C80" w:rsidRPr="00890A81">
              <w:rPr>
                <w:rFonts w:ascii="Times New Roman" w:hAnsi="Times New Roman" w:cs="Times New Roman"/>
              </w:rPr>
              <w:t>.1</w:t>
            </w:r>
            <w:r w:rsidR="00890A81" w:rsidRPr="00890A81">
              <w:rPr>
                <w:rFonts w:ascii="Times New Roman" w:hAnsi="Times New Roman" w:cs="Times New Roman"/>
              </w:rPr>
              <w:t>0</w:t>
            </w:r>
            <w:r w:rsidR="009F6C80" w:rsidRPr="00890A81">
              <w:rPr>
                <w:rFonts w:ascii="Times New Roman" w:hAnsi="Times New Roman" w:cs="Times New Roman"/>
              </w:rPr>
              <w:t>.202</w:t>
            </w:r>
            <w:r w:rsidR="00890A81" w:rsidRPr="00890A81">
              <w:rPr>
                <w:rFonts w:ascii="Times New Roman" w:hAnsi="Times New Roman" w:cs="Times New Roman"/>
              </w:rPr>
              <w:t>2</w:t>
            </w:r>
            <w:r w:rsidR="009F6C80" w:rsidRPr="00890A81">
              <w:rPr>
                <w:rFonts w:ascii="Times New Roman" w:hAnsi="Times New Roman" w:cs="Times New Roman"/>
              </w:rPr>
              <w:t xml:space="preserve">г. о проведении инвентаризации. </w:t>
            </w:r>
          </w:p>
        </w:tc>
      </w:tr>
      <w:tr w:rsidR="00B327AA" w:rsidRPr="00B327AA" w:rsidTr="006626A3">
        <w:trPr>
          <w:trHeight w:val="1966"/>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 ОК "Кирилл и Мефодий" в 202</w:t>
            </w:r>
            <w:r w:rsidR="007272A3">
              <w:rPr>
                <w:rFonts w:ascii="Times New Roman" w:hAnsi="Times New Roman" w:cs="Times New Roman"/>
              </w:rPr>
              <w:t>2</w:t>
            </w:r>
            <w:r w:rsidRPr="00B327AA">
              <w:rPr>
                <w:rFonts w:ascii="Times New Roman" w:hAnsi="Times New Roman" w:cs="Times New Roman"/>
              </w:rPr>
              <w:t>-202</w:t>
            </w:r>
            <w:r w:rsidR="007272A3">
              <w:rPr>
                <w:rFonts w:ascii="Times New Roman" w:hAnsi="Times New Roman" w:cs="Times New Roman"/>
              </w:rPr>
              <w:t>3</w:t>
            </w:r>
            <w:r w:rsidRPr="00B327AA">
              <w:rPr>
                <w:rFonts w:ascii="Times New Roman" w:hAnsi="Times New Roman" w:cs="Times New Roman"/>
              </w:rPr>
              <w:t xml:space="preserve"> учебном году обучалось 6</w:t>
            </w:r>
            <w:r w:rsidR="007272A3">
              <w:rPr>
                <w:rFonts w:ascii="Times New Roman" w:hAnsi="Times New Roman" w:cs="Times New Roman"/>
              </w:rPr>
              <w:t>48</w:t>
            </w:r>
            <w:r w:rsidR="001A7C20">
              <w:rPr>
                <w:rFonts w:ascii="Times New Roman" w:hAnsi="Times New Roman" w:cs="Times New Roman"/>
              </w:rPr>
              <w:t xml:space="preserve"> </w:t>
            </w:r>
            <w:r w:rsidRPr="00B327AA">
              <w:rPr>
                <w:rFonts w:ascii="Times New Roman" w:hAnsi="Times New Roman" w:cs="Times New Roman"/>
              </w:rPr>
              <w:t xml:space="preserve">учащихся (лицей) и </w:t>
            </w:r>
            <w:r w:rsidR="001A7C20">
              <w:rPr>
                <w:rFonts w:ascii="Times New Roman" w:hAnsi="Times New Roman" w:cs="Times New Roman"/>
              </w:rPr>
              <w:t>8</w:t>
            </w:r>
            <w:r w:rsidR="007272A3">
              <w:rPr>
                <w:rFonts w:ascii="Times New Roman" w:hAnsi="Times New Roman" w:cs="Times New Roman"/>
              </w:rPr>
              <w:t>6</w:t>
            </w:r>
            <w:r w:rsidRPr="00B327AA">
              <w:rPr>
                <w:rFonts w:ascii="Times New Roman" w:hAnsi="Times New Roman" w:cs="Times New Roman"/>
              </w:rPr>
              <w:t xml:space="preserve"> </w:t>
            </w:r>
            <w:r w:rsidR="007272A3">
              <w:rPr>
                <w:rFonts w:ascii="Times New Roman" w:hAnsi="Times New Roman" w:cs="Times New Roman"/>
              </w:rPr>
              <w:t>детей</w:t>
            </w:r>
            <w:r w:rsidRPr="00B327AA">
              <w:rPr>
                <w:rFonts w:ascii="Times New Roman" w:hAnsi="Times New Roman" w:cs="Times New Roman"/>
              </w:rPr>
              <w:t xml:space="preserve"> (детский сад). Учебное заведение располагает соответствующими учебными помещениями. </w:t>
            </w:r>
            <w:r w:rsidR="001A7C20" w:rsidRPr="00B327AA">
              <w:rPr>
                <w:rFonts w:ascii="Times New Roman" w:hAnsi="Times New Roman" w:cs="Times New Roman"/>
              </w:rPr>
              <w:t>Обеспечивает строго</w:t>
            </w:r>
            <w:r w:rsidRPr="00B327AA">
              <w:rPr>
                <w:rFonts w:ascii="Times New Roman" w:hAnsi="Times New Roman" w:cs="Times New Roman"/>
              </w:rPr>
              <w:t xml:space="preserve"> закрепленными </w:t>
            </w:r>
            <w:r w:rsidR="001A7C20" w:rsidRPr="00B327AA">
              <w:rPr>
                <w:rFonts w:ascii="Times New Roman" w:hAnsi="Times New Roman" w:cs="Times New Roman"/>
              </w:rPr>
              <w:t>за учащимися</w:t>
            </w:r>
            <w:r w:rsidRPr="00B327AA">
              <w:rPr>
                <w:rFonts w:ascii="Times New Roman" w:hAnsi="Times New Roman" w:cs="Times New Roman"/>
              </w:rPr>
              <w:t xml:space="preserve">/детьми   индивидуальными учебными местами   согласно их психофизиологическим особенностям. Каждый ребёнок детского сада обеспечен также индивидуальным местом для сна и отдыха. </w:t>
            </w:r>
          </w:p>
        </w:tc>
      </w:tr>
      <w:tr w:rsidR="009F79D2" w:rsidRPr="00B327AA" w:rsidTr="006626A3">
        <w:trPr>
          <w:trHeight w:val="818"/>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398"/>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r>
      <w:tr w:rsidR="00B327AA" w:rsidRPr="00B327AA" w:rsidTr="006626A3">
        <w:trPr>
          <w:trHeight w:val="912"/>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1.1.5. Обеспечение оборудованием, техникой, приборами, посудой и т. д. в соответствии с санитарно-гигиеническими параметрами и требованиями безопасности</w:t>
            </w:r>
          </w:p>
        </w:tc>
      </w:tr>
      <w:tr w:rsidR="00B327AA" w:rsidRPr="006B4F4E" w:rsidTr="005A4CB1">
        <w:trPr>
          <w:trHeight w:val="566"/>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lang w:val="en-US"/>
              </w:rPr>
            </w:pPr>
            <w:r w:rsidRPr="00890A81">
              <w:rPr>
                <w:rFonts w:ascii="Times New Roman" w:hAnsi="Times New Roman" w:cs="Times New Roman"/>
              </w:rPr>
              <w:t>Инвентаризационные</w:t>
            </w:r>
            <w:r w:rsidRPr="00890A81">
              <w:rPr>
                <w:rFonts w:ascii="Times New Roman" w:hAnsi="Times New Roman" w:cs="Times New Roman"/>
                <w:lang w:val="en-US"/>
              </w:rPr>
              <w:t xml:space="preserve"> </w:t>
            </w:r>
            <w:r w:rsidRPr="00890A81">
              <w:rPr>
                <w:rFonts w:ascii="Times New Roman" w:hAnsi="Times New Roman" w:cs="Times New Roman"/>
              </w:rPr>
              <w:t>листы</w:t>
            </w:r>
            <w:r w:rsidRPr="00890A81">
              <w:rPr>
                <w:rFonts w:ascii="Times New Roman" w:hAnsi="Times New Roman" w:cs="Times New Roman"/>
                <w:lang w:val="en-US"/>
              </w:rPr>
              <w:t xml:space="preserve"> </w:t>
            </w:r>
            <w:r w:rsidRPr="00890A81">
              <w:rPr>
                <w:rFonts w:ascii="Times New Roman" w:hAnsi="Times New Roman" w:cs="Times New Roman"/>
              </w:rPr>
              <w:t>от</w:t>
            </w:r>
            <w:r w:rsidRPr="00890A81">
              <w:rPr>
                <w:rFonts w:ascii="Times New Roman" w:hAnsi="Times New Roman" w:cs="Times New Roman"/>
                <w:lang w:val="en-US"/>
              </w:rPr>
              <w:t xml:space="preserve"> </w:t>
            </w:r>
            <w:r w:rsidR="00890A81" w:rsidRPr="00890A81">
              <w:rPr>
                <w:rFonts w:ascii="Times New Roman" w:hAnsi="Times New Roman" w:cs="Times New Roman"/>
                <w:lang w:val="en-US"/>
              </w:rPr>
              <w:t>10</w:t>
            </w:r>
            <w:r w:rsidRPr="00890A81">
              <w:rPr>
                <w:rFonts w:ascii="Times New Roman" w:hAnsi="Times New Roman" w:cs="Times New Roman"/>
                <w:lang w:val="en-US"/>
              </w:rPr>
              <w:t>.202</w:t>
            </w:r>
            <w:r w:rsidR="00890A81" w:rsidRPr="00890A81">
              <w:rPr>
                <w:rFonts w:ascii="Times New Roman" w:hAnsi="Times New Roman" w:cs="Times New Roman"/>
                <w:lang w:val="en-US"/>
              </w:rPr>
              <w:t>2</w:t>
            </w:r>
            <w:r w:rsidRPr="00890A81">
              <w:rPr>
                <w:rFonts w:ascii="Times New Roman" w:hAnsi="Times New Roman" w:cs="Times New Roman"/>
              </w:rPr>
              <w:t>г</w:t>
            </w:r>
            <w:r w:rsidRPr="00890A81">
              <w:rPr>
                <w:rFonts w:ascii="Times New Roman" w:hAnsi="Times New Roman" w:cs="Times New Roman"/>
                <w:lang w:val="en-US"/>
              </w:rPr>
              <w:t>.,</w:t>
            </w:r>
            <w:r w:rsidRPr="00B327AA">
              <w:rPr>
                <w:rFonts w:ascii="Times New Roman" w:hAnsi="Times New Roman" w:cs="Times New Roman"/>
                <w:lang w:val="en-US"/>
              </w:rPr>
              <w:t xml:space="preserve">  </w:t>
            </w:r>
            <w:r w:rsidR="001A7C20" w:rsidRPr="00621EDB">
              <w:rPr>
                <w:rFonts w:ascii="Times New Roman" w:hAnsi="Times New Roman" w:cs="Times New Roman"/>
                <w:lang w:val="en-US"/>
              </w:rPr>
              <w:t xml:space="preserve">Agenda </w:t>
            </w:r>
            <w:r w:rsidRPr="00621EDB">
              <w:rPr>
                <w:rFonts w:ascii="Times New Roman" w:hAnsi="Times New Roman" w:cs="Times New Roman"/>
                <w:lang w:val="en-US"/>
              </w:rPr>
              <w:t xml:space="preserve">de autoevaluare privind prigătirea instituției de învatamint și de </w:t>
            </w:r>
            <w:r w:rsidR="002A4DEE" w:rsidRPr="00621EDB">
              <w:rPr>
                <w:rFonts w:ascii="Times New Roman" w:hAnsi="Times New Roman" w:cs="Times New Roman"/>
                <w:lang w:val="en-US"/>
              </w:rPr>
              <w:t>preuniversitar</w:t>
            </w:r>
            <w:r w:rsidRPr="00621EDB">
              <w:rPr>
                <w:rFonts w:ascii="Times New Roman" w:hAnsi="Times New Roman" w:cs="Times New Roman"/>
                <w:lang w:val="en-US"/>
              </w:rPr>
              <w:t xml:space="preserve"> 2</w:t>
            </w:r>
            <w:r w:rsidR="00621EDB" w:rsidRPr="00621EDB">
              <w:rPr>
                <w:rFonts w:ascii="Times New Roman" w:hAnsi="Times New Roman" w:cs="Times New Roman"/>
                <w:lang w:val="en-US"/>
              </w:rPr>
              <w:t>1</w:t>
            </w:r>
            <w:r w:rsidRPr="00621EDB">
              <w:rPr>
                <w:rFonts w:ascii="Times New Roman" w:hAnsi="Times New Roman" w:cs="Times New Roman"/>
                <w:lang w:val="en-US"/>
              </w:rPr>
              <w:t>.08.202</w:t>
            </w:r>
            <w:r w:rsidR="00621EDB" w:rsidRPr="00621EDB">
              <w:rPr>
                <w:rFonts w:ascii="Times New Roman" w:hAnsi="Times New Roman" w:cs="Times New Roman"/>
                <w:lang w:val="en-US"/>
              </w:rPr>
              <w:t>2</w:t>
            </w:r>
            <w:r w:rsidRPr="00621EDB">
              <w:rPr>
                <w:rFonts w:ascii="Times New Roman" w:hAnsi="Times New Roman" w:cs="Times New Roman"/>
              </w:rPr>
              <w:t>г</w:t>
            </w:r>
            <w:r w:rsidRPr="00621EDB">
              <w:rPr>
                <w:rFonts w:ascii="Times New Roman" w:hAnsi="Times New Roman" w:cs="Times New Roman"/>
                <w:lang w:val="en-US"/>
              </w:rPr>
              <w:t>.</w:t>
            </w:r>
          </w:p>
        </w:tc>
      </w:tr>
      <w:tr w:rsidR="00B327AA" w:rsidRPr="00B327AA" w:rsidTr="006626A3">
        <w:trPr>
          <w:trHeight w:val="1841"/>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ОК обеспечен оборудованием, техникой, приборами, посудой в соответствии с потребностями детей/учащихся, сотрудников в полном объеме и с учетом предъявляемых требований. Кухня и столовая школы, актовый </w:t>
            </w:r>
            <w:r w:rsidR="002A4DEE" w:rsidRPr="00B327AA">
              <w:rPr>
                <w:rFonts w:ascii="Times New Roman" w:hAnsi="Times New Roman" w:cs="Times New Roman"/>
              </w:rPr>
              <w:t>зал, детский</w:t>
            </w:r>
            <w:r w:rsidRPr="00B327AA">
              <w:rPr>
                <w:rFonts w:ascii="Times New Roman" w:hAnsi="Times New Roman" w:cs="Times New Roman"/>
              </w:rPr>
              <w:t xml:space="preserve"> сад оборудованы новой современной техникой, посудой в соответствии с санитарно-гигиеническими параметрами и требованиями безопасности. ОК оснащен всеми </w:t>
            </w:r>
            <w:r w:rsidR="002A4DEE" w:rsidRPr="00B327AA">
              <w:rPr>
                <w:rFonts w:ascii="Times New Roman" w:hAnsi="Times New Roman" w:cs="Times New Roman"/>
              </w:rPr>
              <w:t>необходимыми</w:t>
            </w:r>
            <w:r w:rsidRPr="00B327AA">
              <w:rPr>
                <w:rFonts w:ascii="Times New Roman" w:hAnsi="Times New Roman" w:cs="Times New Roman"/>
              </w:rPr>
              <w:t xml:space="preserve"> техническими средствами.</w:t>
            </w:r>
          </w:p>
        </w:tc>
      </w:tr>
      <w:tr w:rsidR="009F79D2" w:rsidRPr="00B327AA" w:rsidTr="006626A3">
        <w:trPr>
          <w:trHeight w:val="818"/>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43"/>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r>
      <w:tr w:rsidR="00B327AA" w:rsidRPr="00B327AA" w:rsidTr="006626A3">
        <w:trPr>
          <w:trHeight w:val="1032"/>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1.1.6. Наличие помещений для приготовления и подачи пищи, с соблюдением критериев безопасности, доступности, функциональности и комфорта для учеников / детей</w:t>
            </w:r>
          </w:p>
        </w:tc>
      </w:tr>
      <w:tr w:rsidR="00B327AA" w:rsidRPr="00B327AA" w:rsidTr="006626A3">
        <w:trPr>
          <w:trHeight w:val="1530"/>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4F0CFB" w:rsidP="009F79D2">
            <w:pPr>
              <w:rPr>
                <w:rFonts w:ascii="Times New Roman" w:hAnsi="Times New Roman" w:cs="Times New Roman"/>
              </w:rPr>
            </w:pPr>
            <w:r w:rsidRPr="00183AD7">
              <w:rPr>
                <w:rFonts w:ascii="Times New Roman" w:hAnsi="Times New Roman" w:cs="Times New Roman"/>
              </w:rPr>
              <w:t xml:space="preserve">Санитарно-ветеринарная авторизация от </w:t>
            </w:r>
            <w:r w:rsidR="000B2088" w:rsidRPr="00183AD7">
              <w:rPr>
                <w:rFonts w:ascii="Times New Roman" w:hAnsi="Times New Roman" w:cs="Times New Roman"/>
              </w:rPr>
              <w:t>21</w:t>
            </w:r>
            <w:r w:rsidRPr="00183AD7">
              <w:rPr>
                <w:rFonts w:ascii="Times New Roman" w:hAnsi="Times New Roman" w:cs="Times New Roman"/>
              </w:rPr>
              <w:t>.</w:t>
            </w:r>
            <w:r w:rsidR="000B2088" w:rsidRPr="00183AD7">
              <w:rPr>
                <w:rFonts w:ascii="Times New Roman" w:hAnsi="Times New Roman" w:cs="Times New Roman"/>
              </w:rPr>
              <w:t>09</w:t>
            </w:r>
            <w:r w:rsidRPr="00183AD7">
              <w:rPr>
                <w:rFonts w:ascii="Times New Roman" w:hAnsi="Times New Roman" w:cs="Times New Roman"/>
              </w:rPr>
              <w:t>.202</w:t>
            </w:r>
            <w:r w:rsidR="000B2088" w:rsidRPr="00183AD7">
              <w:rPr>
                <w:rFonts w:ascii="Times New Roman" w:hAnsi="Times New Roman" w:cs="Times New Roman"/>
              </w:rPr>
              <w:t>2</w:t>
            </w:r>
            <w:r w:rsidRPr="00183AD7">
              <w:rPr>
                <w:rFonts w:ascii="Times New Roman" w:hAnsi="Times New Roman" w:cs="Times New Roman"/>
              </w:rPr>
              <w:t xml:space="preserve">г., </w:t>
            </w:r>
            <w:r w:rsidR="00B327AA" w:rsidRPr="00B327AA">
              <w:rPr>
                <w:rFonts w:ascii="Times New Roman" w:hAnsi="Times New Roman" w:cs="Times New Roman"/>
              </w:rPr>
              <w:t xml:space="preserve">Утвержденное SAP десятидневное меню,  </w:t>
            </w:r>
            <w:r w:rsidR="00B327AA" w:rsidRPr="00890A81">
              <w:rPr>
                <w:rFonts w:ascii="Times New Roman" w:hAnsi="Times New Roman" w:cs="Times New Roman"/>
              </w:rPr>
              <w:t xml:space="preserve">Инвентаризационная опись от </w:t>
            </w:r>
            <w:r w:rsidR="00890A81" w:rsidRPr="00890A81">
              <w:rPr>
                <w:rFonts w:ascii="Times New Roman" w:hAnsi="Times New Roman" w:cs="Times New Roman"/>
              </w:rPr>
              <w:t>10</w:t>
            </w:r>
            <w:r w:rsidR="00B327AA" w:rsidRPr="00890A81">
              <w:rPr>
                <w:rFonts w:ascii="Times New Roman" w:hAnsi="Times New Roman" w:cs="Times New Roman"/>
              </w:rPr>
              <w:t>.202</w:t>
            </w:r>
            <w:r w:rsidR="00890A81" w:rsidRPr="00890A81">
              <w:rPr>
                <w:rFonts w:ascii="Times New Roman" w:hAnsi="Times New Roman" w:cs="Times New Roman"/>
              </w:rPr>
              <w:t>2</w:t>
            </w:r>
            <w:r w:rsidR="00B327AA" w:rsidRPr="00890A81">
              <w:rPr>
                <w:rFonts w:ascii="Times New Roman" w:hAnsi="Times New Roman" w:cs="Times New Roman"/>
              </w:rPr>
              <w:t>г. ,</w:t>
            </w:r>
            <w:r w:rsidR="00B327AA" w:rsidRPr="00B327AA">
              <w:rPr>
                <w:rFonts w:ascii="Times New Roman" w:hAnsi="Times New Roman" w:cs="Times New Roman"/>
              </w:rPr>
              <w:t xml:space="preserve"> Приказ №</w:t>
            </w:r>
            <w:r w:rsidR="007272A3">
              <w:rPr>
                <w:rFonts w:ascii="Times New Roman" w:hAnsi="Times New Roman" w:cs="Times New Roman"/>
              </w:rPr>
              <w:t>88</w:t>
            </w:r>
            <w:r w:rsidR="00B327AA" w:rsidRPr="00B327AA">
              <w:rPr>
                <w:rFonts w:ascii="Times New Roman" w:hAnsi="Times New Roman" w:cs="Times New Roman"/>
              </w:rPr>
              <w:t xml:space="preserve"> од </w:t>
            </w:r>
            <w:r w:rsidR="002A4DEE">
              <w:rPr>
                <w:rFonts w:ascii="Times New Roman" w:hAnsi="Times New Roman" w:cs="Times New Roman"/>
              </w:rPr>
              <w:t>1</w:t>
            </w:r>
            <w:r w:rsidR="007272A3">
              <w:rPr>
                <w:rFonts w:ascii="Times New Roman" w:hAnsi="Times New Roman" w:cs="Times New Roman"/>
              </w:rPr>
              <w:t>5</w:t>
            </w:r>
            <w:r w:rsidR="00B327AA" w:rsidRPr="00B327AA">
              <w:rPr>
                <w:rFonts w:ascii="Times New Roman" w:hAnsi="Times New Roman" w:cs="Times New Roman"/>
              </w:rPr>
              <w:t>.08.202</w:t>
            </w:r>
            <w:r w:rsidR="007272A3">
              <w:rPr>
                <w:rFonts w:ascii="Times New Roman" w:hAnsi="Times New Roman" w:cs="Times New Roman"/>
              </w:rPr>
              <w:t>2</w:t>
            </w:r>
            <w:r w:rsidR="00B327AA" w:rsidRPr="00B327AA">
              <w:rPr>
                <w:rFonts w:ascii="Times New Roman" w:hAnsi="Times New Roman" w:cs="Times New Roman"/>
              </w:rPr>
              <w:t>г.о бракеражной комиссии, Приказ №</w:t>
            </w:r>
            <w:r w:rsidR="007272A3">
              <w:rPr>
                <w:rFonts w:ascii="Times New Roman" w:hAnsi="Times New Roman" w:cs="Times New Roman"/>
              </w:rPr>
              <w:t>124/1</w:t>
            </w:r>
            <w:r w:rsidR="00B327AA" w:rsidRPr="00B327AA">
              <w:rPr>
                <w:rFonts w:ascii="Times New Roman" w:hAnsi="Times New Roman" w:cs="Times New Roman"/>
              </w:rPr>
              <w:t xml:space="preserve"> од от </w:t>
            </w:r>
            <w:r w:rsidR="007272A3">
              <w:rPr>
                <w:rFonts w:ascii="Times New Roman" w:hAnsi="Times New Roman" w:cs="Times New Roman"/>
              </w:rPr>
              <w:t>01</w:t>
            </w:r>
            <w:r w:rsidR="00B327AA" w:rsidRPr="00B327AA">
              <w:rPr>
                <w:rFonts w:ascii="Times New Roman" w:hAnsi="Times New Roman" w:cs="Times New Roman"/>
              </w:rPr>
              <w:t>.0</w:t>
            </w:r>
            <w:r w:rsidR="007272A3">
              <w:rPr>
                <w:rFonts w:ascii="Times New Roman" w:hAnsi="Times New Roman" w:cs="Times New Roman"/>
              </w:rPr>
              <w:t>9</w:t>
            </w:r>
            <w:r w:rsidR="00B327AA" w:rsidRPr="00B327AA">
              <w:rPr>
                <w:rFonts w:ascii="Times New Roman" w:hAnsi="Times New Roman" w:cs="Times New Roman"/>
              </w:rPr>
              <w:t>.202</w:t>
            </w:r>
            <w:r w:rsidR="007272A3">
              <w:rPr>
                <w:rFonts w:ascii="Times New Roman" w:hAnsi="Times New Roman" w:cs="Times New Roman"/>
              </w:rPr>
              <w:t>2</w:t>
            </w:r>
            <w:r w:rsidR="00B327AA" w:rsidRPr="00B327AA">
              <w:rPr>
                <w:rFonts w:ascii="Times New Roman" w:hAnsi="Times New Roman" w:cs="Times New Roman"/>
              </w:rPr>
              <w:t>г. Об организации  бесплатного питания, График приема пищи.</w:t>
            </w:r>
          </w:p>
        </w:tc>
      </w:tr>
      <w:tr w:rsidR="00B327AA" w:rsidRPr="00B327AA" w:rsidTr="006626A3">
        <w:trPr>
          <w:trHeight w:val="2254"/>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ОК располагает помещениями для приготовления и принятия пищи, которые соответствуют требованиям безопасности, доступности, функциональности удобства для учащихся/детей. В столовой осуществлен капитальный ремонт, выделены помещения и работают </w:t>
            </w:r>
            <w:r w:rsidR="002A4DEE" w:rsidRPr="00B327AA">
              <w:rPr>
                <w:rFonts w:ascii="Times New Roman" w:hAnsi="Times New Roman" w:cs="Times New Roman"/>
              </w:rPr>
              <w:t>отдельные цеха</w:t>
            </w:r>
            <w:r w:rsidRPr="00B327AA">
              <w:rPr>
                <w:rFonts w:ascii="Times New Roman" w:hAnsi="Times New Roman" w:cs="Times New Roman"/>
              </w:rPr>
              <w:t xml:space="preserve">: мясорыбный, фруктово-овощной, холодильная камера, бакалея.  Имеется посудомоечная и тестомесильная машины. Столовая </w:t>
            </w:r>
            <w:r w:rsidR="002A4DEE" w:rsidRPr="00B327AA">
              <w:rPr>
                <w:rFonts w:ascii="Times New Roman" w:hAnsi="Times New Roman" w:cs="Times New Roman"/>
              </w:rPr>
              <w:t>рассчитана</w:t>
            </w:r>
            <w:r w:rsidRPr="00B327AA">
              <w:rPr>
                <w:rFonts w:ascii="Times New Roman" w:hAnsi="Times New Roman" w:cs="Times New Roman"/>
              </w:rPr>
              <w:t xml:space="preserve"> на 120 посадочных мест и график приема пищи составлен с учетом полного охвата учащихся горячим питанием. </w:t>
            </w:r>
          </w:p>
        </w:tc>
      </w:tr>
      <w:tr w:rsidR="009F79D2" w:rsidRPr="00B327AA" w:rsidTr="006626A3">
        <w:trPr>
          <w:trHeight w:val="825"/>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8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r>
      <w:tr w:rsidR="00B327AA" w:rsidRPr="00B327AA" w:rsidTr="006626A3">
        <w:trPr>
          <w:trHeight w:val="820"/>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1.1.7. Наличие санитарных помещений (туалетов, умывальников) с соблюдением критериев доступности, функциональности и комфорта для учащихся / детей</w:t>
            </w:r>
          </w:p>
        </w:tc>
      </w:tr>
      <w:tr w:rsidR="00B327AA" w:rsidRPr="006B4F4E" w:rsidTr="006626A3">
        <w:trPr>
          <w:trHeight w:val="73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2A4DEE" w:rsidP="009F79D2">
            <w:pPr>
              <w:rPr>
                <w:rFonts w:ascii="Times New Roman" w:hAnsi="Times New Roman" w:cs="Times New Roman"/>
                <w:lang w:val="en-US"/>
              </w:rPr>
            </w:pPr>
            <w:r w:rsidRPr="00621EDB">
              <w:rPr>
                <w:rFonts w:ascii="Times New Roman" w:hAnsi="Times New Roman" w:cs="Times New Roman"/>
                <w:lang w:val="en-US"/>
              </w:rPr>
              <w:t>Agenda</w:t>
            </w:r>
            <w:r w:rsidR="00B327AA" w:rsidRPr="00621EDB">
              <w:rPr>
                <w:rFonts w:ascii="Times New Roman" w:hAnsi="Times New Roman" w:cs="Times New Roman"/>
                <w:lang w:val="en-US"/>
              </w:rPr>
              <w:t xml:space="preserve"> de autoevaluare privind prigatirea institutiei de invatamint </w:t>
            </w:r>
            <w:r w:rsidRPr="00621EDB">
              <w:rPr>
                <w:rFonts w:ascii="Times New Roman" w:hAnsi="Times New Roman" w:cs="Times New Roman"/>
                <w:lang w:val="en-US"/>
              </w:rPr>
              <w:t>preuniversitar</w:t>
            </w:r>
            <w:r w:rsidR="00B327AA" w:rsidRPr="00621EDB">
              <w:rPr>
                <w:rFonts w:ascii="Times New Roman" w:hAnsi="Times New Roman" w:cs="Times New Roman"/>
                <w:lang w:val="en-US"/>
              </w:rPr>
              <w:t xml:space="preserve"> 2</w:t>
            </w:r>
            <w:r w:rsidR="00621EDB" w:rsidRPr="00621EDB">
              <w:rPr>
                <w:rFonts w:ascii="Times New Roman" w:hAnsi="Times New Roman" w:cs="Times New Roman"/>
                <w:lang w:val="en-US"/>
              </w:rPr>
              <w:t>1</w:t>
            </w:r>
            <w:r w:rsidR="00B327AA" w:rsidRPr="00621EDB">
              <w:rPr>
                <w:rFonts w:ascii="Times New Roman" w:hAnsi="Times New Roman" w:cs="Times New Roman"/>
                <w:lang w:val="en-US"/>
              </w:rPr>
              <w:t>.08.202</w:t>
            </w:r>
            <w:r w:rsidR="00621EDB" w:rsidRPr="00621EDB">
              <w:rPr>
                <w:rFonts w:ascii="Times New Roman" w:hAnsi="Times New Roman" w:cs="Times New Roman"/>
                <w:lang w:val="en-US"/>
              </w:rPr>
              <w:t>2</w:t>
            </w:r>
            <w:r w:rsidR="00B327AA" w:rsidRPr="00621EDB">
              <w:rPr>
                <w:rFonts w:ascii="Times New Roman" w:hAnsi="Times New Roman" w:cs="Times New Roman"/>
              </w:rPr>
              <w:t>г</w:t>
            </w:r>
            <w:r w:rsidR="00B327AA" w:rsidRPr="00621EDB">
              <w:rPr>
                <w:rFonts w:ascii="Times New Roman" w:hAnsi="Times New Roman" w:cs="Times New Roman"/>
                <w:lang w:val="en-US"/>
              </w:rPr>
              <w:t>.</w:t>
            </w:r>
          </w:p>
        </w:tc>
      </w:tr>
      <w:tr w:rsidR="00B327AA" w:rsidRPr="00B327AA" w:rsidTr="006626A3">
        <w:trPr>
          <w:trHeight w:val="1948"/>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ОК располагает санитарными </w:t>
            </w:r>
            <w:r w:rsidR="002A4DEE" w:rsidRPr="00B327AA">
              <w:rPr>
                <w:rFonts w:ascii="Times New Roman" w:hAnsi="Times New Roman" w:cs="Times New Roman"/>
              </w:rPr>
              <w:t>помещениями (</w:t>
            </w:r>
            <w:r w:rsidRPr="00B327AA">
              <w:rPr>
                <w:rFonts w:ascii="Times New Roman" w:hAnsi="Times New Roman" w:cs="Times New Roman"/>
              </w:rPr>
              <w:t xml:space="preserve">туалеты, умывальники), </w:t>
            </w:r>
            <w:r w:rsidR="002A4DEE" w:rsidRPr="00B327AA">
              <w:rPr>
                <w:rFonts w:ascii="Times New Roman" w:hAnsi="Times New Roman" w:cs="Times New Roman"/>
              </w:rPr>
              <w:t>которые полностью</w:t>
            </w:r>
            <w:r w:rsidRPr="00B327AA">
              <w:rPr>
                <w:rFonts w:ascii="Times New Roman" w:hAnsi="Times New Roman" w:cs="Times New Roman"/>
              </w:rPr>
              <w:t xml:space="preserve"> отвечают всем санитарным и эстетическим нормам и требованиям функциональности, доступности и удобства для учащихся/детей; полностью покрывают потребность в них с учетом численности детей. Санитарные помещения оснащены бойлерами, сушилками для рук и дозаторами для мыла. Детский сад и столовая обеспечены горячей проточной водой.  </w:t>
            </w:r>
          </w:p>
        </w:tc>
      </w:tr>
      <w:tr w:rsidR="009F79D2" w:rsidRPr="00B327AA" w:rsidTr="006626A3">
        <w:trPr>
          <w:trHeight w:val="810"/>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69"/>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r>
      <w:tr w:rsidR="00B327AA" w:rsidRPr="00B327AA" w:rsidTr="006626A3">
        <w:trPr>
          <w:trHeight w:val="672"/>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lastRenderedPageBreak/>
              <w:t>Показатель 1.1.8. Наличие и функциональность противопожарных средств и запасных выходов</w:t>
            </w:r>
          </w:p>
        </w:tc>
      </w:tr>
      <w:tr w:rsidR="00B327AA" w:rsidRPr="00B327AA" w:rsidTr="006626A3">
        <w:trPr>
          <w:trHeight w:val="1113"/>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Схемы эвакуации, Журнал учета противопожарных </w:t>
            </w:r>
            <w:r w:rsidR="00E72E49" w:rsidRPr="00B327AA">
              <w:rPr>
                <w:rFonts w:ascii="Times New Roman" w:hAnsi="Times New Roman" w:cs="Times New Roman"/>
              </w:rPr>
              <w:t xml:space="preserve">средств, </w:t>
            </w:r>
            <w:r w:rsidR="00E72E49" w:rsidRPr="00621EDB">
              <w:rPr>
                <w:rFonts w:ascii="Times New Roman" w:hAnsi="Times New Roman" w:cs="Times New Roman"/>
                <w:lang w:val="en-US"/>
              </w:rPr>
              <w:t>Agenda</w:t>
            </w:r>
            <w:r w:rsidR="00E72E49" w:rsidRPr="00621EDB">
              <w:rPr>
                <w:rFonts w:ascii="Times New Roman" w:hAnsi="Times New Roman" w:cs="Times New Roman"/>
              </w:rPr>
              <w:t xml:space="preserve"> </w:t>
            </w:r>
            <w:r w:rsidR="00E72E49" w:rsidRPr="00621EDB">
              <w:rPr>
                <w:rFonts w:ascii="Times New Roman" w:hAnsi="Times New Roman" w:cs="Times New Roman"/>
                <w:lang w:val="en-US"/>
              </w:rPr>
              <w:t>de</w:t>
            </w:r>
            <w:r w:rsidR="00E72E49" w:rsidRPr="00621EDB">
              <w:rPr>
                <w:rFonts w:ascii="Times New Roman" w:hAnsi="Times New Roman" w:cs="Times New Roman"/>
              </w:rPr>
              <w:t xml:space="preserve"> </w:t>
            </w:r>
            <w:r w:rsidR="00E72E49" w:rsidRPr="00621EDB">
              <w:rPr>
                <w:rFonts w:ascii="Times New Roman" w:hAnsi="Times New Roman" w:cs="Times New Roman"/>
                <w:lang w:val="en-US"/>
              </w:rPr>
              <w:t>autoevaluare</w:t>
            </w:r>
            <w:r w:rsidR="00E72E49" w:rsidRPr="00621EDB">
              <w:rPr>
                <w:rFonts w:ascii="Times New Roman" w:hAnsi="Times New Roman" w:cs="Times New Roman"/>
              </w:rPr>
              <w:t xml:space="preserve"> </w:t>
            </w:r>
            <w:r w:rsidR="00E72E49" w:rsidRPr="00621EDB">
              <w:rPr>
                <w:rFonts w:ascii="Times New Roman" w:hAnsi="Times New Roman" w:cs="Times New Roman"/>
                <w:lang w:val="en-US"/>
              </w:rPr>
              <w:t>privind</w:t>
            </w:r>
            <w:r w:rsidR="00E72E49" w:rsidRPr="00621EDB">
              <w:rPr>
                <w:rFonts w:ascii="Times New Roman" w:hAnsi="Times New Roman" w:cs="Times New Roman"/>
              </w:rPr>
              <w:t xml:space="preserve"> </w:t>
            </w:r>
            <w:r w:rsidR="00E72E49" w:rsidRPr="00621EDB">
              <w:rPr>
                <w:rFonts w:ascii="Times New Roman" w:hAnsi="Times New Roman" w:cs="Times New Roman"/>
                <w:lang w:val="en-US"/>
              </w:rPr>
              <w:t>prigatirea</w:t>
            </w:r>
            <w:r w:rsidR="00E72E49" w:rsidRPr="00621EDB">
              <w:rPr>
                <w:rFonts w:ascii="Times New Roman" w:hAnsi="Times New Roman" w:cs="Times New Roman"/>
              </w:rPr>
              <w:t xml:space="preserve"> </w:t>
            </w:r>
            <w:r w:rsidR="00E72E49" w:rsidRPr="00621EDB">
              <w:rPr>
                <w:rFonts w:ascii="Times New Roman" w:hAnsi="Times New Roman" w:cs="Times New Roman"/>
                <w:lang w:val="en-US"/>
              </w:rPr>
              <w:t>institutiei</w:t>
            </w:r>
            <w:r w:rsidR="00E72E49" w:rsidRPr="00621EDB">
              <w:rPr>
                <w:rFonts w:ascii="Times New Roman" w:hAnsi="Times New Roman" w:cs="Times New Roman"/>
              </w:rPr>
              <w:t xml:space="preserve"> </w:t>
            </w:r>
            <w:r w:rsidR="00E72E49" w:rsidRPr="00621EDB">
              <w:rPr>
                <w:rFonts w:ascii="Times New Roman" w:hAnsi="Times New Roman" w:cs="Times New Roman"/>
                <w:lang w:val="en-US"/>
              </w:rPr>
              <w:t>de</w:t>
            </w:r>
            <w:r w:rsidR="00E72E49" w:rsidRPr="00621EDB">
              <w:rPr>
                <w:rFonts w:ascii="Times New Roman" w:hAnsi="Times New Roman" w:cs="Times New Roman"/>
              </w:rPr>
              <w:t xml:space="preserve"> </w:t>
            </w:r>
            <w:r w:rsidR="00E72E49" w:rsidRPr="00621EDB">
              <w:rPr>
                <w:rFonts w:ascii="Times New Roman" w:hAnsi="Times New Roman" w:cs="Times New Roman"/>
                <w:lang w:val="en-US"/>
              </w:rPr>
              <w:t>invatamint</w:t>
            </w:r>
            <w:r w:rsidR="00E72E49" w:rsidRPr="00621EDB">
              <w:rPr>
                <w:rFonts w:ascii="Times New Roman" w:hAnsi="Times New Roman" w:cs="Times New Roman"/>
              </w:rPr>
              <w:t xml:space="preserve"> </w:t>
            </w:r>
            <w:r w:rsidR="00E72E49" w:rsidRPr="00621EDB">
              <w:rPr>
                <w:rFonts w:ascii="Times New Roman" w:hAnsi="Times New Roman" w:cs="Times New Roman"/>
                <w:lang w:val="en-US"/>
              </w:rPr>
              <w:t>preuniversitar</w:t>
            </w:r>
            <w:r w:rsidR="00E72E49" w:rsidRPr="00621EDB">
              <w:rPr>
                <w:rFonts w:ascii="Times New Roman" w:hAnsi="Times New Roman" w:cs="Times New Roman"/>
              </w:rPr>
              <w:t xml:space="preserve"> 2</w:t>
            </w:r>
            <w:r w:rsidR="00621EDB" w:rsidRPr="00621EDB">
              <w:rPr>
                <w:rFonts w:ascii="Times New Roman" w:hAnsi="Times New Roman" w:cs="Times New Roman"/>
              </w:rPr>
              <w:t>1</w:t>
            </w:r>
            <w:r w:rsidR="00E72E49" w:rsidRPr="00621EDB">
              <w:rPr>
                <w:rFonts w:ascii="Times New Roman" w:hAnsi="Times New Roman" w:cs="Times New Roman"/>
              </w:rPr>
              <w:t>.08.202</w:t>
            </w:r>
            <w:r w:rsidR="00621EDB" w:rsidRPr="00621EDB">
              <w:rPr>
                <w:rFonts w:ascii="Times New Roman" w:hAnsi="Times New Roman" w:cs="Times New Roman"/>
              </w:rPr>
              <w:t>2</w:t>
            </w:r>
            <w:r w:rsidR="00E72E49" w:rsidRPr="00621EDB">
              <w:rPr>
                <w:rFonts w:ascii="Times New Roman" w:hAnsi="Times New Roman" w:cs="Times New Roman"/>
              </w:rPr>
              <w:t>г.</w:t>
            </w:r>
            <w:r w:rsidRPr="00B327AA">
              <w:rPr>
                <w:rFonts w:ascii="Times New Roman" w:hAnsi="Times New Roman" w:cs="Times New Roman"/>
              </w:rPr>
              <w:t xml:space="preserve"> Журнал</w:t>
            </w:r>
            <w:r w:rsidR="00E72E49">
              <w:rPr>
                <w:rFonts w:ascii="Times New Roman" w:hAnsi="Times New Roman" w:cs="Times New Roman"/>
              </w:rPr>
              <w:t>ы</w:t>
            </w:r>
            <w:r w:rsidRPr="00B327AA">
              <w:rPr>
                <w:rFonts w:ascii="Times New Roman" w:hAnsi="Times New Roman" w:cs="Times New Roman"/>
              </w:rPr>
              <w:t xml:space="preserve"> инструктажа сотрудников ОК по противопожарной</w:t>
            </w:r>
            <w:r w:rsidR="00E72E49">
              <w:rPr>
                <w:rFonts w:ascii="Times New Roman" w:hAnsi="Times New Roman" w:cs="Times New Roman"/>
              </w:rPr>
              <w:t xml:space="preserve"> и электро</w:t>
            </w:r>
            <w:r w:rsidRPr="00B327AA">
              <w:rPr>
                <w:rFonts w:ascii="Times New Roman" w:hAnsi="Times New Roman" w:cs="Times New Roman"/>
              </w:rPr>
              <w:t>безопасности.</w:t>
            </w:r>
          </w:p>
        </w:tc>
      </w:tr>
      <w:tr w:rsidR="00B327AA" w:rsidRPr="00B327AA" w:rsidTr="006626A3">
        <w:trPr>
          <w:trHeight w:val="1414"/>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E72E49" w:rsidP="009F79D2">
            <w:pPr>
              <w:rPr>
                <w:rFonts w:ascii="Times New Roman" w:hAnsi="Times New Roman" w:cs="Times New Roman"/>
              </w:rPr>
            </w:pPr>
            <w:r w:rsidRPr="00B327AA">
              <w:rPr>
                <w:rFonts w:ascii="Times New Roman" w:hAnsi="Times New Roman" w:cs="Times New Roman"/>
              </w:rPr>
              <w:t>ОК располагает</w:t>
            </w:r>
            <w:r w:rsidR="00B327AA" w:rsidRPr="00B327AA">
              <w:rPr>
                <w:rFonts w:ascii="Times New Roman" w:hAnsi="Times New Roman" w:cs="Times New Roman"/>
              </w:rPr>
              <w:t xml:space="preserve"> </w:t>
            </w:r>
            <w:r w:rsidRPr="00B327AA">
              <w:rPr>
                <w:rFonts w:ascii="Times New Roman" w:hAnsi="Times New Roman" w:cs="Times New Roman"/>
              </w:rPr>
              <w:t>необходимыми противопожарными</w:t>
            </w:r>
            <w:r w:rsidR="00B327AA" w:rsidRPr="00B327AA">
              <w:rPr>
                <w:rFonts w:ascii="Times New Roman" w:hAnsi="Times New Roman" w:cs="Times New Roman"/>
              </w:rPr>
              <w:t xml:space="preserve"> средствами в достаточном объеме и запасными выходами, эффективно использует систему указательных направляющих знаков, осуществляет их постоянный учет и контроль. В Актовом зале и в корпусе детского сада установлена современная противопожарная сигнализация.</w:t>
            </w:r>
          </w:p>
        </w:tc>
      </w:tr>
      <w:tr w:rsidR="009F79D2" w:rsidRPr="00B327AA" w:rsidTr="006626A3">
        <w:trPr>
          <w:trHeight w:val="795"/>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518"/>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r>
      <w:tr w:rsidR="00B327AA" w:rsidRPr="00B327AA" w:rsidTr="006626A3">
        <w:trPr>
          <w:trHeight w:val="315"/>
        </w:trPr>
        <w:tc>
          <w:tcPr>
            <w:tcW w:w="9642" w:type="dxa"/>
            <w:gridSpan w:val="8"/>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Куррикулум/ образовательный процесс</w:t>
            </w:r>
          </w:p>
        </w:tc>
      </w:tr>
      <w:tr w:rsidR="00B327AA" w:rsidRPr="00B327AA" w:rsidTr="006626A3">
        <w:trPr>
          <w:trHeight w:val="949"/>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Показатель1.1.9. Осуществление учебных мероприятий по соблюдению правил дорожного движения, технике безопасности, предупреждению рисков и оказанию первой помощи</w:t>
            </w:r>
          </w:p>
        </w:tc>
      </w:tr>
      <w:tr w:rsidR="00B327AA" w:rsidRPr="00B327AA" w:rsidTr="00337C39">
        <w:trPr>
          <w:trHeight w:val="2577"/>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46CE0" w:rsidRPr="00B327AA" w:rsidRDefault="00B327AA" w:rsidP="009F79D2">
            <w:pPr>
              <w:rPr>
                <w:rFonts w:ascii="Times New Roman" w:hAnsi="Times New Roman" w:cs="Times New Roman"/>
              </w:rPr>
            </w:pPr>
            <w:r w:rsidRPr="00B327AA">
              <w:rPr>
                <w:rFonts w:ascii="Times New Roman" w:hAnsi="Times New Roman" w:cs="Times New Roman"/>
              </w:rPr>
              <w:t>Приказ №</w:t>
            </w:r>
            <w:r w:rsidR="007272A3">
              <w:rPr>
                <w:rFonts w:ascii="Times New Roman" w:hAnsi="Times New Roman" w:cs="Times New Roman"/>
              </w:rPr>
              <w:t>92</w:t>
            </w:r>
            <w:r w:rsidRPr="00B327AA">
              <w:rPr>
                <w:rFonts w:ascii="Times New Roman" w:hAnsi="Times New Roman" w:cs="Times New Roman"/>
              </w:rPr>
              <w:t xml:space="preserve"> од от </w:t>
            </w:r>
            <w:r w:rsidR="00E72E49">
              <w:rPr>
                <w:rFonts w:ascii="Times New Roman" w:hAnsi="Times New Roman" w:cs="Times New Roman"/>
              </w:rPr>
              <w:t>1</w:t>
            </w:r>
            <w:r w:rsidR="007272A3">
              <w:rPr>
                <w:rFonts w:ascii="Times New Roman" w:hAnsi="Times New Roman" w:cs="Times New Roman"/>
              </w:rPr>
              <w:t>5</w:t>
            </w:r>
            <w:r w:rsidRPr="00B327AA">
              <w:rPr>
                <w:rFonts w:ascii="Times New Roman" w:hAnsi="Times New Roman" w:cs="Times New Roman"/>
              </w:rPr>
              <w:t>.0</w:t>
            </w:r>
            <w:r w:rsidR="00E72E49">
              <w:rPr>
                <w:rFonts w:ascii="Times New Roman" w:hAnsi="Times New Roman" w:cs="Times New Roman"/>
              </w:rPr>
              <w:t>8</w:t>
            </w:r>
            <w:r w:rsidRPr="00B327AA">
              <w:rPr>
                <w:rFonts w:ascii="Times New Roman" w:hAnsi="Times New Roman" w:cs="Times New Roman"/>
              </w:rPr>
              <w:t>.202</w:t>
            </w:r>
            <w:r w:rsidR="007272A3">
              <w:rPr>
                <w:rFonts w:ascii="Times New Roman" w:hAnsi="Times New Roman" w:cs="Times New Roman"/>
              </w:rPr>
              <w:t>2</w:t>
            </w:r>
            <w:r w:rsidRPr="00B327AA">
              <w:rPr>
                <w:rFonts w:ascii="Times New Roman" w:hAnsi="Times New Roman" w:cs="Times New Roman"/>
              </w:rPr>
              <w:t xml:space="preserve">г. О соблюдении правил и норм по гражданской защите, Журналы инструктажа учащихся  по технике безопасности, </w:t>
            </w:r>
            <w:r w:rsidR="00E72E49">
              <w:rPr>
                <w:rFonts w:ascii="Times New Roman" w:hAnsi="Times New Roman" w:cs="Times New Roman"/>
              </w:rPr>
              <w:t>П</w:t>
            </w:r>
            <w:r w:rsidRPr="00B327AA">
              <w:rPr>
                <w:rFonts w:ascii="Times New Roman" w:hAnsi="Times New Roman" w:cs="Times New Roman"/>
              </w:rPr>
              <w:t xml:space="preserve">роведении инструктажа с учащимися </w:t>
            </w:r>
            <w:r w:rsidR="00E72E49">
              <w:rPr>
                <w:rFonts w:ascii="Times New Roman" w:hAnsi="Times New Roman" w:cs="Times New Roman"/>
              </w:rPr>
              <w:t xml:space="preserve">о безопасном поведении </w:t>
            </w:r>
            <w:r w:rsidRPr="00B327AA">
              <w:rPr>
                <w:rFonts w:ascii="Times New Roman" w:hAnsi="Times New Roman" w:cs="Times New Roman"/>
              </w:rPr>
              <w:t>в период каникул</w:t>
            </w:r>
            <w:r w:rsidR="00E72E49">
              <w:rPr>
                <w:rFonts w:ascii="Times New Roman" w:hAnsi="Times New Roman" w:cs="Times New Roman"/>
              </w:rPr>
              <w:t xml:space="preserve"> (Журнал класса, страница Менеджмент класса)</w:t>
            </w:r>
            <w:r w:rsidRPr="00B327AA">
              <w:rPr>
                <w:rFonts w:ascii="Times New Roman" w:hAnsi="Times New Roman" w:cs="Times New Roman"/>
              </w:rPr>
              <w:t xml:space="preserve">,  </w:t>
            </w:r>
            <w:r w:rsidRPr="008D4DDE">
              <w:rPr>
                <w:rFonts w:ascii="Times New Roman" w:hAnsi="Times New Roman" w:cs="Times New Roman"/>
                <w:color w:val="FF0000"/>
              </w:rPr>
              <w:t xml:space="preserve">  </w:t>
            </w:r>
            <w:r w:rsidRPr="00B327AA">
              <w:rPr>
                <w:rFonts w:ascii="Times New Roman" w:hAnsi="Times New Roman" w:cs="Times New Roman"/>
              </w:rPr>
              <w:t xml:space="preserve">Систематические и партнерские мероприятия (фотоматериалы) </w:t>
            </w:r>
            <w:r w:rsidR="00475825">
              <w:rPr>
                <w:rFonts w:ascii="Times New Roman" w:hAnsi="Times New Roman" w:cs="Times New Roman"/>
              </w:rPr>
              <w:t xml:space="preserve">с </w:t>
            </w:r>
            <w:r w:rsidRPr="00B327AA">
              <w:rPr>
                <w:rFonts w:ascii="Times New Roman" w:hAnsi="Times New Roman" w:cs="Times New Roman"/>
              </w:rPr>
              <w:t>Национальн</w:t>
            </w:r>
            <w:r w:rsidR="000A3893">
              <w:rPr>
                <w:rFonts w:ascii="Times New Roman" w:hAnsi="Times New Roman" w:cs="Times New Roman"/>
              </w:rPr>
              <w:t>ым</w:t>
            </w:r>
            <w:r w:rsidRPr="00B327AA">
              <w:rPr>
                <w:rFonts w:ascii="Times New Roman" w:hAnsi="Times New Roman" w:cs="Times New Roman"/>
              </w:rPr>
              <w:t xml:space="preserve"> инспекторат</w:t>
            </w:r>
            <w:r w:rsidR="000A3893">
              <w:rPr>
                <w:rFonts w:ascii="Times New Roman" w:hAnsi="Times New Roman" w:cs="Times New Roman"/>
              </w:rPr>
              <w:t>ом</w:t>
            </w:r>
            <w:r w:rsidRPr="00B327AA">
              <w:rPr>
                <w:rFonts w:ascii="Times New Roman" w:hAnsi="Times New Roman" w:cs="Times New Roman"/>
              </w:rPr>
              <w:t xml:space="preserve"> полиции, Журнал учета бесед и лекций мед. ассистента.</w:t>
            </w:r>
            <w:r w:rsidR="008D4DDE">
              <w:rPr>
                <w:rFonts w:ascii="Times New Roman" w:hAnsi="Times New Roman" w:cs="Times New Roman"/>
              </w:rPr>
              <w:t xml:space="preserve"> Приказ №113 од от 15.08.2022г. «Об организации мероприятий по информированию учащихся о правилах безопасного поведения в ситуациях риска.</w:t>
            </w:r>
            <w:r w:rsidR="0056467F">
              <w:rPr>
                <w:rFonts w:ascii="Times New Roman" w:hAnsi="Times New Roman" w:cs="Times New Roman"/>
              </w:rPr>
              <w:t xml:space="preserve"> Приказ №29од от 06.03.2023г. Об организации и проведении информационной кампании «Безопасность дорожного движения».</w:t>
            </w:r>
            <w:r w:rsidR="00B46CE0">
              <w:rPr>
                <w:rFonts w:ascii="Times New Roman" w:hAnsi="Times New Roman" w:cs="Times New Roman"/>
              </w:rPr>
              <w:t xml:space="preserve"> Приказ№16од от 07.02.2023г. об организации и проведении теоретико-практического семинара для педагогических кадров ОК «Оказание первой медицинской помощи». Приказ №50од от 13.04.2023г. Об организации и проведении мероприятий по информированию о защите жизни и здоровья учащихся в каникулярное время.</w:t>
            </w:r>
          </w:p>
        </w:tc>
      </w:tr>
      <w:tr w:rsidR="00B327AA" w:rsidRPr="00B327AA" w:rsidTr="006626A3">
        <w:trPr>
          <w:trHeight w:val="3068"/>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ОК систематически организует для учащихся/детей и педагогического и технического </w:t>
            </w:r>
            <w:r w:rsidR="000A3893" w:rsidRPr="00B327AA">
              <w:rPr>
                <w:rFonts w:ascii="Times New Roman" w:hAnsi="Times New Roman" w:cs="Times New Roman"/>
              </w:rPr>
              <w:t>персонала учебные</w:t>
            </w:r>
            <w:r w:rsidRPr="00B327AA">
              <w:rPr>
                <w:rFonts w:ascii="Times New Roman" w:hAnsi="Times New Roman" w:cs="Times New Roman"/>
              </w:rPr>
              <w:t xml:space="preserve"> мероприятия по соблюдению правил дорожного движения, техники безопасности, предупреждению опасных ситуаций и оказанию первой помощи. Классными руководителями систематически проводятся с учащими инструктажи с отметкой на странице Менеджмент класса. Ответственный по технике безопасности регулярно осуществляет инструктаж сотрудников по технике безопасности, с отметкой в личных карточках. ОК тесно сотрудничает </w:t>
            </w:r>
            <w:r w:rsidR="000A3893" w:rsidRPr="00B327AA">
              <w:rPr>
                <w:rFonts w:ascii="Times New Roman" w:hAnsi="Times New Roman" w:cs="Times New Roman"/>
              </w:rPr>
              <w:t>с Национальным</w:t>
            </w:r>
            <w:r w:rsidRPr="00B327AA">
              <w:rPr>
                <w:rFonts w:ascii="Times New Roman" w:hAnsi="Times New Roman" w:cs="Times New Roman"/>
              </w:rPr>
              <w:t xml:space="preserve"> </w:t>
            </w:r>
            <w:r w:rsidR="000A3893" w:rsidRPr="00B327AA">
              <w:rPr>
                <w:rFonts w:ascii="Times New Roman" w:hAnsi="Times New Roman" w:cs="Times New Roman"/>
              </w:rPr>
              <w:t>инспекторатом общественной</w:t>
            </w:r>
            <w:r w:rsidRPr="00B327AA">
              <w:rPr>
                <w:rFonts w:ascii="Times New Roman" w:hAnsi="Times New Roman" w:cs="Times New Roman"/>
              </w:rPr>
              <w:t xml:space="preserve"> безопасности, с Республиканским Автодорожным клубом и др. соответствующими структурами. </w:t>
            </w:r>
          </w:p>
        </w:tc>
      </w:tr>
      <w:tr w:rsidR="009F79D2" w:rsidRPr="00B327AA" w:rsidTr="006626A3">
        <w:trPr>
          <w:trHeight w:val="825"/>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43"/>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r>
      <w:tr w:rsidR="00B327AA" w:rsidRPr="00B327AA" w:rsidTr="006626A3">
        <w:trPr>
          <w:trHeight w:val="983"/>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Стандарт 1.2. Учебное заведение развивает партнёрское сотрудничество с общественностью для обеспечения </w:t>
            </w:r>
            <w:r w:rsidR="000A3893" w:rsidRPr="00B327AA">
              <w:rPr>
                <w:rFonts w:ascii="Times New Roman" w:hAnsi="Times New Roman" w:cs="Times New Roman"/>
                <w:b/>
                <w:bCs/>
              </w:rPr>
              <w:t>защиты физической</w:t>
            </w:r>
            <w:r w:rsidRPr="00B327AA">
              <w:rPr>
                <w:rFonts w:ascii="Times New Roman" w:hAnsi="Times New Roman" w:cs="Times New Roman"/>
                <w:b/>
                <w:bCs/>
              </w:rPr>
              <w:t xml:space="preserve"> и психологической неприкосновенности каждого учащегося/ребёнка (5 баллов)</w:t>
            </w:r>
          </w:p>
        </w:tc>
      </w:tr>
      <w:tr w:rsidR="00B327AA" w:rsidRPr="00B327AA" w:rsidTr="006626A3">
        <w:trPr>
          <w:trHeight w:val="338"/>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Менеджмент</w:t>
            </w:r>
          </w:p>
        </w:tc>
      </w:tr>
      <w:tr w:rsidR="00B327AA" w:rsidRPr="00B327AA" w:rsidTr="006626A3">
        <w:trPr>
          <w:trHeight w:val="1272"/>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 </w:t>
            </w:r>
            <w:r w:rsidRPr="00B327AA">
              <w:rPr>
                <w:rFonts w:ascii="Times New Roman" w:hAnsi="Times New Roman" w:cs="Times New Roman"/>
                <w:b/>
                <w:bCs/>
                <w:i/>
                <w:iCs/>
              </w:rPr>
              <w:t xml:space="preserve">Показатель 1.2.1. </w:t>
            </w:r>
            <w:r w:rsidR="000A3893" w:rsidRPr="00B327AA">
              <w:rPr>
                <w:rFonts w:ascii="Times New Roman" w:hAnsi="Times New Roman" w:cs="Times New Roman"/>
                <w:b/>
                <w:bCs/>
                <w:i/>
                <w:iCs/>
              </w:rPr>
              <w:t>Планирование в</w:t>
            </w:r>
            <w:r w:rsidRPr="00B327AA">
              <w:rPr>
                <w:rFonts w:ascii="Times New Roman" w:hAnsi="Times New Roman" w:cs="Times New Roman"/>
                <w:b/>
                <w:bCs/>
                <w:i/>
                <w:iCs/>
              </w:rPr>
              <w:t xml:space="preserve"> стратегической и рабочей документации мероприятий по сотрудничеству с семьёй, с местными публичными органами управления и другими учреждениями с законными полномочиями по защите прав учащихся/детей в целях легального вмешательства в случае ANET</w:t>
            </w:r>
            <w:r w:rsidRPr="00B327AA">
              <w:rPr>
                <w:rFonts w:ascii="Times New Roman" w:hAnsi="Times New Roman" w:cs="Times New Roman"/>
                <w:b/>
                <w:bCs/>
              </w:rPr>
              <w:t>.</w:t>
            </w:r>
          </w:p>
        </w:tc>
      </w:tr>
      <w:tr w:rsidR="00B327AA" w:rsidRPr="00B327AA" w:rsidTr="008D4DDE">
        <w:trPr>
          <w:trHeight w:val="281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0F2877" w:rsidRDefault="00B327AA" w:rsidP="009F79D2">
            <w:pPr>
              <w:rPr>
                <w:rFonts w:ascii="Times New Roman" w:hAnsi="Times New Roman" w:cs="Times New Roman"/>
              </w:rPr>
            </w:pPr>
            <w:r w:rsidRPr="00B327AA">
              <w:rPr>
                <w:rFonts w:ascii="Times New Roman" w:hAnsi="Times New Roman" w:cs="Times New Roman"/>
              </w:rPr>
              <w:t>Приказ №</w:t>
            </w:r>
            <w:r w:rsidR="007272A3">
              <w:rPr>
                <w:rFonts w:ascii="Times New Roman" w:hAnsi="Times New Roman" w:cs="Times New Roman"/>
              </w:rPr>
              <w:t>105</w:t>
            </w:r>
            <w:r w:rsidRPr="00B327AA">
              <w:rPr>
                <w:rFonts w:ascii="Times New Roman" w:hAnsi="Times New Roman" w:cs="Times New Roman"/>
              </w:rPr>
              <w:t xml:space="preserve">од от </w:t>
            </w:r>
            <w:r w:rsidR="007272A3">
              <w:rPr>
                <w:rFonts w:ascii="Times New Roman" w:hAnsi="Times New Roman" w:cs="Times New Roman"/>
              </w:rPr>
              <w:t>1</w:t>
            </w:r>
            <w:r w:rsidR="000A3893">
              <w:rPr>
                <w:rFonts w:ascii="Times New Roman" w:hAnsi="Times New Roman" w:cs="Times New Roman"/>
              </w:rPr>
              <w:t>5</w:t>
            </w:r>
            <w:r w:rsidRPr="00B327AA">
              <w:rPr>
                <w:rFonts w:ascii="Times New Roman" w:hAnsi="Times New Roman" w:cs="Times New Roman"/>
              </w:rPr>
              <w:t>.0</w:t>
            </w:r>
            <w:r w:rsidR="000A3893">
              <w:rPr>
                <w:rFonts w:ascii="Times New Roman" w:hAnsi="Times New Roman" w:cs="Times New Roman"/>
              </w:rPr>
              <w:t>8</w:t>
            </w:r>
            <w:r w:rsidRPr="00B327AA">
              <w:rPr>
                <w:rFonts w:ascii="Times New Roman" w:hAnsi="Times New Roman" w:cs="Times New Roman"/>
              </w:rPr>
              <w:t>.202</w:t>
            </w:r>
            <w:r w:rsidR="007272A3">
              <w:rPr>
                <w:rFonts w:ascii="Times New Roman" w:hAnsi="Times New Roman" w:cs="Times New Roman"/>
              </w:rPr>
              <w:t>2</w:t>
            </w:r>
            <w:r w:rsidRPr="00B327AA">
              <w:rPr>
                <w:rFonts w:ascii="Times New Roman" w:hAnsi="Times New Roman" w:cs="Times New Roman"/>
              </w:rPr>
              <w:t>г о  комиссии по защите прав ребенка, Приказ №</w:t>
            </w:r>
            <w:r w:rsidR="007272A3">
              <w:rPr>
                <w:rFonts w:ascii="Times New Roman" w:hAnsi="Times New Roman" w:cs="Times New Roman"/>
              </w:rPr>
              <w:t>111</w:t>
            </w:r>
            <w:r w:rsidRPr="00B327AA">
              <w:rPr>
                <w:rFonts w:ascii="Times New Roman" w:hAnsi="Times New Roman" w:cs="Times New Roman"/>
              </w:rPr>
              <w:t xml:space="preserve">од от </w:t>
            </w:r>
            <w:r w:rsidR="007272A3">
              <w:rPr>
                <w:rFonts w:ascii="Times New Roman" w:hAnsi="Times New Roman" w:cs="Times New Roman"/>
              </w:rPr>
              <w:t>1</w:t>
            </w:r>
            <w:r w:rsidR="000A3893">
              <w:rPr>
                <w:rFonts w:ascii="Times New Roman" w:hAnsi="Times New Roman" w:cs="Times New Roman"/>
              </w:rPr>
              <w:t>5</w:t>
            </w:r>
            <w:r w:rsidRPr="00B327AA">
              <w:rPr>
                <w:rFonts w:ascii="Times New Roman" w:hAnsi="Times New Roman" w:cs="Times New Roman"/>
              </w:rPr>
              <w:t>.08.202</w:t>
            </w:r>
            <w:r w:rsidR="007272A3">
              <w:rPr>
                <w:rFonts w:ascii="Times New Roman" w:hAnsi="Times New Roman" w:cs="Times New Roman"/>
              </w:rPr>
              <w:t>2</w:t>
            </w:r>
            <w:r w:rsidRPr="00B327AA">
              <w:rPr>
                <w:rFonts w:ascii="Times New Roman" w:hAnsi="Times New Roman" w:cs="Times New Roman"/>
              </w:rPr>
              <w:t>г. о применении нормативной и законодательной базы в случае жестокого обращения, пренебрежения, эксплуатации и торговли детьми, План работы ОК на 202</w:t>
            </w:r>
            <w:r w:rsidR="007272A3">
              <w:rPr>
                <w:rFonts w:ascii="Times New Roman" w:hAnsi="Times New Roman" w:cs="Times New Roman"/>
              </w:rPr>
              <w:t>2</w:t>
            </w:r>
            <w:r w:rsidRPr="00B327AA">
              <w:rPr>
                <w:rFonts w:ascii="Times New Roman" w:hAnsi="Times New Roman" w:cs="Times New Roman"/>
              </w:rPr>
              <w:t>-202</w:t>
            </w:r>
            <w:r w:rsidR="007272A3">
              <w:rPr>
                <w:rFonts w:ascii="Times New Roman" w:hAnsi="Times New Roman" w:cs="Times New Roman"/>
              </w:rPr>
              <w:t>3</w:t>
            </w:r>
            <w:r w:rsidRPr="00B327AA">
              <w:rPr>
                <w:rFonts w:ascii="Times New Roman" w:hAnsi="Times New Roman" w:cs="Times New Roman"/>
              </w:rPr>
              <w:t xml:space="preserve"> уч. год,  План мероприятий ОК по ANET на 202</w:t>
            </w:r>
            <w:r w:rsidR="007272A3">
              <w:rPr>
                <w:rFonts w:ascii="Times New Roman" w:hAnsi="Times New Roman" w:cs="Times New Roman"/>
              </w:rPr>
              <w:t>2</w:t>
            </w:r>
            <w:r w:rsidRPr="00B327AA">
              <w:rPr>
                <w:rFonts w:ascii="Times New Roman" w:hAnsi="Times New Roman" w:cs="Times New Roman"/>
              </w:rPr>
              <w:t>-202</w:t>
            </w:r>
            <w:r w:rsidR="007272A3">
              <w:rPr>
                <w:rFonts w:ascii="Times New Roman" w:hAnsi="Times New Roman" w:cs="Times New Roman"/>
              </w:rPr>
              <w:t>3</w:t>
            </w:r>
            <w:r w:rsidRPr="00B327AA">
              <w:rPr>
                <w:rFonts w:ascii="Times New Roman" w:hAnsi="Times New Roman" w:cs="Times New Roman"/>
              </w:rPr>
              <w:t xml:space="preserve">уч.год, Процедура </w:t>
            </w:r>
            <w:r w:rsidR="000A3893" w:rsidRPr="00B327AA">
              <w:rPr>
                <w:rFonts w:ascii="Times New Roman" w:hAnsi="Times New Roman" w:cs="Times New Roman"/>
              </w:rPr>
              <w:t>вмешательства</w:t>
            </w:r>
            <w:r w:rsidRPr="00B327AA">
              <w:rPr>
                <w:rFonts w:ascii="Times New Roman" w:hAnsi="Times New Roman" w:cs="Times New Roman"/>
              </w:rPr>
              <w:t xml:space="preserve"> работников уч.заведений в случаях ANET, Приказ №</w:t>
            </w:r>
            <w:r w:rsidR="00A536F7">
              <w:rPr>
                <w:rFonts w:ascii="Times New Roman" w:hAnsi="Times New Roman" w:cs="Times New Roman"/>
              </w:rPr>
              <w:t>9</w:t>
            </w:r>
            <w:r w:rsidR="000A3893">
              <w:rPr>
                <w:rFonts w:ascii="Times New Roman" w:hAnsi="Times New Roman" w:cs="Times New Roman"/>
              </w:rPr>
              <w:t>1</w:t>
            </w:r>
            <w:r w:rsidRPr="00B327AA">
              <w:rPr>
                <w:rFonts w:ascii="Times New Roman" w:hAnsi="Times New Roman" w:cs="Times New Roman"/>
              </w:rPr>
              <w:t xml:space="preserve"> од от </w:t>
            </w:r>
            <w:r w:rsidR="000A3893">
              <w:rPr>
                <w:rFonts w:ascii="Times New Roman" w:hAnsi="Times New Roman" w:cs="Times New Roman"/>
              </w:rPr>
              <w:t>1</w:t>
            </w:r>
            <w:r w:rsidR="00A536F7">
              <w:rPr>
                <w:rFonts w:ascii="Times New Roman" w:hAnsi="Times New Roman" w:cs="Times New Roman"/>
              </w:rPr>
              <w:t>5</w:t>
            </w:r>
            <w:r w:rsidRPr="00B327AA">
              <w:rPr>
                <w:rFonts w:ascii="Times New Roman" w:hAnsi="Times New Roman" w:cs="Times New Roman"/>
              </w:rPr>
              <w:t>.0</w:t>
            </w:r>
            <w:r w:rsidR="000A3893">
              <w:rPr>
                <w:rFonts w:ascii="Times New Roman" w:hAnsi="Times New Roman" w:cs="Times New Roman"/>
              </w:rPr>
              <w:t>8</w:t>
            </w:r>
            <w:r w:rsidRPr="00B327AA">
              <w:rPr>
                <w:rFonts w:ascii="Times New Roman" w:hAnsi="Times New Roman" w:cs="Times New Roman"/>
              </w:rPr>
              <w:t>.202</w:t>
            </w:r>
            <w:r w:rsidR="00A536F7">
              <w:rPr>
                <w:rFonts w:ascii="Times New Roman" w:hAnsi="Times New Roman" w:cs="Times New Roman"/>
              </w:rPr>
              <w:t>2</w:t>
            </w:r>
            <w:r w:rsidRPr="00B327AA">
              <w:rPr>
                <w:rFonts w:ascii="Times New Roman" w:hAnsi="Times New Roman" w:cs="Times New Roman"/>
              </w:rPr>
              <w:t xml:space="preserve">г. </w:t>
            </w:r>
            <w:r w:rsidR="000A3893">
              <w:rPr>
                <w:rFonts w:ascii="Times New Roman" w:hAnsi="Times New Roman" w:cs="Times New Roman"/>
              </w:rPr>
              <w:t>«Об охране жизни и здоровья детей, о профилактике COVID-19 и других инфекционных, вирусных заболеваний</w:t>
            </w:r>
            <w:r w:rsidRPr="00B327AA">
              <w:rPr>
                <w:rFonts w:ascii="Times New Roman" w:hAnsi="Times New Roman" w:cs="Times New Roman"/>
              </w:rPr>
              <w:t xml:space="preserve">",  </w:t>
            </w:r>
            <w:r w:rsidR="00183AD7">
              <w:rPr>
                <w:rFonts w:ascii="Times New Roman" w:hAnsi="Times New Roman" w:cs="Times New Roman"/>
              </w:rPr>
              <w:t xml:space="preserve">Протокол Педагогического совета № 1 от 25.08.2022 г., </w:t>
            </w:r>
            <w:r w:rsidRPr="00B327AA">
              <w:rPr>
                <w:rFonts w:ascii="Times New Roman" w:hAnsi="Times New Roman" w:cs="Times New Roman"/>
              </w:rPr>
              <w:t>Протоколы родительских собраний за 202</w:t>
            </w:r>
            <w:r w:rsidR="00A536F7">
              <w:rPr>
                <w:rFonts w:ascii="Times New Roman" w:hAnsi="Times New Roman" w:cs="Times New Roman"/>
              </w:rPr>
              <w:t>2</w:t>
            </w:r>
            <w:r w:rsidRPr="00B327AA">
              <w:rPr>
                <w:rFonts w:ascii="Times New Roman" w:hAnsi="Times New Roman" w:cs="Times New Roman"/>
              </w:rPr>
              <w:t>-202</w:t>
            </w:r>
            <w:r w:rsidR="00A536F7">
              <w:rPr>
                <w:rFonts w:ascii="Times New Roman" w:hAnsi="Times New Roman" w:cs="Times New Roman"/>
              </w:rPr>
              <w:t>3</w:t>
            </w:r>
            <w:r w:rsidRPr="00B327AA">
              <w:rPr>
                <w:rFonts w:ascii="Times New Roman" w:hAnsi="Times New Roman" w:cs="Times New Roman"/>
              </w:rPr>
              <w:t xml:space="preserve"> уч. год</w:t>
            </w:r>
            <w:r w:rsidR="000F2877">
              <w:rPr>
                <w:rFonts w:ascii="Times New Roman" w:hAnsi="Times New Roman" w:cs="Times New Roman"/>
              </w:rPr>
              <w:t>, Приказ №180 од от 23.12.2022г. О мерах профилактики IASRS и гриппа.</w:t>
            </w:r>
          </w:p>
        </w:tc>
      </w:tr>
      <w:tr w:rsidR="00B327AA" w:rsidRPr="00B327AA" w:rsidTr="006626A3">
        <w:trPr>
          <w:trHeight w:val="1489"/>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ОК систематически планирует и реализует  мероприятия по сотрудничеству с семьёй,  с APL, CPSP, SAP, CPPDP, с Нац. Инспекторатом полиции и другими учреждениями в сфере защиты прав учащихся/детей, включая мероприятия по информированию их о процедуре легального вмешательства в случае ANET.</w:t>
            </w:r>
          </w:p>
        </w:tc>
      </w:tr>
      <w:tr w:rsidR="009F79D2" w:rsidRPr="00B327AA" w:rsidTr="006626A3">
        <w:trPr>
          <w:trHeight w:val="743"/>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518"/>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r>
      <w:tr w:rsidR="00B327AA" w:rsidRPr="00B327AA" w:rsidTr="006626A3">
        <w:trPr>
          <w:trHeight w:val="312"/>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Институциональный потенциал</w:t>
            </w:r>
          </w:p>
        </w:tc>
      </w:tr>
      <w:tr w:rsidR="00B327AA" w:rsidRPr="00B327AA" w:rsidTr="006626A3">
        <w:trPr>
          <w:trHeight w:val="972"/>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 </w:t>
            </w:r>
            <w:r w:rsidRPr="00B327AA">
              <w:rPr>
                <w:rFonts w:ascii="Times New Roman" w:hAnsi="Times New Roman" w:cs="Times New Roman"/>
                <w:b/>
                <w:bCs/>
                <w:i/>
                <w:iCs/>
              </w:rPr>
              <w:t xml:space="preserve">Показатель1.2.2. Эффективное использование внутренних ресурсов </w:t>
            </w:r>
            <w:r w:rsidR="000A3893" w:rsidRPr="00B327AA">
              <w:rPr>
                <w:rFonts w:ascii="Times New Roman" w:hAnsi="Times New Roman" w:cs="Times New Roman"/>
                <w:b/>
                <w:bCs/>
                <w:i/>
                <w:iCs/>
              </w:rPr>
              <w:t>(подготовленный</w:t>
            </w:r>
            <w:r w:rsidRPr="00B327AA">
              <w:rPr>
                <w:rFonts w:ascii="Times New Roman" w:hAnsi="Times New Roman" w:cs="Times New Roman"/>
                <w:b/>
                <w:bCs/>
                <w:i/>
                <w:iCs/>
              </w:rPr>
              <w:t xml:space="preserve"> персонал) и ресурсы сообщества (службы поддержки семьи, родительская помощь, т.д.) для обеспечения защиты физической и психологической неприкосновенности каждого ребёнка</w:t>
            </w:r>
          </w:p>
        </w:tc>
      </w:tr>
      <w:tr w:rsidR="00B327AA" w:rsidRPr="00B327AA" w:rsidTr="006626A3">
        <w:trPr>
          <w:trHeight w:val="1397"/>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FA22BD" w:rsidRDefault="00B327AA" w:rsidP="009F79D2">
            <w:pPr>
              <w:rPr>
                <w:rFonts w:ascii="Times New Roman" w:hAnsi="Times New Roman" w:cs="Times New Roman"/>
              </w:rPr>
            </w:pPr>
            <w:r w:rsidRPr="00B327AA">
              <w:rPr>
                <w:rFonts w:ascii="Times New Roman" w:hAnsi="Times New Roman" w:cs="Times New Roman"/>
              </w:rPr>
              <w:t xml:space="preserve"> Штатное расписание ОК на 202</w:t>
            </w:r>
            <w:r w:rsidR="00A536F7">
              <w:rPr>
                <w:rFonts w:ascii="Times New Roman" w:hAnsi="Times New Roman" w:cs="Times New Roman"/>
              </w:rPr>
              <w:t>2</w:t>
            </w:r>
            <w:r w:rsidRPr="00B327AA">
              <w:rPr>
                <w:rFonts w:ascii="Times New Roman" w:hAnsi="Times New Roman" w:cs="Times New Roman"/>
              </w:rPr>
              <w:t>-202</w:t>
            </w:r>
            <w:r w:rsidR="00A536F7">
              <w:rPr>
                <w:rFonts w:ascii="Times New Roman" w:hAnsi="Times New Roman" w:cs="Times New Roman"/>
              </w:rPr>
              <w:t>3</w:t>
            </w:r>
            <w:r w:rsidRPr="00B327AA">
              <w:rPr>
                <w:rFonts w:ascii="Times New Roman" w:hAnsi="Times New Roman" w:cs="Times New Roman"/>
              </w:rPr>
              <w:t xml:space="preserve"> уч. год (</w:t>
            </w:r>
            <w:r w:rsidR="008D4DDE">
              <w:rPr>
                <w:rFonts w:ascii="Times New Roman" w:hAnsi="Times New Roman" w:cs="Times New Roman"/>
              </w:rPr>
              <w:t xml:space="preserve">имеются </w:t>
            </w:r>
            <w:r w:rsidRPr="00B327AA">
              <w:rPr>
                <w:rFonts w:ascii="Times New Roman" w:hAnsi="Times New Roman" w:cs="Times New Roman"/>
              </w:rPr>
              <w:t>2 ставки психолога), Информационный стенд с иллюстрационным раздаточным материалом Национального Центра психологической поддержки "Neovitа</w:t>
            </w:r>
            <w:r w:rsidR="000A3893" w:rsidRPr="00B327AA">
              <w:rPr>
                <w:rFonts w:ascii="Times New Roman" w:hAnsi="Times New Roman" w:cs="Times New Roman"/>
              </w:rPr>
              <w:t>»</w:t>
            </w:r>
            <w:r w:rsidR="000A3893">
              <w:rPr>
                <w:rFonts w:ascii="Times New Roman" w:hAnsi="Times New Roman" w:cs="Times New Roman"/>
              </w:rPr>
              <w:t xml:space="preserve">, </w:t>
            </w:r>
            <w:r w:rsidR="000A3893" w:rsidRPr="00B327AA">
              <w:rPr>
                <w:rFonts w:ascii="Times New Roman" w:hAnsi="Times New Roman" w:cs="Times New Roman"/>
              </w:rPr>
              <w:t>Приказ №</w:t>
            </w:r>
            <w:r w:rsidR="00A536F7" w:rsidRPr="00A536F7">
              <w:rPr>
                <w:rFonts w:ascii="Times New Roman" w:hAnsi="Times New Roman" w:cs="Times New Roman"/>
              </w:rPr>
              <w:t xml:space="preserve">111од от 15.08.2022г </w:t>
            </w:r>
            <w:r w:rsidR="000A3893" w:rsidRPr="00B327AA">
              <w:rPr>
                <w:rFonts w:ascii="Times New Roman" w:hAnsi="Times New Roman" w:cs="Times New Roman"/>
              </w:rPr>
              <w:t>о применении нормативной и законодательной базы в случае жестокого обращения, пренебрежения, эксплуатации и торговли детьми</w:t>
            </w:r>
            <w:r w:rsidR="00C26716">
              <w:rPr>
                <w:rFonts w:ascii="Times New Roman" w:hAnsi="Times New Roman" w:cs="Times New Roman"/>
              </w:rPr>
              <w:t xml:space="preserve">, </w:t>
            </w:r>
            <w:r w:rsidR="000A3893" w:rsidRPr="00B327AA">
              <w:rPr>
                <w:rFonts w:ascii="Times New Roman" w:hAnsi="Times New Roman" w:cs="Times New Roman"/>
              </w:rPr>
              <w:t>Приказ №</w:t>
            </w:r>
            <w:r w:rsidR="00A536F7" w:rsidRPr="00A536F7">
              <w:rPr>
                <w:rFonts w:ascii="Times New Roman" w:hAnsi="Times New Roman" w:cs="Times New Roman"/>
              </w:rPr>
              <w:t>91 од от 15.08.2022г.</w:t>
            </w:r>
            <w:r w:rsidR="000A3893" w:rsidRPr="00B327AA">
              <w:rPr>
                <w:rFonts w:ascii="Times New Roman" w:hAnsi="Times New Roman" w:cs="Times New Roman"/>
              </w:rPr>
              <w:t xml:space="preserve"> </w:t>
            </w:r>
            <w:r w:rsidR="000A3893">
              <w:rPr>
                <w:rFonts w:ascii="Times New Roman" w:hAnsi="Times New Roman" w:cs="Times New Roman"/>
              </w:rPr>
              <w:t>«Об охране жизни и здоровья детей, о профилактике COVID-19 и других инфекционных, вирусных заболеваний</w:t>
            </w:r>
            <w:r w:rsidR="000A3893" w:rsidRPr="00183AD7">
              <w:rPr>
                <w:rFonts w:ascii="Times New Roman" w:hAnsi="Times New Roman" w:cs="Times New Roman"/>
              </w:rPr>
              <w:t>"</w:t>
            </w:r>
            <w:r w:rsidR="00C26716" w:rsidRPr="00183AD7">
              <w:rPr>
                <w:rFonts w:ascii="Times New Roman" w:hAnsi="Times New Roman" w:cs="Times New Roman"/>
              </w:rPr>
              <w:t xml:space="preserve">, </w:t>
            </w:r>
            <w:r w:rsidR="00685B9D" w:rsidRPr="00183AD7">
              <w:rPr>
                <w:rFonts w:ascii="Times New Roman" w:hAnsi="Times New Roman" w:cs="Times New Roman"/>
              </w:rPr>
              <w:t>Приказ №</w:t>
            </w:r>
            <w:r w:rsidR="00437850" w:rsidRPr="00183AD7">
              <w:rPr>
                <w:rFonts w:ascii="Times New Roman" w:hAnsi="Times New Roman" w:cs="Times New Roman"/>
              </w:rPr>
              <w:t>152</w:t>
            </w:r>
            <w:r w:rsidR="00685B9D" w:rsidRPr="00183AD7">
              <w:rPr>
                <w:rFonts w:ascii="Times New Roman" w:hAnsi="Times New Roman" w:cs="Times New Roman"/>
              </w:rPr>
              <w:t xml:space="preserve"> од 0</w:t>
            </w:r>
            <w:r w:rsidR="00437850" w:rsidRPr="00183AD7">
              <w:rPr>
                <w:rFonts w:ascii="Times New Roman" w:hAnsi="Times New Roman" w:cs="Times New Roman"/>
              </w:rPr>
              <w:t>6</w:t>
            </w:r>
            <w:r w:rsidR="00685B9D" w:rsidRPr="00183AD7">
              <w:rPr>
                <w:rFonts w:ascii="Times New Roman" w:hAnsi="Times New Roman" w:cs="Times New Roman"/>
              </w:rPr>
              <w:t>.10.202</w:t>
            </w:r>
            <w:r w:rsidR="00437850" w:rsidRPr="00183AD7">
              <w:rPr>
                <w:rFonts w:ascii="Times New Roman" w:hAnsi="Times New Roman" w:cs="Times New Roman"/>
              </w:rPr>
              <w:t>2</w:t>
            </w:r>
            <w:r w:rsidR="00685B9D" w:rsidRPr="00183AD7">
              <w:rPr>
                <w:rFonts w:ascii="Times New Roman" w:hAnsi="Times New Roman" w:cs="Times New Roman"/>
              </w:rPr>
              <w:t>г. «Об организации и проведении месячника «Безопасность в киберпространстве»</w:t>
            </w:r>
            <w:r w:rsidR="00FA22BD">
              <w:rPr>
                <w:rFonts w:ascii="Times New Roman" w:hAnsi="Times New Roman" w:cs="Times New Roman"/>
              </w:rPr>
              <w:t>/</w:t>
            </w:r>
          </w:p>
        </w:tc>
      </w:tr>
      <w:tr w:rsidR="00B327AA" w:rsidRPr="00B327AA" w:rsidTr="006626A3">
        <w:trPr>
          <w:trHeight w:val="1416"/>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ОК </w:t>
            </w:r>
            <w:r w:rsidR="00685B9D" w:rsidRPr="00B327AA">
              <w:rPr>
                <w:rFonts w:ascii="Times New Roman" w:hAnsi="Times New Roman" w:cs="Times New Roman"/>
              </w:rPr>
              <w:t>располагает квалифицированным</w:t>
            </w:r>
            <w:r w:rsidRPr="00B327AA">
              <w:rPr>
                <w:rFonts w:ascii="Times New Roman" w:hAnsi="Times New Roman" w:cs="Times New Roman"/>
              </w:rPr>
              <w:t xml:space="preserve"> персоналом (психологи, зам. директора по воспитательной работе- координатор по предупреждению ANET, классные руководители, воспитатели и др.) для профилактики/вмешательства в случае ANET, эффективно и вовремя используются </w:t>
            </w:r>
            <w:r w:rsidR="00685B9D" w:rsidRPr="00B327AA">
              <w:rPr>
                <w:rFonts w:ascii="Times New Roman" w:hAnsi="Times New Roman" w:cs="Times New Roman"/>
              </w:rPr>
              <w:t>ресурсы для</w:t>
            </w:r>
            <w:r w:rsidRPr="00B327AA">
              <w:rPr>
                <w:rFonts w:ascii="Times New Roman" w:hAnsi="Times New Roman" w:cs="Times New Roman"/>
              </w:rPr>
              <w:t xml:space="preserve"> обеспечения защиты физической и </w:t>
            </w:r>
            <w:r w:rsidRPr="00B327AA">
              <w:rPr>
                <w:rFonts w:ascii="Times New Roman" w:hAnsi="Times New Roman" w:cs="Times New Roman"/>
              </w:rPr>
              <w:lastRenderedPageBreak/>
              <w:t>психологической неприкосновенности каждого ребёнка.</w:t>
            </w:r>
          </w:p>
        </w:tc>
      </w:tr>
      <w:tr w:rsidR="009F79D2" w:rsidRPr="00B327AA" w:rsidTr="006626A3">
        <w:trPr>
          <w:trHeight w:val="825"/>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8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r>
      <w:tr w:rsidR="00B327AA" w:rsidRPr="00B327AA" w:rsidTr="006626A3">
        <w:trPr>
          <w:trHeight w:val="315"/>
        </w:trPr>
        <w:tc>
          <w:tcPr>
            <w:tcW w:w="9642" w:type="dxa"/>
            <w:gridSpan w:val="8"/>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Куррикулум/ образовательный процесс</w:t>
            </w:r>
          </w:p>
        </w:tc>
      </w:tr>
      <w:tr w:rsidR="00B327AA" w:rsidRPr="00B327AA" w:rsidTr="006626A3">
        <w:trPr>
          <w:trHeight w:val="634"/>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 xml:space="preserve">Показатель1.2.3. Выполнение мероприятий по предупреждению и устранению любых случаев насилия </w:t>
            </w:r>
            <w:r w:rsidR="00685B9D" w:rsidRPr="00B327AA">
              <w:rPr>
                <w:rFonts w:ascii="Times New Roman" w:hAnsi="Times New Roman" w:cs="Times New Roman"/>
                <w:b/>
                <w:bCs/>
                <w:i/>
                <w:iCs/>
              </w:rPr>
              <w:t>(взаимоотношения</w:t>
            </w:r>
            <w:r w:rsidRPr="00B327AA">
              <w:rPr>
                <w:rFonts w:ascii="Times New Roman" w:hAnsi="Times New Roman" w:cs="Times New Roman"/>
                <w:b/>
                <w:bCs/>
                <w:i/>
                <w:iCs/>
              </w:rPr>
              <w:t xml:space="preserve"> ученик- ученик, ученик-учитель, ученик-вспомогательный персонал) </w:t>
            </w:r>
          </w:p>
        </w:tc>
      </w:tr>
      <w:tr w:rsidR="00B327AA" w:rsidRPr="00B327AA" w:rsidTr="006626A3">
        <w:trPr>
          <w:trHeight w:val="3044"/>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FA22BD" w:rsidRDefault="00184C32" w:rsidP="009F79D2">
            <w:pPr>
              <w:rPr>
                <w:rFonts w:ascii="Times New Roman" w:hAnsi="Times New Roman" w:cs="Times New Roman"/>
              </w:rPr>
            </w:pPr>
            <w:r w:rsidRPr="00B327AA">
              <w:rPr>
                <w:rFonts w:ascii="Times New Roman" w:hAnsi="Times New Roman" w:cs="Times New Roman"/>
              </w:rPr>
              <w:t>Приказ №</w:t>
            </w:r>
            <w:r w:rsidR="00437850" w:rsidRPr="00A536F7">
              <w:rPr>
                <w:rFonts w:ascii="Times New Roman" w:hAnsi="Times New Roman" w:cs="Times New Roman"/>
              </w:rPr>
              <w:t xml:space="preserve">111од от 15.08.2022г </w:t>
            </w:r>
            <w:r w:rsidRPr="00B327AA">
              <w:rPr>
                <w:rFonts w:ascii="Times New Roman" w:hAnsi="Times New Roman" w:cs="Times New Roman"/>
              </w:rPr>
              <w:t xml:space="preserve"> о применении нормативной и законодательной базы в случае жестокого обращения, пренебрежения, эксплуатации и торговли детьми</w:t>
            </w:r>
            <w:r w:rsidR="00B327AA" w:rsidRPr="00B327AA">
              <w:rPr>
                <w:rFonts w:ascii="Times New Roman" w:hAnsi="Times New Roman" w:cs="Times New Roman"/>
              </w:rPr>
              <w:t>,  План мероприятий ОК по ANET на 202</w:t>
            </w:r>
            <w:r w:rsidR="00437850">
              <w:rPr>
                <w:rFonts w:ascii="Times New Roman" w:hAnsi="Times New Roman" w:cs="Times New Roman"/>
              </w:rPr>
              <w:t>2</w:t>
            </w:r>
            <w:r w:rsidR="00B327AA" w:rsidRPr="00B327AA">
              <w:rPr>
                <w:rFonts w:ascii="Times New Roman" w:hAnsi="Times New Roman" w:cs="Times New Roman"/>
              </w:rPr>
              <w:t>-202</w:t>
            </w:r>
            <w:r w:rsidR="00437850">
              <w:rPr>
                <w:rFonts w:ascii="Times New Roman" w:hAnsi="Times New Roman" w:cs="Times New Roman"/>
              </w:rPr>
              <w:t>3</w:t>
            </w:r>
            <w:r w:rsidR="00B327AA" w:rsidRPr="00B327AA">
              <w:rPr>
                <w:rFonts w:ascii="Times New Roman" w:hAnsi="Times New Roman" w:cs="Times New Roman"/>
              </w:rPr>
              <w:t xml:space="preserve"> уч.год, Процедура вмешетельства работников уч.заведений в случаях ANET,  Презентационные и фотоматериалы для персонала детского сада "Идентификация и предотвращение случаев ANET" ,   Протоколы родительских собраний за 202</w:t>
            </w:r>
            <w:r w:rsidR="00437850">
              <w:rPr>
                <w:rFonts w:ascii="Times New Roman" w:hAnsi="Times New Roman" w:cs="Times New Roman"/>
              </w:rPr>
              <w:t>2</w:t>
            </w:r>
            <w:r w:rsidR="00B327AA" w:rsidRPr="00B327AA">
              <w:rPr>
                <w:rFonts w:ascii="Times New Roman" w:hAnsi="Times New Roman" w:cs="Times New Roman"/>
              </w:rPr>
              <w:t>-202</w:t>
            </w:r>
            <w:r w:rsidR="00437850">
              <w:rPr>
                <w:rFonts w:ascii="Times New Roman" w:hAnsi="Times New Roman" w:cs="Times New Roman"/>
              </w:rPr>
              <w:t>3</w:t>
            </w:r>
            <w:r w:rsidR="00B327AA" w:rsidRPr="00B327AA">
              <w:rPr>
                <w:rFonts w:ascii="Times New Roman" w:hAnsi="Times New Roman" w:cs="Times New Roman"/>
              </w:rPr>
              <w:t xml:space="preserve"> уч. год, Отчеты ОК о выполнении мероприятий по профилактике случаев ANET, Отчет психолога за 202</w:t>
            </w:r>
            <w:r w:rsidR="00437850">
              <w:rPr>
                <w:rFonts w:ascii="Times New Roman" w:hAnsi="Times New Roman" w:cs="Times New Roman"/>
              </w:rPr>
              <w:t>2</w:t>
            </w:r>
            <w:r w:rsidR="00B327AA" w:rsidRPr="00B327AA">
              <w:rPr>
                <w:rFonts w:ascii="Times New Roman" w:hAnsi="Times New Roman" w:cs="Times New Roman"/>
              </w:rPr>
              <w:t>-202</w:t>
            </w:r>
            <w:r w:rsidR="00437850">
              <w:rPr>
                <w:rFonts w:ascii="Times New Roman" w:hAnsi="Times New Roman" w:cs="Times New Roman"/>
              </w:rPr>
              <w:t>3</w:t>
            </w:r>
            <w:r w:rsidR="00B327AA" w:rsidRPr="00B327AA">
              <w:rPr>
                <w:rFonts w:ascii="Times New Roman" w:hAnsi="Times New Roman" w:cs="Times New Roman"/>
              </w:rPr>
              <w:t xml:space="preserve"> уч.год, Журнал бесед мед. ассистента с учащимися, Презентационный материал психолога для родителей по профилактике домашнего насилия в период дистанционного обучения.</w:t>
            </w:r>
            <w:r w:rsidR="00FA22BD" w:rsidRPr="00183AD7">
              <w:rPr>
                <w:rFonts w:ascii="Times New Roman" w:hAnsi="Times New Roman" w:cs="Times New Roman"/>
                <w:color w:val="FF0000"/>
              </w:rPr>
              <w:t xml:space="preserve"> </w:t>
            </w:r>
            <w:r w:rsidR="00FA22BD" w:rsidRPr="00A0102B">
              <w:rPr>
                <w:rFonts w:ascii="Times New Roman" w:hAnsi="Times New Roman" w:cs="Times New Roman"/>
              </w:rPr>
              <w:t>Приказ №11 од от 28.01.2023г. «О проведении муниципальной кампании ”Sunt tânăr, sunt informat”». Приказ №10од от 26.01.23г. о мероприятиях посвященных международному дню без насилия.</w:t>
            </w:r>
          </w:p>
        </w:tc>
      </w:tr>
      <w:tr w:rsidR="00B327AA" w:rsidRPr="00B327AA" w:rsidTr="006626A3">
        <w:trPr>
          <w:trHeight w:val="106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ОК систематически планирует и осуществляет обучающие мероприятия для учащихся/детей, сотрудников и родителей по предупреждению и устранению любых случаев насилия.</w:t>
            </w:r>
          </w:p>
        </w:tc>
      </w:tr>
      <w:tr w:rsidR="009F79D2" w:rsidRPr="00B327AA" w:rsidTr="006626A3">
        <w:trPr>
          <w:trHeight w:val="810"/>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518"/>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r>
      <w:tr w:rsidR="00B327AA" w:rsidRPr="00B327AA" w:rsidTr="006626A3">
        <w:trPr>
          <w:trHeight w:val="830"/>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1.2.4. Доступ учащихся/ детей к службам поддержки по обеспечению физического, умственного и психологического развития и вовлечение персонала, партнёров Учреждения в мероприятия по профилактике форм поведения, приносящих вред здоровью</w:t>
            </w:r>
          </w:p>
        </w:tc>
      </w:tr>
      <w:tr w:rsidR="00B327AA" w:rsidRPr="00B327AA" w:rsidTr="00A0102B">
        <w:trPr>
          <w:trHeight w:val="2337"/>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30069C" w:rsidRDefault="00B327AA" w:rsidP="009F79D2">
            <w:pPr>
              <w:rPr>
                <w:rFonts w:ascii="Times New Roman" w:hAnsi="Times New Roman" w:cs="Times New Roman"/>
              </w:rPr>
            </w:pPr>
            <w:r w:rsidRPr="00B327AA">
              <w:rPr>
                <w:rFonts w:ascii="Times New Roman" w:hAnsi="Times New Roman" w:cs="Times New Roman"/>
              </w:rPr>
              <w:t xml:space="preserve"> План мероприятий ОК по ANET на 202</w:t>
            </w:r>
            <w:r w:rsidR="00437850">
              <w:rPr>
                <w:rFonts w:ascii="Times New Roman" w:hAnsi="Times New Roman" w:cs="Times New Roman"/>
              </w:rPr>
              <w:t>2</w:t>
            </w:r>
            <w:r w:rsidRPr="00B327AA">
              <w:rPr>
                <w:rFonts w:ascii="Times New Roman" w:hAnsi="Times New Roman" w:cs="Times New Roman"/>
              </w:rPr>
              <w:t>-202</w:t>
            </w:r>
            <w:r w:rsidR="00437850">
              <w:rPr>
                <w:rFonts w:ascii="Times New Roman" w:hAnsi="Times New Roman" w:cs="Times New Roman"/>
              </w:rPr>
              <w:t>3</w:t>
            </w:r>
            <w:r w:rsidRPr="00B327AA">
              <w:rPr>
                <w:rFonts w:ascii="Times New Roman" w:hAnsi="Times New Roman" w:cs="Times New Roman"/>
              </w:rPr>
              <w:t xml:space="preserve"> уч.год, Процедура вмешетельства работников уч.заведений в случаях ANET, Отчеты ОК о выполнении мероприятий по профилактике случаев ANET, Отчет психолога за 202</w:t>
            </w:r>
            <w:r w:rsidR="00437850">
              <w:rPr>
                <w:rFonts w:ascii="Times New Roman" w:hAnsi="Times New Roman" w:cs="Times New Roman"/>
              </w:rPr>
              <w:t>2</w:t>
            </w:r>
            <w:r w:rsidRPr="00B327AA">
              <w:rPr>
                <w:rFonts w:ascii="Times New Roman" w:hAnsi="Times New Roman" w:cs="Times New Roman"/>
              </w:rPr>
              <w:t>-202</w:t>
            </w:r>
            <w:r w:rsidR="00437850">
              <w:rPr>
                <w:rFonts w:ascii="Times New Roman" w:hAnsi="Times New Roman" w:cs="Times New Roman"/>
              </w:rPr>
              <w:t>3</w:t>
            </w:r>
            <w:r w:rsidRPr="00B327AA">
              <w:rPr>
                <w:rFonts w:ascii="Times New Roman" w:hAnsi="Times New Roman" w:cs="Times New Roman"/>
              </w:rPr>
              <w:t xml:space="preserve"> уч.год, Журнал бесед мед. ассистента с учащимися, Классные журналы (страница "Менеджмент класса" и "Развитие личности"), Информационный стенд с иллюстрационным раздаточным материалом Национального Центра психологической поддержки "Neovitа", консультационная поддержка психологов</w:t>
            </w:r>
            <w:r w:rsidR="0030069C">
              <w:rPr>
                <w:rFonts w:ascii="Times New Roman" w:hAnsi="Times New Roman" w:cs="Times New Roman"/>
              </w:rPr>
              <w:t>.</w:t>
            </w:r>
          </w:p>
        </w:tc>
      </w:tr>
      <w:tr w:rsidR="00B327AA" w:rsidRPr="00B327AA" w:rsidTr="006626A3">
        <w:trPr>
          <w:trHeight w:val="2267"/>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ОК "Кирилл и Мефодий" обеспечивает доступ учащихся к информационным материалам по защите прав учащихся, а </w:t>
            </w:r>
            <w:r w:rsidR="0030069C" w:rsidRPr="00B327AA">
              <w:rPr>
                <w:rFonts w:ascii="Times New Roman" w:hAnsi="Times New Roman" w:cs="Times New Roman"/>
              </w:rPr>
              <w:t>также</w:t>
            </w:r>
            <w:r w:rsidRPr="00B327AA">
              <w:rPr>
                <w:rFonts w:ascii="Times New Roman" w:hAnsi="Times New Roman" w:cs="Times New Roman"/>
              </w:rPr>
              <w:t xml:space="preserve"> активно вовлекает персонал и учащихся в проведение мероприятий по обеспечению физического, умственного и психологического развития </w:t>
            </w:r>
            <w:r w:rsidR="0030069C" w:rsidRPr="00B327AA">
              <w:rPr>
                <w:rFonts w:ascii="Times New Roman" w:hAnsi="Times New Roman" w:cs="Times New Roman"/>
              </w:rPr>
              <w:t>и по</w:t>
            </w:r>
            <w:r w:rsidRPr="00B327AA">
              <w:rPr>
                <w:rFonts w:ascii="Times New Roman" w:hAnsi="Times New Roman" w:cs="Times New Roman"/>
              </w:rPr>
              <w:t xml:space="preserve"> профилактике форм поведения, приносящих вред здоровью учащихся/детей. Регулярно проводятся индивидуальные консультации психолога, </w:t>
            </w:r>
            <w:r w:rsidR="0030069C" w:rsidRPr="00B327AA">
              <w:rPr>
                <w:rFonts w:ascii="Times New Roman" w:hAnsi="Times New Roman" w:cs="Times New Roman"/>
              </w:rPr>
              <w:t>осуществляются плановые</w:t>
            </w:r>
            <w:r w:rsidRPr="00B327AA">
              <w:rPr>
                <w:rFonts w:ascii="Times New Roman" w:hAnsi="Times New Roman" w:cs="Times New Roman"/>
              </w:rPr>
              <w:t xml:space="preserve"> встречи с инспекторами полиции.                                      </w:t>
            </w:r>
          </w:p>
        </w:tc>
      </w:tr>
      <w:tr w:rsidR="009F79D2" w:rsidRPr="00B327AA" w:rsidTr="006626A3">
        <w:trPr>
          <w:trHeight w:val="829"/>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33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698"/>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Стандарт 1.3. Учебное заведение предоставляет </w:t>
            </w:r>
            <w:r w:rsidR="003E10FE" w:rsidRPr="00B327AA">
              <w:rPr>
                <w:rFonts w:ascii="Times New Roman" w:hAnsi="Times New Roman" w:cs="Times New Roman"/>
                <w:b/>
                <w:bCs/>
              </w:rPr>
              <w:t>услуги поддержки</w:t>
            </w:r>
            <w:r w:rsidRPr="00B327AA">
              <w:rPr>
                <w:rFonts w:ascii="Times New Roman" w:hAnsi="Times New Roman" w:cs="Times New Roman"/>
                <w:b/>
                <w:bCs/>
              </w:rPr>
              <w:t xml:space="preserve"> для продвижения здорового образа жизни (5 баллов)</w:t>
            </w:r>
          </w:p>
        </w:tc>
      </w:tr>
      <w:tr w:rsidR="00B327AA" w:rsidRPr="00B327AA" w:rsidTr="006626A3">
        <w:trPr>
          <w:trHeight w:val="338"/>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Менеджмент</w:t>
            </w:r>
          </w:p>
        </w:tc>
      </w:tr>
      <w:tr w:rsidR="00B327AA" w:rsidRPr="00B327AA" w:rsidTr="006626A3">
        <w:trPr>
          <w:trHeight w:val="1358"/>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1.3.1. Сотрудничество с семьёй, со службами общественного здоровья и другими учреждениями с законными полномочиями по продвижению ценности физического и психического здоровья учащихся/детей, по продвижению здорового образа жизни, в учреждении, и в обществе</w:t>
            </w:r>
          </w:p>
        </w:tc>
      </w:tr>
      <w:tr w:rsidR="00B327AA" w:rsidRPr="00B327AA" w:rsidTr="008D4DDE">
        <w:trPr>
          <w:trHeight w:val="133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8D4DDE" w:rsidRPr="00B327AA" w:rsidRDefault="00B327AA" w:rsidP="008D4DDE">
            <w:pPr>
              <w:rPr>
                <w:rFonts w:ascii="Times New Roman" w:hAnsi="Times New Roman" w:cs="Times New Roman"/>
              </w:rPr>
            </w:pPr>
            <w:r w:rsidRPr="00B327AA">
              <w:rPr>
                <w:rFonts w:ascii="Times New Roman" w:hAnsi="Times New Roman" w:cs="Times New Roman"/>
              </w:rPr>
              <w:t>План работы ОК на 202</w:t>
            </w:r>
            <w:r w:rsidR="00437850">
              <w:rPr>
                <w:rFonts w:ascii="Times New Roman" w:hAnsi="Times New Roman" w:cs="Times New Roman"/>
              </w:rPr>
              <w:t>2</w:t>
            </w:r>
            <w:r w:rsidRPr="00B327AA">
              <w:rPr>
                <w:rFonts w:ascii="Times New Roman" w:hAnsi="Times New Roman" w:cs="Times New Roman"/>
              </w:rPr>
              <w:t>-202</w:t>
            </w:r>
            <w:r w:rsidR="00437850">
              <w:rPr>
                <w:rFonts w:ascii="Times New Roman" w:hAnsi="Times New Roman" w:cs="Times New Roman"/>
              </w:rPr>
              <w:t>3</w:t>
            </w:r>
            <w:r w:rsidR="0030069C">
              <w:rPr>
                <w:rFonts w:ascii="Times New Roman" w:hAnsi="Times New Roman" w:cs="Times New Roman"/>
              </w:rPr>
              <w:t xml:space="preserve"> </w:t>
            </w:r>
            <w:r w:rsidRPr="00B327AA">
              <w:rPr>
                <w:rFonts w:ascii="Times New Roman" w:hAnsi="Times New Roman" w:cs="Times New Roman"/>
              </w:rPr>
              <w:t>уч.</w:t>
            </w:r>
            <w:r w:rsidR="00D777A0">
              <w:rPr>
                <w:rFonts w:ascii="Times New Roman" w:hAnsi="Times New Roman" w:cs="Times New Roman"/>
              </w:rPr>
              <w:t xml:space="preserve"> </w:t>
            </w:r>
            <w:r w:rsidRPr="00B327AA">
              <w:rPr>
                <w:rFonts w:ascii="Times New Roman" w:hAnsi="Times New Roman" w:cs="Times New Roman"/>
              </w:rPr>
              <w:t>год,  План работы детского сада на летний период 202</w:t>
            </w:r>
            <w:r w:rsidR="00437850">
              <w:rPr>
                <w:rFonts w:ascii="Times New Roman" w:hAnsi="Times New Roman" w:cs="Times New Roman"/>
              </w:rPr>
              <w:t>3</w:t>
            </w:r>
            <w:r w:rsidRPr="00B327AA">
              <w:rPr>
                <w:rFonts w:ascii="Times New Roman" w:hAnsi="Times New Roman" w:cs="Times New Roman"/>
              </w:rPr>
              <w:t xml:space="preserve"> год,  </w:t>
            </w:r>
            <w:r w:rsidR="0030069C" w:rsidRPr="00B327AA">
              <w:rPr>
                <w:rFonts w:ascii="Times New Roman" w:hAnsi="Times New Roman" w:cs="Times New Roman"/>
              </w:rPr>
              <w:t>Приказ №</w:t>
            </w:r>
            <w:r w:rsidR="00437850" w:rsidRPr="00437850">
              <w:rPr>
                <w:rFonts w:ascii="Times New Roman" w:hAnsi="Times New Roman" w:cs="Times New Roman"/>
              </w:rPr>
              <w:t xml:space="preserve">91 од от 15.08.2022г. </w:t>
            </w:r>
            <w:r w:rsidR="0030069C" w:rsidRPr="00B327AA">
              <w:rPr>
                <w:rFonts w:ascii="Times New Roman" w:hAnsi="Times New Roman" w:cs="Times New Roman"/>
              </w:rPr>
              <w:t xml:space="preserve"> </w:t>
            </w:r>
            <w:r w:rsidR="0030069C">
              <w:rPr>
                <w:rFonts w:ascii="Times New Roman" w:hAnsi="Times New Roman" w:cs="Times New Roman"/>
              </w:rPr>
              <w:t>«Об охране жизни и здоровья детей, о профилактике COVID-19 и других инфекционных, вирусных заболеваний</w:t>
            </w:r>
            <w:r w:rsidR="0030069C" w:rsidRPr="00B327AA">
              <w:rPr>
                <w:rFonts w:ascii="Times New Roman" w:hAnsi="Times New Roman" w:cs="Times New Roman"/>
              </w:rPr>
              <w:t>"</w:t>
            </w:r>
            <w:r w:rsidRPr="00B327AA">
              <w:rPr>
                <w:rFonts w:ascii="Times New Roman" w:hAnsi="Times New Roman" w:cs="Times New Roman"/>
              </w:rPr>
              <w:t>, Протоколы родительских собраний, Декларации о личной ответственности.</w:t>
            </w:r>
          </w:p>
        </w:tc>
      </w:tr>
      <w:tr w:rsidR="00B327AA" w:rsidRPr="00B327AA" w:rsidTr="008D4DDE">
        <w:trPr>
          <w:trHeight w:val="3381"/>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183AD7" w:rsidRDefault="00183AD7" w:rsidP="009F79D2">
            <w:pPr>
              <w:rPr>
                <w:rFonts w:ascii="Times New Roman" w:hAnsi="Times New Roman" w:cs="Times New Roman"/>
              </w:rPr>
            </w:pPr>
            <w:r w:rsidRPr="00183AD7">
              <w:rPr>
                <w:rFonts w:ascii="Times New Roman" w:hAnsi="Times New Roman" w:cs="Times New Roman"/>
              </w:rPr>
              <w:t>В</w:t>
            </w:r>
            <w:r w:rsidR="00B327AA" w:rsidRPr="00183AD7">
              <w:rPr>
                <w:rFonts w:ascii="Times New Roman" w:hAnsi="Times New Roman" w:cs="Times New Roman"/>
              </w:rPr>
              <w:t xml:space="preserve"> 202</w:t>
            </w:r>
            <w:r w:rsidRPr="00183AD7">
              <w:rPr>
                <w:rFonts w:ascii="Times New Roman" w:hAnsi="Times New Roman" w:cs="Times New Roman"/>
              </w:rPr>
              <w:t>2</w:t>
            </w:r>
            <w:r w:rsidR="00B327AA" w:rsidRPr="00183AD7">
              <w:rPr>
                <w:rFonts w:ascii="Times New Roman" w:hAnsi="Times New Roman" w:cs="Times New Roman"/>
              </w:rPr>
              <w:t>-202</w:t>
            </w:r>
            <w:r w:rsidRPr="00183AD7">
              <w:rPr>
                <w:rFonts w:ascii="Times New Roman" w:hAnsi="Times New Roman" w:cs="Times New Roman"/>
              </w:rPr>
              <w:t>3</w:t>
            </w:r>
            <w:r w:rsidR="00B327AA" w:rsidRPr="00183AD7">
              <w:rPr>
                <w:rFonts w:ascii="Times New Roman" w:hAnsi="Times New Roman" w:cs="Times New Roman"/>
              </w:rPr>
              <w:t xml:space="preserve"> уч. год</w:t>
            </w:r>
            <w:r w:rsidRPr="00183AD7">
              <w:rPr>
                <w:rFonts w:ascii="Times New Roman" w:hAnsi="Times New Roman" w:cs="Times New Roman"/>
              </w:rPr>
              <w:t>у</w:t>
            </w:r>
            <w:r w:rsidR="00B327AA" w:rsidRPr="00183AD7">
              <w:rPr>
                <w:rFonts w:ascii="Times New Roman" w:hAnsi="Times New Roman" w:cs="Times New Roman"/>
              </w:rPr>
              <w:t xml:space="preserve"> в ОК регулярно проводились мероприятия по информированию и предупреждению распространения COVID 19  и др. инфекционных заболеваний, а так же по продвижению здорового образа жизни среди учащихся/детей  и сотрудников ОК. </w:t>
            </w:r>
            <w:r w:rsidR="00B327AA" w:rsidRPr="00FA22BD">
              <w:rPr>
                <w:rFonts w:ascii="Times New Roman" w:hAnsi="Times New Roman" w:cs="Times New Roman"/>
              </w:rPr>
              <w:t>В ноябре 202</w:t>
            </w:r>
            <w:r w:rsidRPr="00FA22BD">
              <w:rPr>
                <w:rFonts w:ascii="Times New Roman" w:hAnsi="Times New Roman" w:cs="Times New Roman"/>
              </w:rPr>
              <w:t>2</w:t>
            </w:r>
            <w:r w:rsidR="00B327AA" w:rsidRPr="00FA22BD">
              <w:rPr>
                <w:rFonts w:ascii="Times New Roman" w:hAnsi="Times New Roman" w:cs="Times New Roman"/>
              </w:rPr>
              <w:t xml:space="preserve">г. проведена тематическая </w:t>
            </w:r>
            <w:r w:rsidR="00C21312" w:rsidRPr="00FA22BD">
              <w:rPr>
                <w:rFonts w:ascii="Times New Roman" w:hAnsi="Times New Roman" w:cs="Times New Roman"/>
              </w:rPr>
              <w:t>неделя «</w:t>
            </w:r>
            <w:r w:rsidR="00B327AA" w:rsidRPr="00FA22BD">
              <w:rPr>
                <w:rFonts w:ascii="Times New Roman" w:hAnsi="Times New Roman" w:cs="Times New Roman"/>
              </w:rPr>
              <w:t xml:space="preserve">За здоровый образ жизни»; лекция «Antidroguri» совместно с Генеральным инспекторатом полиции. ОК и педагогические </w:t>
            </w:r>
            <w:r w:rsidR="00C21312" w:rsidRPr="00FA22BD">
              <w:rPr>
                <w:rFonts w:ascii="Times New Roman" w:hAnsi="Times New Roman" w:cs="Times New Roman"/>
              </w:rPr>
              <w:t>кадры,</w:t>
            </w:r>
            <w:r w:rsidR="00B327AA" w:rsidRPr="00FA22BD">
              <w:rPr>
                <w:rFonts w:ascii="Times New Roman" w:hAnsi="Times New Roman" w:cs="Times New Roman"/>
              </w:rPr>
              <w:t xml:space="preserve"> в сотрудничестве с семьями </w:t>
            </w:r>
            <w:r w:rsidR="00B327AA" w:rsidRPr="00183AD7">
              <w:rPr>
                <w:rFonts w:ascii="Times New Roman" w:hAnsi="Times New Roman" w:cs="Times New Roman"/>
              </w:rPr>
              <w:t xml:space="preserve">и службами общественного здоровья, систематически планировали и </w:t>
            </w:r>
            <w:r w:rsidR="00C21312" w:rsidRPr="00183AD7">
              <w:rPr>
                <w:rFonts w:ascii="Times New Roman" w:hAnsi="Times New Roman" w:cs="Times New Roman"/>
              </w:rPr>
              <w:t>реализовывали мероприятия</w:t>
            </w:r>
            <w:r w:rsidR="00B327AA" w:rsidRPr="00183AD7">
              <w:rPr>
                <w:rFonts w:ascii="Times New Roman" w:hAnsi="Times New Roman" w:cs="Times New Roman"/>
              </w:rPr>
              <w:t xml:space="preserve"> по продвижению ценности физического и психического здоровья учащихся/детей, по продвижению здорового образа жизни, в учреждении, и в обществе (цикл тематических бессед с учащимися/детьми).</w:t>
            </w:r>
          </w:p>
        </w:tc>
      </w:tr>
      <w:tr w:rsidR="009F79D2" w:rsidRPr="00B327AA" w:rsidTr="006626A3">
        <w:trPr>
          <w:trHeight w:val="829"/>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33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312"/>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Институциональный потенциал</w:t>
            </w:r>
          </w:p>
        </w:tc>
      </w:tr>
      <w:tr w:rsidR="00B327AA" w:rsidRPr="00B327AA" w:rsidTr="006626A3">
        <w:trPr>
          <w:trHeight w:val="1260"/>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1.3.2. Обеспечение физических условий, включая специально зарезервированные помещения, материальных и методологических ресурсов (круглые столы, семинары, тренинги, сессии воспитательной терапии)</w:t>
            </w:r>
          </w:p>
        </w:tc>
      </w:tr>
      <w:tr w:rsidR="00B327AA" w:rsidRPr="00B327AA" w:rsidTr="006626A3">
        <w:trPr>
          <w:trHeight w:val="100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План работы психолога на 202</w:t>
            </w:r>
            <w:r w:rsidR="00437850">
              <w:rPr>
                <w:rFonts w:ascii="Times New Roman" w:hAnsi="Times New Roman" w:cs="Times New Roman"/>
              </w:rPr>
              <w:t>2</w:t>
            </w:r>
            <w:r w:rsidRPr="00B327AA">
              <w:rPr>
                <w:rFonts w:ascii="Times New Roman" w:hAnsi="Times New Roman" w:cs="Times New Roman"/>
              </w:rPr>
              <w:t>-202</w:t>
            </w:r>
            <w:r w:rsidR="00437850">
              <w:rPr>
                <w:rFonts w:ascii="Times New Roman" w:hAnsi="Times New Roman" w:cs="Times New Roman"/>
              </w:rPr>
              <w:t>3</w:t>
            </w:r>
            <w:r w:rsidRPr="00B327AA">
              <w:rPr>
                <w:rFonts w:ascii="Times New Roman" w:hAnsi="Times New Roman" w:cs="Times New Roman"/>
              </w:rPr>
              <w:t xml:space="preserve"> уч. год, </w:t>
            </w:r>
            <w:r w:rsidRPr="0056467F">
              <w:rPr>
                <w:rFonts w:ascii="Times New Roman" w:hAnsi="Times New Roman" w:cs="Times New Roman"/>
              </w:rPr>
              <w:t>Приказ №</w:t>
            </w:r>
            <w:r w:rsidR="0056467F" w:rsidRPr="0056467F">
              <w:rPr>
                <w:rFonts w:ascii="Times New Roman" w:hAnsi="Times New Roman" w:cs="Times New Roman"/>
              </w:rPr>
              <w:t>30</w:t>
            </w:r>
            <w:r w:rsidRPr="0056467F">
              <w:rPr>
                <w:rFonts w:ascii="Times New Roman" w:hAnsi="Times New Roman" w:cs="Times New Roman"/>
              </w:rPr>
              <w:t xml:space="preserve"> од от </w:t>
            </w:r>
            <w:r w:rsidR="0056467F" w:rsidRPr="0056467F">
              <w:rPr>
                <w:rFonts w:ascii="Times New Roman" w:hAnsi="Times New Roman" w:cs="Times New Roman"/>
              </w:rPr>
              <w:t>1</w:t>
            </w:r>
            <w:r w:rsidR="00C21312" w:rsidRPr="0056467F">
              <w:rPr>
                <w:rFonts w:ascii="Times New Roman" w:hAnsi="Times New Roman" w:cs="Times New Roman"/>
              </w:rPr>
              <w:t>3</w:t>
            </w:r>
            <w:r w:rsidRPr="0056467F">
              <w:rPr>
                <w:rFonts w:ascii="Times New Roman" w:hAnsi="Times New Roman" w:cs="Times New Roman"/>
              </w:rPr>
              <w:t>.0</w:t>
            </w:r>
            <w:r w:rsidR="0056467F" w:rsidRPr="0056467F">
              <w:rPr>
                <w:rFonts w:ascii="Times New Roman" w:hAnsi="Times New Roman" w:cs="Times New Roman"/>
              </w:rPr>
              <w:t>3</w:t>
            </w:r>
            <w:r w:rsidRPr="0056467F">
              <w:rPr>
                <w:rFonts w:ascii="Times New Roman" w:hAnsi="Times New Roman" w:cs="Times New Roman"/>
              </w:rPr>
              <w:t>.202</w:t>
            </w:r>
            <w:r w:rsidR="00183AD7" w:rsidRPr="0056467F">
              <w:rPr>
                <w:rFonts w:ascii="Times New Roman" w:hAnsi="Times New Roman" w:cs="Times New Roman"/>
              </w:rPr>
              <w:t>3</w:t>
            </w:r>
            <w:r w:rsidRPr="0056467F">
              <w:rPr>
                <w:rFonts w:ascii="Times New Roman" w:hAnsi="Times New Roman" w:cs="Times New Roman"/>
              </w:rPr>
              <w:t>г. О проведении семинара</w:t>
            </w:r>
            <w:r w:rsidR="00C21312" w:rsidRPr="0056467F">
              <w:rPr>
                <w:rFonts w:ascii="Times New Roman" w:hAnsi="Times New Roman" w:cs="Times New Roman"/>
              </w:rPr>
              <w:t xml:space="preserve"> для педагогических кадров ОК</w:t>
            </w:r>
            <w:r w:rsidRPr="0056467F">
              <w:rPr>
                <w:rFonts w:ascii="Times New Roman" w:hAnsi="Times New Roman" w:cs="Times New Roman"/>
              </w:rPr>
              <w:t xml:space="preserve"> "</w:t>
            </w:r>
            <w:r w:rsidR="0056467F" w:rsidRPr="0056467F">
              <w:rPr>
                <w:rFonts w:ascii="Times New Roman" w:hAnsi="Times New Roman" w:cs="Times New Roman"/>
              </w:rPr>
              <w:t>Проблемное поведение учащихся: стратегии, техники, приемы общения и взаимодействия в учебном процессе</w:t>
            </w:r>
            <w:r w:rsidRPr="0056467F">
              <w:rPr>
                <w:rFonts w:ascii="Times New Roman" w:hAnsi="Times New Roman" w:cs="Times New Roman"/>
              </w:rPr>
              <w:t>", сертификаты участия в семинарах.</w:t>
            </w:r>
          </w:p>
        </w:tc>
      </w:tr>
      <w:tr w:rsidR="00B327AA" w:rsidRPr="00B327AA" w:rsidTr="006626A3">
        <w:trPr>
          <w:trHeight w:val="1960"/>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В ОК "Кирилл и Мефодий" </w:t>
            </w:r>
            <w:r w:rsidR="00C21312" w:rsidRPr="00B327AA">
              <w:rPr>
                <w:rFonts w:ascii="Times New Roman" w:hAnsi="Times New Roman" w:cs="Times New Roman"/>
              </w:rPr>
              <w:t>созданы физические</w:t>
            </w:r>
            <w:r w:rsidRPr="00B327AA">
              <w:rPr>
                <w:rFonts w:ascii="Times New Roman" w:hAnsi="Times New Roman" w:cs="Times New Roman"/>
              </w:rPr>
              <w:t xml:space="preserve"> условия, материальные и методологические ресурсы для профилактики психоэмоциональных проблем учащихся/детей</w:t>
            </w:r>
            <w:r w:rsidR="00C21312">
              <w:rPr>
                <w:rFonts w:ascii="Times New Roman" w:hAnsi="Times New Roman" w:cs="Times New Roman"/>
              </w:rPr>
              <w:t xml:space="preserve"> и сотрудников</w:t>
            </w:r>
            <w:r w:rsidRPr="00B327AA">
              <w:rPr>
                <w:rFonts w:ascii="Times New Roman" w:hAnsi="Times New Roman" w:cs="Times New Roman"/>
              </w:rPr>
              <w:t xml:space="preserve">. Имеются: оборудованные спортивный залы, спортивная площадка на открытом воздухе, в </w:t>
            </w:r>
            <w:r w:rsidR="00C21312" w:rsidRPr="00B327AA">
              <w:rPr>
                <w:rFonts w:ascii="Times New Roman" w:hAnsi="Times New Roman" w:cs="Times New Roman"/>
              </w:rPr>
              <w:t>холлах</w:t>
            </w:r>
            <w:r w:rsidRPr="00B327AA">
              <w:rPr>
                <w:rFonts w:ascii="Times New Roman" w:hAnsi="Times New Roman" w:cs="Times New Roman"/>
              </w:rPr>
              <w:t xml:space="preserve"> установлены теннисные столы, Ресурсный центр, кабинет психологической разгрузки, библиотека с </w:t>
            </w:r>
            <w:r w:rsidR="00C21312" w:rsidRPr="00B327AA">
              <w:rPr>
                <w:rFonts w:ascii="Times New Roman" w:hAnsi="Times New Roman" w:cs="Times New Roman"/>
              </w:rPr>
              <w:t>доступо</w:t>
            </w:r>
            <w:r w:rsidR="00C21312">
              <w:rPr>
                <w:rFonts w:ascii="Times New Roman" w:hAnsi="Times New Roman" w:cs="Times New Roman"/>
              </w:rPr>
              <w:t>м</w:t>
            </w:r>
            <w:r w:rsidRPr="00B327AA">
              <w:rPr>
                <w:rFonts w:ascii="Times New Roman" w:hAnsi="Times New Roman" w:cs="Times New Roman"/>
              </w:rPr>
              <w:t xml:space="preserve"> в интернет, обеспечена </w:t>
            </w:r>
            <w:r w:rsidR="00C21312" w:rsidRPr="00B327AA">
              <w:rPr>
                <w:rFonts w:ascii="Times New Roman" w:hAnsi="Times New Roman" w:cs="Times New Roman"/>
              </w:rPr>
              <w:t>необходимым</w:t>
            </w:r>
            <w:r w:rsidRPr="00B327AA">
              <w:rPr>
                <w:rFonts w:ascii="Times New Roman" w:hAnsi="Times New Roman" w:cs="Times New Roman"/>
              </w:rPr>
              <w:t xml:space="preserve"> методическим материалом. </w:t>
            </w:r>
          </w:p>
        </w:tc>
      </w:tr>
      <w:tr w:rsidR="009F79D2" w:rsidRPr="00B327AA" w:rsidTr="006626A3">
        <w:trPr>
          <w:trHeight w:val="840"/>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518"/>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0,5</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0,5</w:t>
            </w:r>
          </w:p>
        </w:tc>
      </w:tr>
      <w:tr w:rsidR="00B327AA" w:rsidRPr="00B327AA" w:rsidTr="006626A3">
        <w:trPr>
          <w:trHeight w:val="315"/>
        </w:trPr>
        <w:tc>
          <w:tcPr>
            <w:tcW w:w="9642" w:type="dxa"/>
            <w:gridSpan w:val="8"/>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Куррикулум/ образовательный процесс</w:t>
            </w:r>
          </w:p>
        </w:tc>
      </w:tr>
      <w:tr w:rsidR="00B327AA" w:rsidRPr="00B327AA" w:rsidTr="006626A3">
        <w:trPr>
          <w:trHeight w:val="1392"/>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 xml:space="preserve">Показатель1.3.3. Проведение мероприятий по поддержке здорового образа жизни путем предотвращения рисков несчастных случаев, болезней, переутомления, профилактики стресса и обеспечение доступа учащихся/детей к образовательным </w:t>
            </w:r>
            <w:r w:rsidR="008B7D79" w:rsidRPr="00B327AA">
              <w:rPr>
                <w:rFonts w:ascii="Times New Roman" w:hAnsi="Times New Roman" w:cs="Times New Roman"/>
                <w:b/>
                <w:bCs/>
                <w:i/>
                <w:iCs/>
              </w:rPr>
              <w:t>программам,</w:t>
            </w:r>
            <w:r w:rsidRPr="00B327AA">
              <w:rPr>
                <w:rFonts w:ascii="Times New Roman" w:hAnsi="Times New Roman" w:cs="Times New Roman"/>
                <w:b/>
                <w:bCs/>
                <w:i/>
                <w:iCs/>
              </w:rPr>
              <w:t xml:space="preserve"> которые пропагандируют здоровый образ жизни</w:t>
            </w:r>
          </w:p>
        </w:tc>
      </w:tr>
      <w:tr w:rsidR="00B327AA" w:rsidRPr="00B327AA" w:rsidTr="006626A3">
        <w:trPr>
          <w:trHeight w:val="133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План работы ОК на 202</w:t>
            </w:r>
            <w:r w:rsidR="00437850">
              <w:rPr>
                <w:rFonts w:ascii="Times New Roman" w:hAnsi="Times New Roman" w:cs="Times New Roman"/>
              </w:rPr>
              <w:t>2</w:t>
            </w:r>
            <w:r w:rsidRPr="00B327AA">
              <w:rPr>
                <w:rFonts w:ascii="Times New Roman" w:hAnsi="Times New Roman" w:cs="Times New Roman"/>
              </w:rPr>
              <w:t>-202</w:t>
            </w:r>
            <w:r w:rsidR="00437850">
              <w:rPr>
                <w:rFonts w:ascii="Times New Roman" w:hAnsi="Times New Roman" w:cs="Times New Roman"/>
              </w:rPr>
              <w:t>3</w:t>
            </w:r>
            <w:r w:rsidRPr="00B327AA">
              <w:rPr>
                <w:rFonts w:ascii="Times New Roman" w:hAnsi="Times New Roman" w:cs="Times New Roman"/>
              </w:rPr>
              <w:t xml:space="preserve"> уч. год. План работы психолога. Отчеты о деятельности психологов. Информационный материал для родителей (презентации), Классные журналы/журналы воспитателей</w:t>
            </w:r>
            <w:r w:rsidR="007521FB">
              <w:rPr>
                <w:rFonts w:ascii="Times New Roman" w:hAnsi="Times New Roman" w:cs="Times New Roman"/>
              </w:rPr>
              <w:t>. О</w:t>
            </w:r>
            <w:r w:rsidR="008B7D79" w:rsidRPr="007521FB">
              <w:rPr>
                <w:rFonts w:ascii="Times New Roman" w:hAnsi="Times New Roman" w:cs="Times New Roman"/>
              </w:rPr>
              <w:t>рганизаци</w:t>
            </w:r>
            <w:r w:rsidR="007521FB" w:rsidRPr="007521FB">
              <w:rPr>
                <w:rFonts w:ascii="Times New Roman" w:hAnsi="Times New Roman" w:cs="Times New Roman"/>
              </w:rPr>
              <w:t>я</w:t>
            </w:r>
            <w:r w:rsidR="008B7D79" w:rsidRPr="007521FB">
              <w:rPr>
                <w:rFonts w:ascii="Times New Roman" w:hAnsi="Times New Roman" w:cs="Times New Roman"/>
              </w:rPr>
              <w:t xml:space="preserve"> и проведени</w:t>
            </w:r>
            <w:r w:rsidR="007521FB" w:rsidRPr="007521FB">
              <w:rPr>
                <w:rFonts w:ascii="Times New Roman" w:hAnsi="Times New Roman" w:cs="Times New Roman"/>
              </w:rPr>
              <w:t>е</w:t>
            </w:r>
            <w:r w:rsidR="008B7D79" w:rsidRPr="007521FB">
              <w:rPr>
                <w:rFonts w:ascii="Times New Roman" w:hAnsi="Times New Roman" w:cs="Times New Roman"/>
              </w:rPr>
              <w:t xml:space="preserve"> недель «Безопасность в приоритете», «Профилактика суицида», </w:t>
            </w:r>
            <w:r w:rsidR="008B7D79">
              <w:rPr>
                <w:rFonts w:ascii="Times New Roman" w:hAnsi="Times New Roman" w:cs="Times New Roman"/>
              </w:rPr>
              <w:t>Приказ №1</w:t>
            </w:r>
            <w:r w:rsidR="00437850">
              <w:rPr>
                <w:rFonts w:ascii="Times New Roman" w:hAnsi="Times New Roman" w:cs="Times New Roman"/>
              </w:rPr>
              <w:t>52</w:t>
            </w:r>
            <w:r w:rsidR="008B7D79">
              <w:rPr>
                <w:rFonts w:ascii="Times New Roman" w:hAnsi="Times New Roman" w:cs="Times New Roman"/>
              </w:rPr>
              <w:t xml:space="preserve"> од 0</w:t>
            </w:r>
            <w:r w:rsidR="00437850">
              <w:rPr>
                <w:rFonts w:ascii="Times New Roman" w:hAnsi="Times New Roman" w:cs="Times New Roman"/>
              </w:rPr>
              <w:t>6</w:t>
            </w:r>
            <w:r w:rsidR="008B7D79">
              <w:rPr>
                <w:rFonts w:ascii="Times New Roman" w:hAnsi="Times New Roman" w:cs="Times New Roman"/>
              </w:rPr>
              <w:t>.10.202</w:t>
            </w:r>
            <w:r w:rsidR="00890A81">
              <w:rPr>
                <w:rFonts w:ascii="Times New Roman" w:hAnsi="Times New Roman" w:cs="Times New Roman"/>
              </w:rPr>
              <w:t>2</w:t>
            </w:r>
            <w:r w:rsidR="008B7D79">
              <w:rPr>
                <w:rFonts w:ascii="Times New Roman" w:hAnsi="Times New Roman" w:cs="Times New Roman"/>
              </w:rPr>
              <w:t>г. «Об организации и проведении месячника «Безопасность в киберпространстве»</w:t>
            </w:r>
            <w:r w:rsidR="0056467F">
              <w:rPr>
                <w:rFonts w:ascii="Times New Roman" w:hAnsi="Times New Roman" w:cs="Times New Roman"/>
              </w:rPr>
              <w:t>.</w:t>
            </w:r>
          </w:p>
        </w:tc>
      </w:tr>
      <w:tr w:rsidR="00B327AA" w:rsidRPr="00B327AA" w:rsidTr="006626A3">
        <w:trPr>
          <w:trHeight w:val="4251"/>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5E653A" w:rsidRPr="005E653A" w:rsidRDefault="00183AD7" w:rsidP="005E653A">
            <w:pPr>
              <w:spacing w:after="0" w:line="240" w:lineRule="auto"/>
              <w:rPr>
                <w:rFonts w:ascii="Times New Roman" w:hAnsi="Times New Roman" w:cs="Times New Roman"/>
              </w:rPr>
            </w:pPr>
            <w:r w:rsidRPr="005E653A">
              <w:rPr>
                <w:rFonts w:ascii="Times New Roman" w:hAnsi="Times New Roman" w:cs="Times New Roman"/>
              </w:rPr>
              <w:t>О</w:t>
            </w:r>
            <w:r w:rsidR="00B327AA" w:rsidRPr="005E653A">
              <w:rPr>
                <w:rFonts w:ascii="Times New Roman" w:hAnsi="Times New Roman" w:cs="Times New Roman"/>
              </w:rPr>
              <w:t xml:space="preserve">собое внимание уделялось вопросу профилактики переутомления, стресса </w:t>
            </w:r>
            <w:r w:rsidR="008B7D79" w:rsidRPr="005E653A">
              <w:rPr>
                <w:rFonts w:ascii="Times New Roman" w:hAnsi="Times New Roman" w:cs="Times New Roman"/>
              </w:rPr>
              <w:t>и насилии</w:t>
            </w:r>
            <w:r w:rsidR="00B327AA" w:rsidRPr="005E653A">
              <w:rPr>
                <w:rFonts w:ascii="Times New Roman" w:hAnsi="Times New Roman" w:cs="Times New Roman"/>
              </w:rPr>
              <w:t xml:space="preserve"> в интернет пространстве.  </w:t>
            </w:r>
            <w:r w:rsidR="005E653A" w:rsidRPr="005E653A">
              <w:rPr>
                <w:rFonts w:ascii="Times New Roman" w:hAnsi="Times New Roman" w:cs="Times New Roman"/>
              </w:rPr>
              <w:t>Классными руководителями</w:t>
            </w:r>
            <w:r w:rsidR="004D2892" w:rsidRPr="005E653A">
              <w:rPr>
                <w:rFonts w:ascii="Times New Roman" w:hAnsi="Times New Roman" w:cs="Times New Roman"/>
              </w:rPr>
              <w:t xml:space="preserve"> ОК б</w:t>
            </w:r>
            <w:r w:rsidR="00B327AA" w:rsidRPr="005E653A">
              <w:rPr>
                <w:rFonts w:ascii="Times New Roman" w:hAnsi="Times New Roman" w:cs="Times New Roman"/>
              </w:rPr>
              <w:t xml:space="preserve">ыли организованы </w:t>
            </w:r>
            <w:r w:rsidR="004D2892" w:rsidRPr="005E653A">
              <w:rPr>
                <w:rFonts w:ascii="Times New Roman" w:hAnsi="Times New Roman" w:cs="Times New Roman"/>
              </w:rPr>
              <w:t xml:space="preserve">тематические </w:t>
            </w:r>
            <w:r w:rsidR="005E653A" w:rsidRPr="005E653A">
              <w:rPr>
                <w:rFonts w:ascii="Times New Roman" w:hAnsi="Times New Roman" w:cs="Times New Roman"/>
              </w:rPr>
              <w:t>беседы: «</w:t>
            </w:r>
            <w:r w:rsidR="00B327AA" w:rsidRPr="005E653A">
              <w:rPr>
                <w:rFonts w:ascii="Times New Roman" w:hAnsi="Times New Roman" w:cs="Times New Roman"/>
              </w:rPr>
              <w:t xml:space="preserve">Достоинства и недостатки интернета»; </w:t>
            </w:r>
            <w:r w:rsidR="00C724A7">
              <w:rPr>
                <w:rFonts w:ascii="Times New Roman" w:hAnsi="Times New Roman" w:cs="Times New Roman"/>
              </w:rPr>
              <w:t xml:space="preserve">«Опасность отравления химическими веществами» и др., </w:t>
            </w:r>
            <w:r w:rsidR="00B327AA" w:rsidRPr="005E653A">
              <w:rPr>
                <w:rFonts w:ascii="Times New Roman" w:hAnsi="Times New Roman" w:cs="Times New Roman"/>
              </w:rPr>
              <w:t>беседы с родителями уч</w:t>
            </w:r>
            <w:r w:rsidR="005E653A" w:rsidRPr="005E653A">
              <w:rPr>
                <w:rFonts w:ascii="Times New Roman" w:hAnsi="Times New Roman" w:cs="Times New Roman"/>
              </w:rPr>
              <w:t>ащих</w:t>
            </w:r>
            <w:r w:rsidR="00B327AA" w:rsidRPr="005E653A">
              <w:rPr>
                <w:rFonts w:ascii="Times New Roman" w:hAnsi="Times New Roman" w:cs="Times New Roman"/>
              </w:rPr>
              <w:t>ся о чрезмерном увлечении компьютером; просмотр роликов о безопасности в интернете</w:t>
            </w:r>
            <w:r w:rsidR="005E653A" w:rsidRPr="005E653A">
              <w:rPr>
                <w:rFonts w:ascii="Times New Roman" w:hAnsi="Times New Roman" w:cs="Times New Roman"/>
              </w:rPr>
              <w:t xml:space="preserve">. </w:t>
            </w:r>
            <w:r w:rsidR="00B327AA" w:rsidRPr="005E653A">
              <w:rPr>
                <w:rFonts w:ascii="Times New Roman" w:hAnsi="Times New Roman" w:cs="Times New Roman"/>
              </w:rPr>
              <w:t xml:space="preserve">Психологом проведены беседы с учащимися на следующие </w:t>
            </w:r>
            <w:r w:rsidR="005E653A" w:rsidRPr="005E653A">
              <w:rPr>
                <w:rFonts w:ascii="Times New Roman" w:hAnsi="Times New Roman" w:cs="Times New Roman"/>
              </w:rPr>
              <w:t xml:space="preserve">темы: </w:t>
            </w:r>
            <w:r w:rsidR="005E653A" w:rsidRPr="005E653A">
              <w:t>«</w:t>
            </w:r>
            <w:r w:rsidR="005E653A" w:rsidRPr="005E653A">
              <w:rPr>
                <w:rFonts w:ascii="Times New Roman" w:hAnsi="Times New Roman" w:cs="Times New Roman"/>
              </w:rPr>
              <w:t>Буллинг: суть и виды. Отличия буллинга от конфликта. Что делать в ситуации буллинга»; «Распорядок дня подростка», «Конфликты в нашей жизни. Стили поведения в конфликте», «Курить Не модно!», «Основы правильного питания в подростковом возрасте. Мой алгоритм питания», «Мы учимся общаться», «Мои права и обязанности», «Наши эмоции и чувства. Можно ли справиться со своими эмоциями?», «Люди так не делятся», «Особенности полового созревания в подростковом возрасте», «Ценности и Цели» и т.д.</w:t>
            </w:r>
          </w:p>
          <w:p w:rsidR="005E653A" w:rsidRPr="005E653A" w:rsidRDefault="005E653A" w:rsidP="005E653A">
            <w:pPr>
              <w:spacing w:after="0" w:line="240" w:lineRule="auto"/>
              <w:ind w:firstLine="540"/>
              <w:jc w:val="both"/>
              <w:rPr>
                <w:rFonts w:ascii="Times New Roman" w:hAnsi="Times New Roman" w:cs="Times New Roman"/>
              </w:rPr>
            </w:pPr>
            <w:r w:rsidRPr="005E653A">
              <w:rPr>
                <w:rFonts w:ascii="Times New Roman" w:hAnsi="Times New Roman" w:cs="Times New Roman"/>
              </w:rPr>
              <w:t>Во всех классах гимназии в период 20.01. по 05.02.2023 года проведены профилактические занятия по буллингу в среде подростков. В 5-х классах в сентябре–декабре 2022 года была проведена Программа адаптационных занятий.</w:t>
            </w:r>
          </w:p>
        </w:tc>
      </w:tr>
      <w:tr w:rsidR="009F79D2" w:rsidRPr="00B327AA" w:rsidTr="006626A3">
        <w:trPr>
          <w:trHeight w:val="829"/>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33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315"/>
        </w:trPr>
        <w:tc>
          <w:tcPr>
            <w:tcW w:w="2619" w:type="dxa"/>
            <w:gridSpan w:val="2"/>
            <w:vMerge w:val="restart"/>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Dimensiune I. ЗДОРОВЬЕ, БЕЗОПАСНОСТЬ, ЗАЩИТА</w:t>
            </w:r>
          </w:p>
        </w:tc>
        <w:tc>
          <w:tcPr>
            <w:tcW w:w="7023"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Итоговый балл:</w:t>
            </w:r>
          </w:p>
        </w:tc>
      </w:tr>
      <w:tr w:rsidR="00B327AA" w:rsidRPr="00B327AA" w:rsidTr="006626A3">
        <w:trPr>
          <w:trHeight w:val="315"/>
        </w:trPr>
        <w:tc>
          <w:tcPr>
            <w:tcW w:w="2619" w:type="dxa"/>
            <w:gridSpan w:val="2"/>
            <w:vMerge/>
            <w:hideMark/>
          </w:tcPr>
          <w:p w:rsidR="00B327AA" w:rsidRPr="00B327AA" w:rsidRDefault="00B327AA" w:rsidP="009F79D2">
            <w:pPr>
              <w:rPr>
                <w:rFonts w:ascii="Times New Roman" w:hAnsi="Times New Roman" w:cs="Times New Roman"/>
                <w:b/>
                <w:bCs/>
              </w:rPr>
            </w:pPr>
          </w:p>
        </w:tc>
        <w:tc>
          <w:tcPr>
            <w:tcW w:w="3905" w:type="dxa"/>
            <w:gridSpan w:val="4"/>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Сильные стороны</w:t>
            </w:r>
          </w:p>
        </w:tc>
        <w:tc>
          <w:tcPr>
            <w:tcW w:w="3118" w:type="dxa"/>
            <w:gridSpan w:val="2"/>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Слабые стороны</w:t>
            </w:r>
          </w:p>
        </w:tc>
      </w:tr>
      <w:tr w:rsidR="00B327AA" w:rsidRPr="00B327AA" w:rsidTr="006626A3">
        <w:trPr>
          <w:trHeight w:val="4329"/>
        </w:trPr>
        <w:tc>
          <w:tcPr>
            <w:tcW w:w="2619" w:type="dxa"/>
            <w:gridSpan w:val="2"/>
            <w:vMerge/>
            <w:hideMark/>
          </w:tcPr>
          <w:p w:rsidR="00B327AA" w:rsidRPr="00B327AA" w:rsidRDefault="00B327AA" w:rsidP="009F79D2">
            <w:pPr>
              <w:rPr>
                <w:rFonts w:ascii="Times New Roman" w:hAnsi="Times New Roman" w:cs="Times New Roman"/>
                <w:b/>
                <w:bCs/>
              </w:rPr>
            </w:pPr>
          </w:p>
        </w:tc>
        <w:tc>
          <w:tcPr>
            <w:tcW w:w="3905" w:type="dxa"/>
            <w:gridSpan w:val="4"/>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ОК "Кирилл и Мефодий" обеспечен достаточной материальной базой для осуществления и проведения мероприятий по охране жизни и здоровья учащихся/детей и сотрудников.                                                                                                                                                                           *Организация питания детей с строгим соблюдением санитарно-эпидемиологических требований.         * Сотрудничество с семьёй, со службами общественного здоровья и другими учреждениями с законными полномочиями по продвижению ценности физического и психического здоровья учащихся.</w:t>
            </w:r>
          </w:p>
        </w:tc>
        <w:tc>
          <w:tcPr>
            <w:tcW w:w="3118" w:type="dxa"/>
            <w:gridSpan w:val="2"/>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w:t>
            </w:r>
            <w:r w:rsidRPr="00B327AA">
              <w:rPr>
                <w:rFonts w:ascii="Times New Roman" w:hAnsi="Times New Roman" w:cs="Times New Roman"/>
              </w:rPr>
              <w:t xml:space="preserve"> Необходимость модернизации спортивных залов и спортивной площадки на открытом воздухе</w:t>
            </w:r>
          </w:p>
        </w:tc>
      </w:tr>
      <w:tr w:rsidR="00B327AA" w:rsidRPr="00B327AA" w:rsidTr="006626A3">
        <w:trPr>
          <w:trHeight w:val="315"/>
        </w:trPr>
        <w:tc>
          <w:tcPr>
            <w:tcW w:w="9642" w:type="dxa"/>
            <w:gridSpan w:val="8"/>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Dimensiune II. ДЕМОКРАТИЧЕСКОЕ УЧАСТИЕ</w:t>
            </w:r>
          </w:p>
        </w:tc>
      </w:tr>
      <w:tr w:rsidR="00B327AA" w:rsidRPr="00B327AA" w:rsidTr="006626A3">
        <w:trPr>
          <w:trHeight w:val="709"/>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*Стандарт 2.1.  Дети участвуют в процессе принятия решений по всем аспектам школьной жизни (6 </w:t>
            </w:r>
            <w:r w:rsidR="008B7D79" w:rsidRPr="00B327AA">
              <w:rPr>
                <w:rFonts w:ascii="Times New Roman" w:hAnsi="Times New Roman" w:cs="Times New Roman"/>
                <w:b/>
                <w:bCs/>
              </w:rPr>
              <w:t>баллов) *</w:t>
            </w:r>
            <w:r w:rsidRPr="00B327AA">
              <w:rPr>
                <w:rFonts w:ascii="Times New Roman" w:hAnsi="Times New Roman" w:cs="Times New Roman"/>
                <w:i/>
                <w:iCs/>
              </w:rPr>
              <w:t>[Стандарт не распространяется на EIT]</w:t>
            </w:r>
          </w:p>
        </w:tc>
      </w:tr>
      <w:tr w:rsidR="00B327AA" w:rsidRPr="00B327AA" w:rsidTr="006626A3">
        <w:trPr>
          <w:trHeight w:val="338"/>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Менеджмент</w:t>
            </w:r>
          </w:p>
        </w:tc>
      </w:tr>
      <w:tr w:rsidR="00B327AA" w:rsidRPr="00B327AA" w:rsidTr="006626A3">
        <w:trPr>
          <w:trHeight w:val="1752"/>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 </w:t>
            </w:r>
            <w:r w:rsidRPr="00B327AA">
              <w:rPr>
                <w:rFonts w:ascii="Times New Roman" w:hAnsi="Times New Roman" w:cs="Times New Roman"/>
                <w:b/>
                <w:bCs/>
                <w:i/>
                <w:iCs/>
              </w:rPr>
              <w:t>Показатель2.1.1. Определение в стратегическом/рабочем плане развития механизмов участия учащихся / детей в процессе принятия решений; разработка процедур и инструментов, обеспечивающих повышение ценности их инициатив, а также предоставление полной и своевременной информации по темам, связанным с их непосредственным интересом.</w:t>
            </w:r>
          </w:p>
        </w:tc>
      </w:tr>
      <w:tr w:rsidR="00B327AA" w:rsidRPr="00B327AA" w:rsidTr="006626A3">
        <w:trPr>
          <w:trHeight w:val="187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Стратегия развития ОК, Журналы воспитателей, Приказ №</w:t>
            </w:r>
            <w:r w:rsidR="00890A81">
              <w:rPr>
                <w:rFonts w:ascii="Times New Roman" w:hAnsi="Times New Roman" w:cs="Times New Roman"/>
              </w:rPr>
              <w:t>86</w:t>
            </w:r>
            <w:r w:rsidRPr="00B327AA">
              <w:rPr>
                <w:rFonts w:ascii="Times New Roman" w:hAnsi="Times New Roman" w:cs="Times New Roman"/>
              </w:rPr>
              <w:t>од от 1</w:t>
            </w:r>
            <w:r w:rsidR="00890A81">
              <w:rPr>
                <w:rFonts w:ascii="Times New Roman" w:hAnsi="Times New Roman" w:cs="Times New Roman"/>
              </w:rPr>
              <w:t>5</w:t>
            </w:r>
            <w:r w:rsidRPr="00B327AA">
              <w:rPr>
                <w:rFonts w:ascii="Times New Roman" w:hAnsi="Times New Roman" w:cs="Times New Roman"/>
              </w:rPr>
              <w:t>.08.202</w:t>
            </w:r>
            <w:r w:rsidR="00890A81">
              <w:rPr>
                <w:rFonts w:ascii="Times New Roman" w:hAnsi="Times New Roman" w:cs="Times New Roman"/>
              </w:rPr>
              <w:t>2</w:t>
            </w:r>
            <w:r w:rsidRPr="00B327AA">
              <w:rPr>
                <w:rFonts w:ascii="Times New Roman" w:hAnsi="Times New Roman" w:cs="Times New Roman"/>
              </w:rPr>
              <w:t>г. о Составе Административного совета, Протоколы Административного совета, Протоколы Ученического совета, Заявления учащихся о выборе факультативной дисциплины. Информационное панно с информацией о деятельности учебного заведения.</w:t>
            </w:r>
          </w:p>
        </w:tc>
      </w:tr>
      <w:tr w:rsidR="00B327AA" w:rsidRPr="00B327AA" w:rsidTr="006626A3">
        <w:trPr>
          <w:trHeight w:val="3012"/>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В ОК планируются и </w:t>
            </w:r>
            <w:r w:rsidR="00E961E2" w:rsidRPr="00B327AA">
              <w:rPr>
                <w:rFonts w:ascii="Times New Roman" w:hAnsi="Times New Roman" w:cs="Times New Roman"/>
              </w:rPr>
              <w:t>действуют механизмы участия</w:t>
            </w:r>
            <w:r w:rsidRPr="00B327AA">
              <w:rPr>
                <w:rFonts w:ascii="Times New Roman" w:hAnsi="Times New Roman" w:cs="Times New Roman"/>
              </w:rPr>
              <w:t xml:space="preserve"> учащихся / детей в процессе принятия решений.  В ОК функционирует Ученический совет, как орган самоуправления. В состав Административного совета входят представители ученического сообщества. Учащиеся активно принимают участие в определении общешкольной программы мероприятий и их проведении. В рамках дисциплины Гражданское воспитание выделены часы на обсуждение с учащимися  возможностей их демократического участия в жизни школы и особенностей реализации ученического самоуправления. Планирование тематических недель в детском саду осуществляется на основании проявленных интересов детей.  </w:t>
            </w:r>
          </w:p>
        </w:tc>
      </w:tr>
      <w:tr w:rsidR="009F79D2" w:rsidRPr="00B327AA" w:rsidTr="006626A3">
        <w:trPr>
          <w:trHeight w:val="769"/>
        </w:trPr>
        <w:tc>
          <w:tcPr>
            <w:tcW w:w="2619" w:type="dxa"/>
            <w:gridSpan w:val="2"/>
            <w:vMerge w:val="restart"/>
            <w:hideMark/>
          </w:tcPr>
          <w:p w:rsidR="00B327AA" w:rsidRPr="00E961E2"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2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0,75</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0,75</w:t>
            </w:r>
          </w:p>
        </w:tc>
      </w:tr>
      <w:tr w:rsidR="00B327AA" w:rsidRPr="00B327AA" w:rsidTr="006626A3">
        <w:trPr>
          <w:trHeight w:val="1129"/>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2.1.2. Наличие демократически организованной и самоорганизованной ассоциативной структуры учащихся /детей, которая участвует в принятии решений по интересующим их вопросам</w:t>
            </w:r>
          </w:p>
        </w:tc>
      </w:tr>
      <w:tr w:rsidR="00B327AA" w:rsidRPr="00B327AA" w:rsidTr="006626A3">
        <w:trPr>
          <w:trHeight w:val="82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Instrucțiune privind constituirea consiliului elevilor №136 от 26.03.2013,  Протоколы Ученического совета.</w:t>
            </w:r>
          </w:p>
        </w:tc>
      </w:tr>
      <w:tr w:rsidR="00B327AA" w:rsidRPr="00B327AA" w:rsidTr="006626A3">
        <w:trPr>
          <w:trHeight w:val="1533"/>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В ОК функционирует Ученический совет, как структура самоуправления  учащихся, демократически сформированная, постоянно участвующая в принятии решений по интересующим их вопросам. С учащимися проводятся консультативные беседы для определения приоритетов развития ОК, планируемых мероприятий и т.д. </w:t>
            </w:r>
          </w:p>
        </w:tc>
      </w:tr>
      <w:tr w:rsidR="009F79D2" w:rsidRPr="00B327AA" w:rsidTr="006626A3">
        <w:trPr>
          <w:trHeight w:val="840"/>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69"/>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0</w:t>
            </w:r>
            <w:r w:rsidR="006F4832">
              <w:rPr>
                <w:rFonts w:ascii="Times New Roman" w:hAnsi="Times New Roman" w:cs="Times New Roman"/>
              </w:rPr>
              <w:t>,</w:t>
            </w:r>
            <w:r w:rsidRPr="00B327AA">
              <w:rPr>
                <w:rFonts w:ascii="Times New Roman" w:hAnsi="Times New Roman" w:cs="Times New Roman"/>
              </w:rPr>
              <w:t>75</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r w:rsidR="006F4832">
              <w:rPr>
                <w:rFonts w:ascii="Times New Roman" w:hAnsi="Times New Roman" w:cs="Times New Roman"/>
              </w:rPr>
              <w:t>,5</w:t>
            </w:r>
          </w:p>
        </w:tc>
      </w:tr>
      <w:tr w:rsidR="00B327AA" w:rsidRPr="00B327AA" w:rsidTr="006626A3">
        <w:trPr>
          <w:trHeight w:val="312"/>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Институциональный потенциал</w:t>
            </w:r>
          </w:p>
        </w:tc>
      </w:tr>
      <w:tr w:rsidR="00B327AA" w:rsidRPr="00B327AA" w:rsidTr="006626A3">
        <w:trPr>
          <w:trHeight w:val="1043"/>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Показатель2.1.3. Обеспечение функциональности средств коммуникации, отражающих свободное мнение учащихся / детей (страницы в социальных сетях, журналах, школьных газетах, информационные панно.и т.д.)</w:t>
            </w:r>
          </w:p>
        </w:tc>
      </w:tr>
      <w:tr w:rsidR="00B327AA" w:rsidRPr="00B327AA" w:rsidTr="006626A3">
        <w:trPr>
          <w:trHeight w:val="1020"/>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Страница ОК "Кирилл и Мефодий" в Facebook, информационные панно, ящик доверия, классные группы в вайбере, анкетирование учащихся.</w:t>
            </w:r>
          </w:p>
        </w:tc>
      </w:tr>
      <w:tr w:rsidR="00B327AA" w:rsidRPr="00B327AA" w:rsidTr="006626A3">
        <w:trPr>
          <w:trHeight w:val="948"/>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ОК обеспечивает систематическое и качественное функционирование средств коммуникации, отражающих свободное мнение учащихся/детей; проводится </w:t>
            </w:r>
            <w:r w:rsidR="00E961E2" w:rsidRPr="00B327AA">
              <w:rPr>
                <w:rFonts w:ascii="Times New Roman" w:hAnsi="Times New Roman" w:cs="Times New Roman"/>
              </w:rPr>
              <w:t>мониторинг</w:t>
            </w:r>
            <w:r w:rsidRPr="00B327AA">
              <w:rPr>
                <w:rFonts w:ascii="Times New Roman" w:hAnsi="Times New Roman" w:cs="Times New Roman"/>
              </w:rPr>
              <w:t xml:space="preserve"> обратной связи. </w:t>
            </w:r>
          </w:p>
        </w:tc>
      </w:tr>
      <w:tr w:rsidR="009F79D2" w:rsidRPr="00B327AA" w:rsidTr="006626A3">
        <w:trPr>
          <w:trHeight w:val="825"/>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09"/>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0,75</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0,75</w:t>
            </w:r>
          </w:p>
        </w:tc>
      </w:tr>
      <w:tr w:rsidR="00B327AA" w:rsidRPr="00B327AA" w:rsidTr="006626A3">
        <w:trPr>
          <w:trHeight w:val="315"/>
        </w:trPr>
        <w:tc>
          <w:tcPr>
            <w:tcW w:w="9642" w:type="dxa"/>
            <w:gridSpan w:val="8"/>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Куррикулум/ образовательный процесс</w:t>
            </w:r>
          </w:p>
        </w:tc>
      </w:tr>
      <w:tr w:rsidR="00B327AA" w:rsidRPr="00B327AA" w:rsidTr="006626A3">
        <w:trPr>
          <w:trHeight w:val="1178"/>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 </w:t>
            </w:r>
            <w:r w:rsidRPr="00B327AA">
              <w:rPr>
                <w:rFonts w:ascii="Times New Roman" w:hAnsi="Times New Roman" w:cs="Times New Roman"/>
                <w:b/>
                <w:bCs/>
                <w:i/>
                <w:iCs/>
              </w:rPr>
              <w:t>Показатель 2.1.4. Постоянное участие учеников в консультировании по аспектам школьной жизни, в решении проблем на уровне коллектива, в определении аспектов, связанных с образовательной программой, в оценке их собственных успехов</w:t>
            </w:r>
          </w:p>
        </w:tc>
      </w:tr>
      <w:tr w:rsidR="00B327AA" w:rsidRPr="00B327AA" w:rsidTr="006626A3">
        <w:trPr>
          <w:trHeight w:val="127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Классные журналы (страница Менеджмент класса), заявления учеников на выбор факультативной дисциплины, Отчет работы психолога (деятельность по профориентации). Регистр учета приема директором учащихся. </w:t>
            </w:r>
          </w:p>
        </w:tc>
      </w:tr>
      <w:tr w:rsidR="00B327AA" w:rsidRPr="00B327AA" w:rsidTr="006626A3">
        <w:trPr>
          <w:trHeight w:val="1293"/>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ОК  эффективно и постоянно вовлекает учащихся / детей  в процесс консультирования по аспектам школьной жизни, в решении проблем на уровне коллектива (беседы с классным руководителем и с администрацией), в определении аспектов, связанных с образовательной программой, в оценке их собственных успехов. </w:t>
            </w:r>
          </w:p>
        </w:tc>
      </w:tr>
      <w:tr w:rsidR="009F79D2" w:rsidRPr="00B327AA" w:rsidTr="006626A3">
        <w:trPr>
          <w:trHeight w:val="829"/>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05"/>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0,75</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0,75</w:t>
            </w:r>
          </w:p>
        </w:tc>
      </w:tr>
      <w:tr w:rsidR="00B327AA" w:rsidRPr="00B327AA" w:rsidTr="006626A3">
        <w:trPr>
          <w:trHeight w:val="698"/>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Стандарт 2.2. Учебное заведение систематически держит связь с родителями и привлекает их к участию в структурах принятия решений  (6 баллов)</w:t>
            </w:r>
          </w:p>
        </w:tc>
      </w:tr>
      <w:tr w:rsidR="00B327AA" w:rsidRPr="00B327AA" w:rsidTr="006626A3">
        <w:trPr>
          <w:trHeight w:val="338"/>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Менеджмент</w:t>
            </w:r>
          </w:p>
        </w:tc>
      </w:tr>
      <w:tr w:rsidR="00B327AA" w:rsidRPr="00B327AA" w:rsidTr="006626A3">
        <w:trPr>
          <w:trHeight w:val="1752"/>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Менеджмент: </w:t>
            </w:r>
            <w:r w:rsidRPr="00B327AA">
              <w:rPr>
                <w:rFonts w:ascii="Times New Roman" w:hAnsi="Times New Roman" w:cs="Times New Roman"/>
                <w:b/>
                <w:bCs/>
                <w:i/>
                <w:iCs/>
              </w:rPr>
              <w:t>Показатель 2.2.1. Наличие набора демократических процедур для делегирования и продвижения родителей в структурах принятия решений, об их участии в деятельности по обеспечению школьной успеваемости, их регулярной информации об учениках, и применения средств коммуникации для выражения позиции родителей и других вовлеченных субъектов в процесс принятия решений</w:t>
            </w:r>
          </w:p>
        </w:tc>
      </w:tr>
      <w:tr w:rsidR="00B327AA" w:rsidRPr="00B327AA" w:rsidTr="006626A3">
        <w:trPr>
          <w:trHeight w:val="212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Стратегия развития ОК, Приказ №</w:t>
            </w:r>
            <w:r w:rsidR="00890A81">
              <w:rPr>
                <w:rFonts w:ascii="Times New Roman" w:hAnsi="Times New Roman" w:cs="Times New Roman"/>
              </w:rPr>
              <w:t>86</w:t>
            </w:r>
            <w:r w:rsidR="00E961E2">
              <w:rPr>
                <w:rFonts w:ascii="Times New Roman" w:hAnsi="Times New Roman" w:cs="Times New Roman"/>
              </w:rPr>
              <w:t xml:space="preserve"> </w:t>
            </w:r>
            <w:r w:rsidRPr="00B327AA">
              <w:rPr>
                <w:rFonts w:ascii="Times New Roman" w:hAnsi="Times New Roman" w:cs="Times New Roman"/>
              </w:rPr>
              <w:t>од от 1</w:t>
            </w:r>
            <w:r w:rsidR="00890A81">
              <w:rPr>
                <w:rFonts w:ascii="Times New Roman" w:hAnsi="Times New Roman" w:cs="Times New Roman"/>
              </w:rPr>
              <w:t>5</w:t>
            </w:r>
            <w:r w:rsidRPr="00B327AA">
              <w:rPr>
                <w:rFonts w:ascii="Times New Roman" w:hAnsi="Times New Roman" w:cs="Times New Roman"/>
              </w:rPr>
              <w:t>.08.202</w:t>
            </w:r>
            <w:r w:rsidR="00890A81">
              <w:rPr>
                <w:rFonts w:ascii="Times New Roman" w:hAnsi="Times New Roman" w:cs="Times New Roman"/>
              </w:rPr>
              <w:t>2</w:t>
            </w:r>
            <w:r w:rsidRPr="00B327AA">
              <w:rPr>
                <w:rFonts w:ascii="Times New Roman" w:hAnsi="Times New Roman" w:cs="Times New Roman"/>
              </w:rPr>
              <w:t>г. о Составе Административного совета, Протоколы Административного совета, Родительская ассоциация, информационное панно с документами о деятельности учебного заведения, Электронный журнал, Протоколы родительских собраний. Для обеспечения транспарентности учебного процесса используется электронный журнал. Страница ОК "Кирилл и Мефодий" в Facebook,  классные группы в вайбере, официальная страница ОК "Кирилл и Мефодий".</w:t>
            </w:r>
          </w:p>
        </w:tc>
      </w:tr>
      <w:tr w:rsidR="00B327AA" w:rsidRPr="00B327AA" w:rsidTr="006626A3">
        <w:trPr>
          <w:trHeight w:val="2267"/>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ОК с помощью всех доступных средств (заседаний советов, консультаций, встречи с родителями и др.) реализует  комплекс демократических процедур для вовлечения родительской общественности в деятельность структур принятия решений,  их участия в деятельности по обеспечению школьной успеваемости, регулярное  информирование об успеваемости учеников/детей,  применение средств коммуникации для выражения мнения родителей и других субъектов, вовлеченных в процесс принятия решений.</w:t>
            </w:r>
          </w:p>
        </w:tc>
      </w:tr>
      <w:tr w:rsidR="009F79D2" w:rsidRPr="00B327AA" w:rsidTr="006626A3">
        <w:trPr>
          <w:trHeight w:val="810"/>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09"/>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r>
      <w:tr w:rsidR="00B327AA" w:rsidRPr="00B327AA" w:rsidTr="006626A3">
        <w:trPr>
          <w:trHeight w:val="1043"/>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2.2.2. Наличие соглашений по сотрудничеству с представителями сообщества по вопросам, связанные с интересами учащихся/детей и действиями сообщества по улучшению условий обучения и отдыха учащихся/детей</w:t>
            </w:r>
          </w:p>
        </w:tc>
      </w:tr>
      <w:tr w:rsidR="00B327AA" w:rsidRPr="00B327AA" w:rsidTr="006626A3">
        <w:trPr>
          <w:trHeight w:val="1668"/>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Соглашение о сотрудничестве с библиотекой "Ion Creangă", Соглашение №1/2019 от 20.12.2019 о сотрудничестве с Родительской ассоциацией, Соглашение о сотрудничестве 18/2020 от 14.01.2020 с   SRL ”Simpals DEV" (электронный журнал studii.md), Соглашение о сотрудничестве с Кишиневским Государственным Педагогическим Университетом им. И.Крянгэ и т.д.</w:t>
            </w:r>
          </w:p>
        </w:tc>
      </w:tr>
      <w:tr w:rsidR="00B327AA" w:rsidRPr="00B327AA" w:rsidTr="00C724A7">
        <w:trPr>
          <w:trHeight w:val="56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E961E2" w:rsidRDefault="00B327AA" w:rsidP="009F79D2">
            <w:pPr>
              <w:rPr>
                <w:rFonts w:ascii="Times New Roman" w:hAnsi="Times New Roman" w:cs="Times New Roman"/>
              </w:rPr>
            </w:pPr>
            <w:r w:rsidRPr="00B327AA">
              <w:rPr>
                <w:rFonts w:ascii="Times New Roman" w:hAnsi="Times New Roman" w:cs="Times New Roman"/>
              </w:rPr>
              <w:t xml:space="preserve">Учебное заведение </w:t>
            </w:r>
            <w:r w:rsidR="00E961E2" w:rsidRPr="00B327AA">
              <w:rPr>
                <w:rFonts w:ascii="Times New Roman" w:hAnsi="Times New Roman" w:cs="Times New Roman"/>
              </w:rPr>
              <w:t>систематически и</w:t>
            </w:r>
            <w:r w:rsidRPr="00B327AA">
              <w:rPr>
                <w:rFonts w:ascii="Times New Roman" w:hAnsi="Times New Roman" w:cs="Times New Roman"/>
              </w:rPr>
              <w:t xml:space="preserve"> эффективно продвигает партнерские отношения с различными сторонами по вопросам, связанным с интересами представителей сообщества и интересами учащегося/ребенка</w:t>
            </w:r>
            <w:r w:rsidR="00E961E2">
              <w:rPr>
                <w:rFonts w:ascii="Times New Roman" w:hAnsi="Times New Roman" w:cs="Times New Roman"/>
              </w:rPr>
              <w:t>.</w:t>
            </w:r>
          </w:p>
        </w:tc>
      </w:tr>
      <w:tr w:rsidR="009F79D2" w:rsidRPr="00B327AA" w:rsidTr="006626A3">
        <w:trPr>
          <w:trHeight w:val="743"/>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09"/>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0,75</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0,75</w:t>
            </w:r>
          </w:p>
        </w:tc>
      </w:tr>
      <w:tr w:rsidR="00B327AA" w:rsidRPr="00B327AA" w:rsidTr="006626A3">
        <w:trPr>
          <w:trHeight w:val="312"/>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Институциональный потенциал</w:t>
            </w:r>
          </w:p>
        </w:tc>
      </w:tr>
      <w:tr w:rsidR="00B327AA" w:rsidRPr="00B327AA" w:rsidTr="006626A3">
        <w:trPr>
          <w:trHeight w:val="1883"/>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2.2.3.Обеспечение права родителей и местных органов власти на участие в правлении; их участие и учащихся в качестве вспомогательных структур в процессе принятия решений с использованием демократических средств коммуникации; вовлечение родителей и членов сообщества в организованные мероприятия на основе скоординированного плана, направленного на обеспечение качества образования для всех детей</w:t>
            </w:r>
          </w:p>
        </w:tc>
      </w:tr>
      <w:tr w:rsidR="00B327AA" w:rsidRPr="00B327AA" w:rsidTr="006626A3">
        <w:trPr>
          <w:trHeight w:val="3684"/>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Стратегия развития ОК, Приказ №</w:t>
            </w:r>
            <w:r w:rsidR="00890A81">
              <w:rPr>
                <w:rFonts w:ascii="Times New Roman" w:hAnsi="Times New Roman" w:cs="Times New Roman"/>
              </w:rPr>
              <w:t>86</w:t>
            </w:r>
            <w:r w:rsidRPr="00B327AA">
              <w:rPr>
                <w:rFonts w:ascii="Times New Roman" w:hAnsi="Times New Roman" w:cs="Times New Roman"/>
              </w:rPr>
              <w:t xml:space="preserve"> од от 1</w:t>
            </w:r>
            <w:r w:rsidR="00890A81">
              <w:rPr>
                <w:rFonts w:ascii="Times New Roman" w:hAnsi="Times New Roman" w:cs="Times New Roman"/>
              </w:rPr>
              <w:t>5</w:t>
            </w:r>
            <w:r w:rsidRPr="00B327AA">
              <w:rPr>
                <w:rFonts w:ascii="Times New Roman" w:hAnsi="Times New Roman" w:cs="Times New Roman"/>
              </w:rPr>
              <w:t>.08.202</w:t>
            </w:r>
            <w:r w:rsidR="00890A81">
              <w:rPr>
                <w:rFonts w:ascii="Times New Roman" w:hAnsi="Times New Roman" w:cs="Times New Roman"/>
              </w:rPr>
              <w:t>2</w:t>
            </w:r>
            <w:r w:rsidRPr="00B327AA">
              <w:rPr>
                <w:rFonts w:ascii="Times New Roman" w:hAnsi="Times New Roman" w:cs="Times New Roman"/>
              </w:rPr>
              <w:t>г. о Составе Административного совета, Протоколы Административного совета, Родительская ассоциация, родительские комитеты классов, информационное панно с документами о деятельности учебного заведения, Электронный журнал с возможностью обратной связи, Протоколы родительских собраний.</w:t>
            </w:r>
            <w:r w:rsidR="008D7DA2">
              <w:rPr>
                <w:rFonts w:ascii="Times New Roman" w:hAnsi="Times New Roman" w:cs="Times New Roman"/>
              </w:rPr>
              <w:t xml:space="preserve"> </w:t>
            </w:r>
            <w:r w:rsidRPr="00B327AA">
              <w:rPr>
                <w:rFonts w:ascii="Times New Roman" w:hAnsi="Times New Roman" w:cs="Times New Roman"/>
              </w:rPr>
              <w:t xml:space="preserve">Представители родительской общественности и местных органов власти включены в состав Административного совета ОК.  В ОК функционирует Родительский совет, а в каждом классе/группе сформированы родительские комитет. Работа с родителями осуществляется в следующих формах:  проведение родительских собраний, тематических лекториев, в индивидуальной форме (собеседования, консультации, приглашения на заседания Комиссии по защите прав детства). </w:t>
            </w:r>
          </w:p>
        </w:tc>
      </w:tr>
      <w:tr w:rsidR="00B327AA" w:rsidRPr="00B327AA" w:rsidTr="006626A3">
        <w:trPr>
          <w:trHeight w:val="1524"/>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 Права родителей и местных органов власти на участие в правлении обеспечены в достаточной степени. Родители и учащиеся участвуют в полной мере в процессе принятия решений, а также вовлечены в организаванные мероприятия, предусмотренные Планом стратегического развития и Планом работы учебного заведения. </w:t>
            </w:r>
          </w:p>
        </w:tc>
      </w:tr>
      <w:tr w:rsidR="009F79D2" w:rsidRPr="00B327AA" w:rsidTr="006626A3">
        <w:trPr>
          <w:trHeight w:val="885"/>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32"/>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315"/>
        </w:trPr>
        <w:tc>
          <w:tcPr>
            <w:tcW w:w="9642" w:type="dxa"/>
            <w:gridSpan w:val="8"/>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Куррикулум/ образовательный процесс</w:t>
            </w:r>
          </w:p>
        </w:tc>
      </w:tr>
      <w:tr w:rsidR="00B327AA" w:rsidRPr="00B327AA" w:rsidTr="006626A3">
        <w:trPr>
          <w:trHeight w:val="1283"/>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2.2.4. Участие ассоциативных структур учащихся/ детей, а также родителей, и сообщества в разработке программных документов учебного заведения,</w:t>
            </w:r>
            <w:r w:rsidR="00E961E2">
              <w:rPr>
                <w:rFonts w:ascii="Times New Roman" w:hAnsi="Times New Roman" w:cs="Times New Roman"/>
                <w:b/>
                <w:bCs/>
                <w:i/>
                <w:iCs/>
              </w:rPr>
              <w:t xml:space="preserve"> </w:t>
            </w:r>
            <w:r w:rsidRPr="00B327AA">
              <w:rPr>
                <w:rFonts w:ascii="Times New Roman" w:hAnsi="Times New Roman" w:cs="Times New Roman"/>
                <w:b/>
                <w:bCs/>
                <w:i/>
                <w:iCs/>
              </w:rPr>
              <w:t>привлечении родителей к педагогике и их вовлечении, а также других субъектов сообщества в качестве консультантов в образовательном процессе.</w:t>
            </w:r>
          </w:p>
        </w:tc>
      </w:tr>
      <w:tr w:rsidR="00B327AA" w:rsidRPr="00B327AA" w:rsidTr="006626A3">
        <w:trPr>
          <w:trHeight w:val="1649"/>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 </w:t>
            </w:r>
            <w:r w:rsidR="00183AD7">
              <w:rPr>
                <w:rFonts w:ascii="Times New Roman" w:hAnsi="Times New Roman" w:cs="Times New Roman"/>
              </w:rPr>
              <w:t>И</w:t>
            </w:r>
            <w:r w:rsidRPr="00B327AA">
              <w:rPr>
                <w:rFonts w:ascii="Times New Roman" w:hAnsi="Times New Roman" w:cs="Times New Roman"/>
              </w:rPr>
              <w:t>нформационное панно, платформа studii.md, Соглашение о сотрудничестве с Кишиневским Государственным Педагогическим Университетом им. И.Крянгэ, участие в программах повышения квалификации педагогических кадров.</w:t>
            </w:r>
          </w:p>
        </w:tc>
      </w:tr>
      <w:tr w:rsidR="00B327AA" w:rsidRPr="00B327AA" w:rsidTr="006626A3">
        <w:trPr>
          <w:trHeight w:val="1391"/>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Администрация ОК регулярно вовлекает родителей  в процесс принятия решений, касающихся образования и текущей деятельности, в том числе и модели обучения. Консультируется и  информирует родительскую общественность о формировании и распределении средств бюджета. </w:t>
            </w:r>
          </w:p>
        </w:tc>
      </w:tr>
      <w:tr w:rsidR="009F79D2" w:rsidRPr="00B327AA" w:rsidTr="006626A3">
        <w:trPr>
          <w:trHeight w:val="829"/>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33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698"/>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Стандарт 2.3. Школа, семья и сообщество готовят детей к совместной жизни в межкультурном обществе, основанном на демократии   (6 баллов)</w:t>
            </w:r>
          </w:p>
        </w:tc>
      </w:tr>
      <w:tr w:rsidR="00B327AA" w:rsidRPr="00B327AA" w:rsidTr="006626A3">
        <w:trPr>
          <w:trHeight w:val="338"/>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Менеджмент</w:t>
            </w:r>
          </w:p>
        </w:tc>
      </w:tr>
      <w:tr w:rsidR="00B327AA" w:rsidRPr="00B327AA" w:rsidTr="006626A3">
        <w:trPr>
          <w:trHeight w:val="923"/>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Показатель2.3.1. Продвижение уважения религиозного, этнического, языкового  разнообразия посредством нормативных актов и мероприятий, организованных учебным заведением.</w:t>
            </w:r>
          </w:p>
        </w:tc>
      </w:tr>
      <w:tr w:rsidR="00B327AA" w:rsidRPr="00B327AA" w:rsidTr="006626A3">
        <w:trPr>
          <w:trHeight w:val="1187"/>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План работы ОК на 202</w:t>
            </w:r>
            <w:r w:rsidR="00890A81">
              <w:rPr>
                <w:rFonts w:ascii="Times New Roman" w:hAnsi="Times New Roman" w:cs="Times New Roman"/>
              </w:rPr>
              <w:t>2</w:t>
            </w:r>
            <w:r w:rsidRPr="00B327AA">
              <w:rPr>
                <w:rFonts w:ascii="Times New Roman" w:hAnsi="Times New Roman" w:cs="Times New Roman"/>
              </w:rPr>
              <w:t>-202</w:t>
            </w:r>
            <w:r w:rsidR="00890A81">
              <w:rPr>
                <w:rFonts w:ascii="Times New Roman" w:hAnsi="Times New Roman" w:cs="Times New Roman"/>
              </w:rPr>
              <w:t>3</w:t>
            </w:r>
            <w:r w:rsidRPr="00B327AA">
              <w:rPr>
                <w:rFonts w:ascii="Times New Roman" w:hAnsi="Times New Roman" w:cs="Times New Roman"/>
              </w:rPr>
              <w:t xml:space="preserve"> уч. год. Классные журналы/журналы воспитателей. Долгосрочное календарное планирование по Гражданскому воспитанию, Развитию личности и Духовно-нравственному воспитанию, встречи с представителями религиозных организаций. </w:t>
            </w:r>
          </w:p>
        </w:tc>
      </w:tr>
      <w:tr w:rsidR="00B327AA" w:rsidRPr="00B327AA" w:rsidTr="006626A3">
        <w:trPr>
          <w:trHeight w:val="2768"/>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Продвижение уважения религиозного, этнического, </w:t>
            </w:r>
            <w:r w:rsidR="008D7DA2" w:rsidRPr="00B327AA">
              <w:rPr>
                <w:rFonts w:ascii="Times New Roman" w:hAnsi="Times New Roman" w:cs="Times New Roman"/>
              </w:rPr>
              <w:t>языкового разнообразия</w:t>
            </w:r>
            <w:r w:rsidRPr="00B327AA">
              <w:rPr>
                <w:rFonts w:ascii="Times New Roman" w:hAnsi="Times New Roman" w:cs="Times New Roman"/>
              </w:rPr>
              <w:t xml:space="preserve"> систематически и регулярно осуществлялось  посредством организации и проведения тематических бесед о жизни детей в мультикультурном обществе, о проявлении толерантности  к представителям различных меньшинств. Ежегодно 24 мая в ОК отмечается праздник основателей славянской письменности, равноапостольных братьев Кирилла и Мефодия. В рамках него были организованны благотворительные акции с участием родителей и детей, в следующих направлениях: помощь приюту для бездомных животных "</w:t>
            </w:r>
            <w:r w:rsidR="00890A81">
              <w:rPr>
                <w:rFonts w:ascii="Times New Roman" w:hAnsi="Times New Roman" w:cs="Times New Roman"/>
              </w:rPr>
              <w:t>Некрополь</w:t>
            </w:r>
            <w:r w:rsidRPr="00B327AA">
              <w:rPr>
                <w:rFonts w:ascii="Times New Roman" w:hAnsi="Times New Roman" w:cs="Times New Roman"/>
              </w:rPr>
              <w:t>", детск</w:t>
            </w:r>
            <w:r w:rsidR="00D42141">
              <w:rPr>
                <w:rFonts w:ascii="Times New Roman" w:hAnsi="Times New Roman" w:cs="Times New Roman"/>
              </w:rPr>
              <w:t>ому</w:t>
            </w:r>
            <w:r w:rsidRPr="00B327AA">
              <w:rPr>
                <w:rFonts w:ascii="Times New Roman" w:hAnsi="Times New Roman" w:cs="Times New Roman"/>
              </w:rPr>
              <w:t xml:space="preserve"> дом</w:t>
            </w:r>
            <w:r w:rsidR="00D42141">
              <w:rPr>
                <w:rFonts w:ascii="Times New Roman" w:hAnsi="Times New Roman" w:cs="Times New Roman"/>
              </w:rPr>
              <w:t>у</w:t>
            </w:r>
            <w:r w:rsidRPr="00B327AA">
              <w:rPr>
                <w:rFonts w:ascii="Times New Roman" w:hAnsi="Times New Roman" w:cs="Times New Roman"/>
              </w:rPr>
              <w:t xml:space="preserve"> "Малютка</w:t>
            </w:r>
            <w:r w:rsidR="00D42141">
              <w:rPr>
                <w:rFonts w:ascii="Times New Roman" w:hAnsi="Times New Roman" w:cs="Times New Roman"/>
              </w:rPr>
              <w:t>», помощь малоимущим пенсионерам</w:t>
            </w:r>
            <w:r w:rsidR="009C35B8">
              <w:rPr>
                <w:rFonts w:ascii="Times New Roman" w:hAnsi="Times New Roman" w:cs="Times New Roman"/>
              </w:rPr>
              <w:t xml:space="preserve">, </w:t>
            </w:r>
            <w:r w:rsidR="009C35B8" w:rsidRPr="00890A81">
              <w:rPr>
                <w:rFonts w:ascii="Times New Roman" w:hAnsi="Times New Roman" w:cs="Times New Roman"/>
              </w:rPr>
              <w:t>Приказ №14</w:t>
            </w:r>
            <w:r w:rsidR="00890A81" w:rsidRPr="00890A81">
              <w:rPr>
                <w:rFonts w:ascii="Times New Roman" w:hAnsi="Times New Roman" w:cs="Times New Roman"/>
              </w:rPr>
              <w:t>6</w:t>
            </w:r>
            <w:r w:rsidR="009C35B8" w:rsidRPr="00890A81">
              <w:rPr>
                <w:rFonts w:ascii="Times New Roman" w:hAnsi="Times New Roman" w:cs="Times New Roman"/>
              </w:rPr>
              <w:t xml:space="preserve"> од от </w:t>
            </w:r>
            <w:r w:rsidR="00890A81" w:rsidRPr="00890A81">
              <w:rPr>
                <w:rFonts w:ascii="Times New Roman" w:hAnsi="Times New Roman" w:cs="Times New Roman"/>
              </w:rPr>
              <w:t>30</w:t>
            </w:r>
            <w:r w:rsidR="009C35B8" w:rsidRPr="00890A81">
              <w:rPr>
                <w:rFonts w:ascii="Times New Roman" w:hAnsi="Times New Roman" w:cs="Times New Roman"/>
              </w:rPr>
              <w:t>.</w:t>
            </w:r>
            <w:r w:rsidR="00890A81" w:rsidRPr="00890A81">
              <w:rPr>
                <w:rFonts w:ascii="Times New Roman" w:hAnsi="Times New Roman" w:cs="Times New Roman"/>
              </w:rPr>
              <w:t>09</w:t>
            </w:r>
            <w:r w:rsidR="009C35B8" w:rsidRPr="00890A81">
              <w:rPr>
                <w:rFonts w:ascii="Times New Roman" w:hAnsi="Times New Roman" w:cs="Times New Roman"/>
              </w:rPr>
              <w:t>.202</w:t>
            </w:r>
            <w:r w:rsidR="00890A81" w:rsidRPr="00890A81">
              <w:rPr>
                <w:rFonts w:ascii="Times New Roman" w:hAnsi="Times New Roman" w:cs="Times New Roman"/>
              </w:rPr>
              <w:t>2</w:t>
            </w:r>
            <w:r w:rsidR="009C35B8" w:rsidRPr="00890A81">
              <w:rPr>
                <w:rFonts w:ascii="Times New Roman" w:hAnsi="Times New Roman" w:cs="Times New Roman"/>
              </w:rPr>
              <w:t xml:space="preserve">г. О проведении </w:t>
            </w:r>
            <w:r w:rsidR="00890A81" w:rsidRPr="00890A81">
              <w:rPr>
                <w:rFonts w:ascii="Times New Roman" w:hAnsi="Times New Roman" w:cs="Times New Roman"/>
              </w:rPr>
              <w:t xml:space="preserve">кампании по </w:t>
            </w:r>
            <w:r w:rsidR="009C35B8" w:rsidRPr="00890A81">
              <w:rPr>
                <w:rFonts w:ascii="Times New Roman" w:hAnsi="Times New Roman" w:cs="Times New Roman"/>
              </w:rPr>
              <w:t xml:space="preserve">волонтерской </w:t>
            </w:r>
            <w:r w:rsidR="00890A81" w:rsidRPr="00890A81">
              <w:rPr>
                <w:rFonts w:ascii="Times New Roman" w:hAnsi="Times New Roman" w:cs="Times New Roman"/>
              </w:rPr>
              <w:t>деятельности</w:t>
            </w:r>
            <w:r w:rsidR="009C35B8" w:rsidRPr="00890A81">
              <w:rPr>
                <w:rFonts w:ascii="Times New Roman" w:hAnsi="Times New Roman" w:cs="Times New Roman"/>
              </w:rPr>
              <w:t>.</w:t>
            </w:r>
            <w:r w:rsidR="00B46CE0">
              <w:rPr>
                <w:rFonts w:ascii="Times New Roman" w:hAnsi="Times New Roman" w:cs="Times New Roman"/>
              </w:rPr>
              <w:t xml:space="preserve"> Приказ №66од от 15.05.23г. об участии в международном фестивале дружбы, творчества и спорта. </w:t>
            </w:r>
          </w:p>
        </w:tc>
      </w:tr>
      <w:tr w:rsidR="009F79D2" w:rsidRPr="00B327AA" w:rsidTr="006626A3">
        <w:trPr>
          <w:trHeight w:val="769"/>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2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0,75</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0,75</w:t>
            </w:r>
          </w:p>
        </w:tc>
      </w:tr>
      <w:tr w:rsidR="00B327AA" w:rsidRPr="00B327AA" w:rsidTr="006626A3">
        <w:trPr>
          <w:trHeight w:val="1358"/>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2.3.2. Мониторинг уровня соблюдения культурного, этнического, языкового и религиозного разнообразия и использования мультикультурализма во всех документах и мероприятиях, а также сбор отзывов от партнеров по сообществу относительно соблюдения демократических принципов</w:t>
            </w:r>
          </w:p>
        </w:tc>
      </w:tr>
      <w:tr w:rsidR="00B327AA" w:rsidRPr="00B327AA" w:rsidTr="00D42141">
        <w:trPr>
          <w:trHeight w:val="566"/>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План работы ОК на 202</w:t>
            </w:r>
            <w:r w:rsidR="00890A81">
              <w:rPr>
                <w:rFonts w:ascii="Times New Roman" w:hAnsi="Times New Roman" w:cs="Times New Roman"/>
              </w:rPr>
              <w:t>2</w:t>
            </w:r>
            <w:r w:rsidRPr="00B327AA">
              <w:rPr>
                <w:rFonts w:ascii="Times New Roman" w:hAnsi="Times New Roman" w:cs="Times New Roman"/>
              </w:rPr>
              <w:t>-202</w:t>
            </w:r>
            <w:r w:rsidR="00890A81">
              <w:rPr>
                <w:rFonts w:ascii="Times New Roman" w:hAnsi="Times New Roman" w:cs="Times New Roman"/>
              </w:rPr>
              <w:t>3</w:t>
            </w:r>
            <w:r w:rsidRPr="00B327AA">
              <w:rPr>
                <w:rFonts w:ascii="Times New Roman" w:hAnsi="Times New Roman" w:cs="Times New Roman"/>
              </w:rPr>
              <w:t xml:space="preserve"> уч. год. Классные журналы/журналы воспитателей. Долгосрочное календарное планирование по Гражданскому воспитанию, Развитию личности и Духовно-нравственному воспитанию, встречи с представителями религиозных организаций. </w:t>
            </w:r>
            <w:r w:rsidR="00E961E2" w:rsidRPr="00B327AA">
              <w:rPr>
                <w:rFonts w:ascii="Times New Roman" w:hAnsi="Times New Roman" w:cs="Times New Roman"/>
              </w:rPr>
              <w:t>Мониторинг</w:t>
            </w:r>
            <w:r w:rsidRPr="00B327AA">
              <w:rPr>
                <w:rFonts w:ascii="Times New Roman" w:hAnsi="Times New Roman" w:cs="Times New Roman"/>
              </w:rPr>
              <w:t xml:space="preserve"> обратной связи: проведение опросов о соблюдении культурного, этнического, языкового и религиозного </w:t>
            </w:r>
            <w:r w:rsidRPr="00B327AA">
              <w:rPr>
                <w:rFonts w:ascii="Times New Roman" w:hAnsi="Times New Roman" w:cs="Times New Roman"/>
              </w:rPr>
              <w:lastRenderedPageBreak/>
              <w:t>разнообразия, анализ отзывов в социальных сетях и чатах, ящик доверия, книга отзывов.</w:t>
            </w:r>
          </w:p>
        </w:tc>
      </w:tr>
      <w:tr w:rsidR="00B327AA" w:rsidRPr="00B327AA" w:rsidTr="006626A3">
        <w:trPr>
          <w:trHeight w:val="139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Администрация ОК осуществляет регулярный и системный мониторинг уровня соблюдения культурного, этнического, языкового и религиозного разнообразия и использования мультикультурализма во всех документах и мероприятиях, а также сбор отзывов от партнеров по сообществу относительно соблюдения демократических принципов.</w:t>
            </w:r>
          </w:p>
        </w:tc>
      </w:tr>
      <w:tr w:rsidR="009F79D2" w:rsidRPr="00B327AA" w:rsidTr="006626A3">
        <w:trPr>
          <w:trHeight w:val="900"/>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54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0,75</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0,75</w:t>
            </w:r>
          </w:p>
        </w:tc>
      </w:tr>
      <w:tr w:rsidR="00B327AA" w:rsidRPr="00B327AA" w:rsidTr="006626A3">
        <w:trPr>
          <w:trHeight w:val="312"/>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Институциональный потенциал</w:t>
            </w:r>
          </w:p>
        </w:tc>
      </w:tr>
      <w:tr w:rsidR="00B327AA" w:rsidRPr="00B327AA" w:rsidTr="006626A3">
        <w:trPr>
          <w:trHeight w:val="1069"/>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2.3.3. Создание условий для равноправного и ценностного подхода к каждому учащемуся/ребёнку независимо от его этнической, культурной, языковой, религиозной принадлежности.</w:t>
            </w:r>
          </w:p>
        </w:tc>
      </w:tr>
      <w:tr w:rsidR="00B327AA" w:rsidRPr="00B327AA" w:rsidTr="006626A3">
        <w:trPr>
          <w:trHeight w:val="1133"/>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Устав ОК "Кирилл и Мефодий", Регламент об организации и функционировании ОК "Кирилл и Мефодий", утв. 09.01.2020г., Методологии приема в 1 и 10 классы, личные дела учащихся/детей, </w:t>
            </w:r>
            <w:r w:rsidR="00E961E2" w:rsidRPr="00B327AA">
              <w:rPr>
                <w:rFonts w:ascii="Times New Roman" w:hAnsi="Times New Roman" w:cs="Times New Roman"/>
              </w:rPr>
              <w:t>Портфолио</w:t>
            </w:r>
            <w:r w:rsidRPr="00B327AA">
              <w:rPr>
                <w:rFonts w:ascii="Times New Roman" w:hAnsi="Times New Roman" w:cs="Times New Roman"/>
              </w:rPr>
              <w:t xml:space="preserve"> класса/группы. </w:t>
            </w:r>
          </w:p>
        </w:tc>
      </w:tr>
      <w:tr w:rsidR="00B327AA" w:rsidRPr="00B327AA" w:rsidTr="006626A3">
        <w:trPr>
          <w:trHeight w:val="866"/>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 ОК созданы благоприятные условия и психологический климат для обучения детей различной этнической, культурной, языковой, религиозной принадлежности.</w:t>
            </w:r>
          </w:p>
        </w:tc>
      </w:tr>
      <w:tr w:rsidR="009F79D2" w:rsidRPr="00B327AA" w:rsidTr="006626A3">
        <w:trPr>
          <w:trHeight w:val="900"/>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2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315"/>
        </w:trPr>
        <w:tc>
          <w:tcPr>
            <w:tcW w:w="9642" w:type="dxa"/>
            <w:gridSpan w:val="8"/>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Куррикулум/ образовательный процесс</w:t>
            </w:r>
          </w:p>
        </w:tc>
      </w:tr>
      <w:tr w:rsidR="00B327AA" w:rsidRPr="00B327AA" w:rsidTr="006626A3">
        <w:trPr>
          <w:trHeight w:val="1298"/>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2.3.4. Отражение в учебных и внеклассных мероприятиях, в поведении учащихся и педагогических кадров демократического видения гармоничного сосуществования в межкультурном обществе, путей продвижения многокультурных ценностей</w:t>
            </w:r>
          </w:p>
        </w:tc>
      </w:tr>
      <w:tr w:rsidR="00B327AA" w:rsidRPr="0056467F" w:rsidTr="006626A3">
        <w:trPr>
          <w:trHeight w:val="70"/>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E961E2" w:rsidRDefault="00B327AA" w:rsidP="0025514C">
            <w:pPr>
              <w:spacing w:after="0"/>
              <w:rPr>
                <w:rFonts w:ascii="Times New Roman" w:hAnsi="Times New Roman" w:cs="Times New Roman"/>
              </w:rPr>
            </w:pPr>
            <w:r w:rsidRPr="00B327AA">
              <w:rPr>
                <w:rFonts w:ascii="Times New Roman" w:hAnsi="Times New Roman" w:cs="Times New Roman"/>
              </w:rPr>
              <w:t>Классные журналы/журналы воспитателя, фотоматериалы о проведении тематических выставок творческих работ учащихся/детей (Пасха, Mărțișor, рождественские праздники), стенгазеты. Долгосрочное календарное планирование по Гражданскому воспитанию, Развитию личности и Духовно-нравственному воспитанию.                                                                                                                 В течение 202</w:t>
            </w:r>
            <w:r w:rsidR="00890A81">
              <w:rPr>
                <w:rFonts w:ascii="Times New Roman" w:hAnsi="Times New Roman" w:cs="Times New Roman"/>
              </w:rPr>
              <w:t>2</w:t>
            </w:r>
            <w:r w:rsidRPr="00B327AA">
              <w:rPr>
                <w:rFonts w:ascii="Times New Roman" w:hAnsi="Times New Roman" w:cs="Times New Roman"/>
              </w:rPr>
              <w:t>-202</w:t>
            </w:r>
            <w:r w:rsidR="00890A81">
              <w:rPr>
                <w:rFonts w:ascii="Times New Roman" w:hAnsi="Times New Roman" w:cs="Times New Roman"/>
              </w:rPr>
              <w:t>3</w:t>
            </w:r>
            <w:r w:rsidRPr="00B327AA">
              <w:rPr>
                <w:rFonts w:ascii="Times New Roman" w:hAnsi="Times New Roman" w:cs="Times New Roman"/>
              </w:rPr>
              <w:t xml:space="preserve"> уч. года </w:t>
            </w:r>
            <w:r w:rsidR="009C35B8" w:rsidRPr="00B327AA">
              <w:rPr>
                <w:rFonts w:ascii="Times New Roman" w:hAnsi="Times New Roman" w:cs="Times New Roman"/>
              </w:rPr>
              <w:t>проводились мероприятия</w:t>
            </w:r>
            <w:r w:rsidRPr="00B327AA">
              <w:rPr>
                <w:rFonts w:ascii="Times New Roman" w:hAnsi="Times New Roman" w:cs="Times New Roman"/>
              </w:rPr>
              <w:t>, направленные на продвижение демократических и многокультурных ценностей</w:t>
            </w:r>
            <w:r w:rsidR="008D7DA2" w:rsidRPr="00B327AA">
              <w:rPr>
                <w:rFonts w:ascii="Times New Roman" w:hAnsi="Times New Roman" w:cs="Times New Roman"/>
              </w:rPr>
              <w:t xml:space="preserve"> среди</w:t>
            </w:r>
            <w:r w:rsidRPr="00B327AA">
              <w:rPr>
                <w:rFonts w:ascii="Times New Roman" w:hAnsi="Times New Roman" w:cs="Times New Roman"/>
              </w:rPr>
              <w:t xml:space="preserve"> ученического и педагогического сообщества. </w:t>
            </w:r>
          </w:p>
          <w:p w:rsidR="009C35B8" w:rsidRDefault="00E961E2" w:rsidP="0025514C">
            <w:pPr>
              <w:spacing w:after="0"/>
              <w:rPr>
                <w:rFonts w:ascii="Times New Roman" w:hAnsi="Times New Roman" w:cs="Times New Roman"/>
              </w:rPr>
            </w:pPr>
            <w:r>
              <w:rPr>
                <w:rFonts w:ascii="Times New Roman" w:hAnsi="Times New Roman" w:cs="Times New Roman"/>
              </w:rPr>
              <w:t xml:space="preserve">Договор о сотрудничестве с Junior </w:t>
            </w:r>
            <w:r w:rsidR="009C35B8">
              <w:rPr>
                <w:rFonts w:ascii="Times New Roman" w:hAnsi="Times New Roman" w:cs="Times New Roman"/>
              </w:rPr>
              <w:t xml:space="preserve">Achievement Moldova, с целью продвижения культуры предпринимательство среди молодежи. </w:t>
            </w:r>
          </w:p>
          <w:p w:rsidR="00D42141" w:rsidRPr="00A07CBF" w:rsidRDefault="00D42141" w:rsidP="0025514C">
            <w:pPr>
              <w:spacing w:after="0"/>
              <w:rPr>
                <w:rFonts w:ascii="Times New Roman" w:hAnsi="Times New Roman" w:cs="Times New Roman"/>
              </w:rPr>
            </w:pPr>
            <w:r w:rsidRPr="00A07CBF">
              <w:rPr>
                <w:rFonts w:ascii="Times New Roman" w:hAnsi="Times New Roman" w:cs="Times New Roman"/>
                <w:sz w:val="24"/>
                <w:szCs w:val="24"/>
              </w:rPr>
              <w:t xml:space="preserve">Оформлена 31 </w:t>
            </w:r>
            <w:r w:rsidR="00A07CBF" w:rsidRPr="00A07CBF">
              <w:rPr>
                <w:rFonts w:ascii="Times New Roman" w:hAnsi="Times New Roman" w:cs="Times New Roman"/>
                <w:sz w:val="24"/>
                <w:szCs w:val="24"/>
              </w:rPr>
              <w:t>книжная выставка</w:t>
            </w:r>
            <w:r w:rsidRPr="00A07CBF">
              <w:rPr>
                <w:rFonts w:ascii="Times New Roman" w:hAnsi="Times New Roman" w:cs="Times New Roman"/>
                <w:sz w:val="24"/>
                <w:szCs w:val="24"/>
              </w:rPr>
              <w:t xml:space="preserve">. </w:t>
            </w:r>
            <w:r w:rsidR="00A07CBF" w:rsidRPr="00A07CBF">
              <w:rPr>
                <w:rFonts w:ascii="Times New Roman" w:hAnsi="Times New Roman" w:cs="Times New Roman"/>
                <w:sz w:val="24"/>
                <w:szCs w:val="24"/>
              </w:rPr>
              <w:t>Проведено два</w:t>
            </w:r>
            <w:r w:rsidRPr="00A07CBF">
              <w:rPr>
                <w:rFonts w:ascii="Times New Roman" w:hAnsi="Times New Roman" w:cs="Times New Roman"/>
                <w:sz w:val="24"/>
                <w:szCs w:val="24"/>
              </w:rPr>
              <w:t xml:space="preserve"> библиотечных урока: с учащимися 1 «А» и 1 «Б» класса   на тему «Книжкин дом».</w:t>
            </w:r>
            <w:r w:rsidR="00A07CBF" w:rsidRPr="00A07CBF">
              <w:rPr>
                <w:rFonts w:ascii="Times New Roman" w:hAnsi="Times New Roman" w:cs="Times New Roman"/>
                <w:sz w:val="24"/>
                <w:szCs w:val="24"/>
              </w:rPr>
              <w:t xml:space="preserve"> В течении учебного года было проведено c Национальной Детской Библиотекой им. </w:t>
            </w:r>
            <w:r w:rsidR="0056467F" w:rsidRPr="00A07CBF">
              <w:rPr>
                <w:rFonts w:ascii="Times New Roman" w:hAnsi="Times New Roman" w:cs="Times New Roman"/>
                <w:sz w:val="24"/>
                <w:szCs w:val="24"/>
              </w:rPr>
              <w:t>И.Крянгэ 10</w:t>
            </w:r>
            <w:r w:rsidR="00A07CBF" w:rsidRPr="00A07CBF">
              <w:rPr>
                <w:rFonts w:ascii="Times New Roman" w:hAnsi="Times New Roman" w:cs="Times New Roman"/>
                <w:sz w:val="24"/>
                <w:szCs w:val="24"/>
              </w:rPr>
              <w:t xml:space="preserve"> </w:t>
            </w:r>
            <w:r w:rsidR="00A07CBF">
              <w:rPr>
                <w:rFonts w:ascii="Times New Roman" w:hAnsi="Times New Roman" w:cs="Times New Roman"/>
                <w:sz w:val="24"/>
                <w:szCs w:val="24"/>
              </w:rPr>
              <w:t xml:space="preserve">различных </w:t>
            </w:r>
            <w:r w:rsidR="00A07CBF" w:rsidRPr="00A07CBF">
              <w:rPr>
                <w:rFonts w:ascii="Times New Roman" w:hAnsi="Times New Roman" w:cs="Times New Roman"/>
                <w:sz w:val="24"/>
                <w:szCs w:val="24"/>
              </w:rPr>
              <w:t xml:space="preserve">мероприятий </w:t>
            </w:r>
            <w:r w:rsidR="00A07CBF" w:rsidRPr="00A07CBF">
              <w:rPr>
                <w:rFonts w:ascii="Times New Roman" w:hAnsi="Times New Roman" w:cs="Times New Roman"/>
                <w:sz w:val="24"/>
                <w:szCs w:val="24"/>
              </w:rPr>
              <w:lastRenderedPageBreak/>
              <w:t xml:space="preserve">на </w:t>
            </w:r>
            <w:r w:rsidR="00A07CBF">
              <w:rPr>
                <w:rFonts w:ascii="Times New Roman" w:hAnsi="Times New Roman" w:cs="Times New Roman"/>
                <w:sz w:val="24"/>
                <w:szCs w:val="24"/>
              </w:rPr>
              <w:t>различные</w:t>
            </w:r>
            <w:r w:rsidR="00A07CBF" w:rsidRPr="00A07CBF">
              <w:rPr>
                <w:rFonts w:ascii="Times New Roman" w:hAnsi="Times New Roman" w:cs="Times New Roman"/>
                <w:sz w:val="24"/>
                <w:szCs w:val="24"/>
              </w:rPr>
              <w:t xml:space="preserve"> темы</w:t>
            </w:r>
            <w:r w:rsidR="00A07CBF">
              <w:rPr>
                <w:rFonts w:ascii="Times New Roman" w:hAnsi="Times New Roman" w:cs="Times New Roman"/>
                <w:sz w:val="24"/>
                <w:szCs w:val="24"/>
              </w:rPr>
              <w:t xml:space="preserve">, в том числе </w:t>
            </w:r>
            <w:r w:rsidR="00A07CBF" w:rsidRPr="00A07CBF">
              <w:rPr>
                <w:rFonts w:ascii="Times New Roman" w:hAnsi="Times New Roman" w:cs="Times New Roman"/>
                <w:sz w:val="24"/>
                <w:szCs w:val="24"/>
              </w:rPr>
              <w:t>«Холокост:</w:t>
            </w:r>
            <w:r w:rsidR="00A07CBF">
              <w:rPr>
                <w:rFonts w:ascii="Times New Roman" w:hAnsi="Times New Roman" w:cs="Times New Roman"/>
                <w:sz w:val="24"/>
                <w:szCs w:val="24"/>
              </w:rPr>
              <w:t xml:space="preserve"> </w:t>
            </w:r>
            <w:r w:rsidR="00A07CBF" w:rsidRPr="00A07CBF">
              <w:rPr>
                <w:rFonts w:ascii="Times New Roman" w:hAnsi="Times New Roman" w:cs="Times New Roman"/>
                <w:sz w:val="24"/>
                <w:szCs w:val="24"/>
              </w:rPr>
              <w:t>как это было»</w:t>
            </w:r>
            <w:r w:rsidR="00A07CBF">
              <w:rPr>
                <w:rFonts w:ascii="Times New Roman" w:hAnsi="Times New Roman" w:cs="Times New Roman"/>
                <w:sz w:val="24"/>
                <w:szCs w:val="24"/>
              </w:rPr>
              <w:t xml:space="preserve"> и др. А также была организована</w:t>
            </w:r>
            <w:r w:rsidR="00A07CBF" w:rsidRPr="00A07CBF">
              <w:rPr>
                <w:rFonts w:ascii="Times New Roman" w:eastAsia="Times New Roman" w:hAnsi="Times New Roman" w:cs="Times New Roman"/>
                <w:sz w:val="24"/>
                <w:szCs w:val="24"/>
                <w:lang w:eastAsia="ru-RU"/>
              </w:rPr>
              <w:t xml:space="preserve"> книжная выставка на тему:</w:t>
            </w:r>
            <w:r w:rsidR="00A07CBF">
              <w:rPr>
                <w:rFonts w:ascii="Times New Roman" w:eastAsia="Times New Roman" w:hAnsi="Times New Roman" w:cs="Times New Roman"/>
                <w:sz w:val="24"/>
                <w:szCs w:val="24"/>
                <w:lang w:eastAsia="ru-RU"/>
              </w:rPr>
              <w:t xml:space="preserve"> </w:t>
            </w:r>
            <w:r w:rsidR="00A07CBF" w:rsidRPr="00A07CBF">
              <w:rPr>
                <w:rFonts w:ascii="Times New Roman" w:eastAsia="Times New Roman" w:hAnsi="Times New Roman" w:cs="Times New Roman"/>
                <w:sz w:val="24"/>
                <w:szCs w:val="24"/>
                <w:lang w:eastAsia="ru-RU"/>
              </w:rPr>
              <w:t>«Кирилл и Мефодий-основоположники славянской письменности и культуры».</w:t>
            </w:r>
          </w:p>
          <w:p w:rsidR="009C35B8" w:rsidRDefault="009C35B8" w:rsidP="0025514C">
            <w:pPr>
              <w:spacing w:after="0"/>
              <w:rPr>
                <w:rFonts w:ascii="Times New Roman" w:hAnsi="Times New Roman" w:cs="Times New Roman"/>
              </w:rPr>
            </w:pPr>
            <w:r>
              <w:rPr>
                <w:rFonts w:ascii="Times New Roman" w:hAnsi="Times New Roman" w:cs="Times New Roman"/>
              </w:rPr>
              <w:t>Участие в «Orașului Verde» и реализация проекта «Озеленение территории ОК». Приказ №1</w:t>
            </w:r>
            <w:r w:rsidR="00CB2E21">
              <w:rPr>
                <w:rFonts w:ascii="Times New Roman" w:hAnsi="Times New Roman" w:cs="Times New Roman"/>
              </w:rPr>
              <w:t>58</w:t>
            </w:r>
            <w:r>
              <w:rPr>
                <w:rFonts w:ascii="Times New Roman" w:hAnsi="Times New Roman" w:cs="Times New Roman"/>
              </w:rPr>
              <w:t xml:space="preserve">од от </w:t>
            </w:r>
            <w:r w:rsidR="00CB2E21">
              <w:rPr>
                <w:rFonts w:ascii="Times New Roman" w:hAnsi="Times New Roman" w:cs="Times New Roman"/>
              </w:rPr>
              <w:t>2</w:t>
            </w:r>
            <w:r>
              <w:rPr>
                <w:rFonts w:ascii="Times New Roman" w:hAnsi="Times New Roman" w:cs="Times New Roman"/>
              </w:rPr>
              <w:t>1.1</w:t>
            </w:r>
            <w:r w:rsidR="00CB2E21">
              <w:rPr>
                <w:rFonts w:ascii="Times New Roman" w:hAnsi="Times New Roman" w:cs="Times New Roman"/>
              </w:rPr>
              <w:t>0</w:t>
            </w:r>
            <w:r>
              <w:rPr>
                <w:rFonts w:ascii="Times New Roman" w:hAnsi="Times New Roman" w:cs="Times New Roman"/>
              </w:rPr>
              <w:t>.202</w:t>
            </w:r>
            <w:r w:rsidR="00CB2E21">
              <w:rPr>
                <w:rFonts w:ascii="Times New Roman" w:hAnsi="Times New Roman" w:cs="Times New Roman"/>
              </w:rPr>
              <w:t>2</w:t>
            </w:r>
            <w:r>
              <w:rPr>
                <w:rFonts w:ascii="Times New Roman" w:hAnsi="Times New Roman" w:cs="Times New Roman"/>
              </w:rPr>
              <w:t>г. «Об участии в интеллектуальной игре «Sub cușma lui Guguță».</w:t>
            </w:r>
          </w:p>
          <w:p w:rsidR="009C35B8" w:rsidRPr="00A07CBF" w:rsidRDefault="009C35B8" w:rsidP="0025514C">
            <w:pPr>
              <w:spacing w:after="0"/>
              <w:rPr>
                <w:rFonts w:ascii="Times New Roman" w:hAnsi="Times New Roman" w:cs="Times New Roman"/>
              </w:rPr>
            </w:pPr>
            <w:r w:rsidRPr="00A07CBF">
              <w:rPr>
                <w:rFonts w:ascii="Times New Roman" w:hAnsi="Times New Roman" w:cs="Times New Roman"/>
              </w:rPr>
              <w:t>Приказ №5</w:t>
            </w:r>
            <w:r w:rsidR="00A07CBF" w:rsidRPr="00A07CBF">
              <w:rPr>
                <w:rFonts w:ascii="Times New Roman" w:hAnsi="Times New Roman" w:cs="Times New Roman"/>
              </w:rPr>
              <w:t>4</w:t>
            </w:r>
            <w:r w:rsidRPr="00A07CBF">
              <w:rPr>
                <w:rFonts w:ascii="Times New Roman" w:hAnsi="Times New Roman" w:cs="Times New Roman"/>
              </w:rPr>
              <w:t xml:space="preserve">од от </w:t>
            </w:r>
            <w:r w:rsidR="00A07CBF" w:rsidRPr="00A07CBF">
              <w:rPr>
                <w:rFonts w:ascii="Times New Roman" w:hAnsi="Times New Roman" w:cs="Times New Roman"/>
              </w:rPr>
              <w:t>25</w:t>
            </w:r>
            <w:r w:rsidRPr="00A07CBF">
              <w:rPr>
                <w:rFonts w:ascii="Times New Roman" w:hAnsi="Times New Roman" w:cs="Times New Roman"/>
              </w:rPr>
              <w:t>.04.202</w:t>
            </w:r>
            <w:r w:rsidR="00A07CBF" w:rsidRPr="00A07CBF">
              <w:rPr>
                <w:rFonts w:ascii="Times New Roman" w:hAnsi="Times New Roman" w:cs="Times New Roman"/>
              </w:rPr>
              <w:t>3</w:t>
            </w:r>
            <w:r w:rsidRPr="00A07CBF">
              <w:rPr>
                <w:rFonts w:ascii="Times New Roman" w:hAnsi="Times New Roman" w:cs="Times New Roman"/>
              </w:rPr>
              <w:t xml:space="preserve">г. «Об участии в Республиканской конференции XXI в.: природа, </w:t>
            </w:r>
            <w:r w:rsidR="008D7DA2" w:rsidRPr="00A07CBF">
              <w:rPr>
                <w:rFonts w:ascii="Times New Roman" w:hAnsi="Times New Roman" w:cs="Times New Roman"/>
              </w:rPr>
              <w:t>культура,</w:t>
            </w:r>
            <w:r w:rsidRPr="00A07CBF">
              <w:rPr>
                <w:rFonts w:ascii="Times New Roman" w:hAnsi="Times New Roman" w:cs="Times New Roman"/>
              </w:rPr>
              <w:t xml:space="preserve"> будущее человечества». </w:t>
            </w:r>
          </w:p>
          <w:p w:rsidR="008D7DA2" w:rsidRDefault="008D7DA2" w:rsidP="0025514C">
            <w:pPr>
              <w:spacing w:after="0"/>
              <w:rPr>
                <w:rFonts w:ascii="Times New Roman" w:hAnsi="Times New Roman" w:cs="Times New Roman"/>
              </w:rPr>
            </w:pPr>
            <w:r>
              <w:rPr>
                <w:rFonts w:ascii="Times New Roman" w:hAnsi="Times New Roman" w:cs="Times New Roman"/>
              </w:rPr>
              <w:t xml:space="preserve">Организация и проведение экскурсий в различные музеи. </w:t>
            </w:r>
          </w:p>
          <w:p w:rsidR="00FA22BD" w:rsidRPr="0056467F" w:rsidRDefault="00FA22BD" w:rsidP="0025514C">
            <w:pPr>
              <w:spacing w:after="0"/>
              <w:rPr>
                <w:rFonts w:ascii="Times New Roman" w:hAnsi="Times New Roman" w:cs="Times New Roman"/>
              </w:rPr>
            </w:pPr>
            <w:r>
              <w:rPr>
                <w:rFonts w:ascii="Times New Roman" w:hAnsi="Times New Roman" w:cs="Times New Roman"/>
              </w:rPr>
              <w:t>Приказ№15од от 07.02.2023г. Об участии в конкурсе рисунков «Мир глазами ребенка».</w:t>
            </w:r>
            <w:r w:rsidR="0056467F">
              <w:rPr>
                <w:rFonts w:ascii="Times New Roman" w:hAnsi="Times New Roman" w:cs="Times New Roman"/>
              </w:rPr>
              <w:t xml:space="preserve"> Приказ №31од от 13.03.23г. Об организации и проведении месячника «Noi și legea». </w:t>
            </w:r>
          </w:p>
        </w:tc>
      </w:tr>
      <w:tr w:rsidR="00B327AA" w:rsidRPr="00B327AA" w:rsidTr="006626A3">
        <w:trPr>
          <w:trHeight w:val="151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Регулярно продвигается в ОК   демократическое видение гармоничного сосуществования в межкультурном обществе, </w:t>
            </w:r>
            <w:r w:rsidR="008D7DA2" w:rsidRPr="00B327AA">
              <w:rPr>
                <w:rFonts w:ascii="Times New Roman" w:hAnsi="Times New Roman" w:cs="Times New Roman"/>
              </w:rPr>
              <w:t>посредством учебных</w:t>
            </w:r>
            <w:r w:rsidRPr="00B327AA">
              <w:rPr>
                <w:rFonts w:ascii="Times New Roman" w:hAnsi="Times New Roman" w:cs="Times New Roman"/>
              </w:rPr>
              <w:t xml:space="preserve"> и внеклассных мероприятий, тематических выставок, дней славянской письменности (Храм лицея), а также в систематическом формировании корпоративного духа. формирующего существование и продвижение многокультурных ценностей.</w:t>
            </w:r>
          </w:p>
        </w:tc>
      </w:tr>
      <w:tr w:rsidR="009F79D2" w:rsidRPr="00B327AA" w:rsidTr="006626A3">
        <w:trPr>
          <w:trHeight w:val="855"/>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69"/>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312"/>
        </w:trPr>
        <w:tc>
          <w:tcPr>
            <w:tcW w:w="2619" w:type="dxa"/>
            <w:gridSpan w:val="2"/>
            <w:vMerge w:val="restart"/>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Dimensiune II. ДЕМОКРАТИЧЕСКОЕ УЧАСТИЕ</w:t>
            </w:r>
          </w:p>
        </w:tc>
        <w:tc>
          <w:tcPr>
            <w:tcW w:w="7023"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Итоговый балл:</w:t>
            </w:r>
          </w:p>
        </w:tc>
      </w:tr>
      <w:tr w:rsidR="00B327AA" w:rsidRPr="00B327AA" w:rsidTr="006626A3">
        <w:trPr>
          <w:trHeight w:val="315"/>
        </w:trPr>
        <w:tc>
          <w:tcPr>
            <w:tcW w:w="2619" w:type="dxa"/>
            <w:gridSpan w:val="2"/>
            <w:vMerge/>
            <w:hideMark/>
          </w:tcPr>
          <w:p w:rsidR="00B327AA" w:rsidRPr="00B327AA" w:rsidRDefault="00B327AA" w:rsidP="009F79D2">
            <w:pPr>
              <w:rPr>
                <w:rFonts w:ascii="Times New Roman" w:hAnsi="Times New Roman" w:cs="Times New Roman"/>
                <w:b/>
                <w:bCs/>
              </w:rPr>
            </w:pPr>
          </w:p>
        </w:tc>
        <w:tc>
          <w:tcPr>
            <w:tcW w:w="3905" w:type="dxa"/>
            <w:gridSpan w:val="4"/>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Сильные стороны</w:t>
            </w:r>
          </w:p>
        </w:tc>
        <w:tc>
          <w:tcPr>
            <w:tcW w:w="3118" w:type="dxa"/>
            <w:gridSpan w:val="2"/>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Слабые стороны</w:t>
            </w:r>
          </w:p>
        </w:tc>
      </w:tr>
      <w:tr w:rsidR="00B327AA" w:rsidRPr="00B327AA" w:rsidTr="006626A3">
        <w:trPr>
          <w:trHeight w:val="2898"/>
        </w:trPr>
        <w:tc>
          <w:tcPr>
            <w:tcW w:w="2619" w:type="dxa"/>
            <w:gridSpan w:val="2"/>
            <w:vMerge/>
            <w:hideMark/>
          </w:tcPr>
          <w:p w:rsidR="00B327AA" w:rsidRPr="00B327AA" w:rsidRDefault="00B327AA" w:rsidP="009F79D2">
            <w:pPr>
              <w:rPr>
                <w:rFonts w:ascii="Times New Roman" w:hAnsi="Times New Roman" w:cs="Times New Roman"/>
                <w:b/>
                <w:bCs/>
              </w:rPr>
            </w:pPr>
          </w:p>
        </w:tc>
        <w:tc>
          <w:tcPr>
            <w:tcW w:w="3905" w:type="dxa"/>
            <w:gridSpan w:val="4"/>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   *Строгое соблюдение прав ребенка на образование, независимо от его   этнической, культурной, языковой, религиозной принадлежности.                                                                                                                                            * Наличие достаточной материально-технической базы для продвижения идей мультикультурного взаимодействия в ученическом, родительском и педагогическом сообществе.                               </w:t>
            </w:r>
          </w:p>
        </w:tc>
        <w:tc>
          <w:tcPr>
            <w:tcW w:w="3118" w:type="dxa"/>
            <w:gridSpan w:val="2"/>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w:t>
            </w:r>
            <w:r w:rsidRPr="00B327AA">
              <w:rPr>
                <w:rFonts w:ascii="Times New Roman" w:hAnsi="Times New Roman" w:cs="Times New Roman"/>
              </w:rPr>
              <w:t xml:space="preserve">Низкий уровень участия родительской </w:t>
            </w:r>
            <w:r w:rsidR="0096355E" w:rsidRPr="00B327AA">
              <w:rPr>
                <w:rFonts w:ascii="Times New Roman" w:hAnsi="Times New Roman" w:cs="Times New Roman"/>
              </w:rPr>
              <w:t>общественности во</w:t>
            </w:r>
            <w:r w:rsidRPr="00B327AA">
              <w:rPr>
                <w:rFonts w:ascii="Times New Roman" w:hAnsi="Times New Roman" w:cs="Times New Roman"/>
              </w:rPr>
              <w:t xml:space="preserve"> внеклассных мероприятиях, в связи с эпидемиологическими ограничениями.</w:t>
            </w:r>
          </w:p>
        </w:tc>
      </w:tr>
      <w:tr w:rsidR="00B327AA" w:rsidRPr="00B327AA" w:rsidTr="006626A3">
        <w:trPr>
          <w:trHeight w:val="315"/>
        </w:trPr>
        <w:tc>
          <w:tcPr>
            <w:tcW w:w="9642" w:type="dxa"/>
            <w:gridSpan w:val="8"/>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Dimensiune III. ИНКЛЮЗИВНОЕ ОБРАЗОВАНИЕ </w:t>
            </w:r>
          </w:p>
        </w:tc>
      </w:tr>
      <w:tr w:rsidR="00B327AA" w:rsidRPr="00B327AA" w:rsidTr="006626A3">
        <w:trPr>
          <w:trHeight w:val="1118"/>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Стандарт 3.1Учебное заведение включает всех детей независимо от национальности, пола, происхождения и социального положения, религиозной принадлежности, состояния здоровья и создает оптимальные условия для реализации и развития собственного потенциала в образовательном процессе (8 баллов)</w:t>
            </w:r>
          </w:p>
        </w:tc>
      </w:tr>
      <w:tr w:rsidR="00B327AA" w:rsidRPr="00B327AA" w:rsidTr="006626A3">
        <w:trPr>
          <w:trHeight w:val="338"/>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Менеджмент</w:t>
            </w:r>
          </w:p>
        </w:tc>
      </w:tr>
      <w:tr w:rsidR="00B327AA" w:rsidRPr="00B327AA" w:rsidTr="006626A3">
        <w:trPr>
          <w:trHeight w:val="1397"/>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 xml:space="preserve">Показатель 3.1.1. Разработка стратегического и оперативного плана на основе государственной политики в отношении инклюзивного образования (EI), стратегий непрерывного обучения персонала в области EI, проектов для обеспечения инклюзии посредством многокультурной деятельности, документов для предоставления вспомогательных услуг для </w:t>
            </w:r>
            <w:r w:rsidR="0096355E" w:rsidRPr="00B327AA">
              <w:rPr>
                <w:rFonts w:ascii="Times New Roman" w:hAnsi="Times New Roman" w:cs="Times New Roman"/>
                <w:b/>
                <w:bCs/>
                <w:i/>
                <w:iCs/>
              </w:rPr>
              <w:t>детей с</w:t>
            </w:r>
            <w:r w:rsidRPr="00B327AA">
              <w:rPr>
                <w:rFonts w:ascii="Times New Roman" w:hAnsi="Times New Roman" w:cs="Times New Roman"/>
                <w:b/>
                <w:bCs/>
                <w:i/>
                <w:iCs/>
              </w:rPr>
              <w:t xml:space="preserve"> множественными отклонениями в </w:t>
            </w:r>
            <w:r w:rsidR="000531A7">
              <w:rPr>
                <w:rFonts w:ascii="Times New Roman" w:hAnsi="Times New Roman" w:cs="Times New Roman"/>
                <w:b/>
                <w:bCs/>
                <w:i/>
                <w:iCs/>
              </w:rPr>
              <w:t xml:space="preserve"> </w:t>
            </w:r>
            <w:r w:rsidR="0096355E" w:rsidRPr="00B327AA">
              <w:rPr>
                <w:rFonts w:ascii="Times New Roman" w:hAnsi="Times New Roman" w:cs="Times New Roman"/>
                <w:b/>
                <w:bCs/>
                <w:i/>
                <w:iCs/>
              </w:rPr>
              <w:t>развитии (</w:t>
            </w:r>
            <w:r w:rsidRPr="00B327AA">
              <w:rPr>
                <w:rFonts w:ascii="Times New Roman" w:hAnsi="Times New Roman" w:cs="Times New Roman"/>
                <w:b/>
                <w:bCs/>
                <w:i/>
                <w:iCs/>
              </w:rPr>
              <w:t>CES)</w:t>
            </w:r>
          </w:p>
        </w:tc>
      </w:tr>
      <w:tr w:rsidR="00B327AA" w:rsidRPr="00DB23FD" w:rsidTr="006626A3">
        <w:trPr>
          <w:trHeight w:val="1590"/>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Доказательства</w:t>
            </w:r>
          </w:p>
        </w:tc>
        <w:tc>
          <w:tcPr>
            <w:tcW w:w="7023" w:type="dxa"/>
            <w:gridSpan w:val="6"/>
            <w:hideMark/>
          </w:tcPr>
          <w:p w:rsidR="00DB23FD" w:rsidRPr="00DB23FD" w:rsidRDefault="00B327AA" w:rsidP="00DB23FD">
            <w:pPr>
              <w:spacing w:line="240" w:lineRule="auto"/>
              <w:rPr>
                <w:rFonts w:ascii="Times New Roman" w:eastAsiaTheme="minorEastAsia" w:hAnsi="Times New Roman" w:cs="Times New Roman"/>
                <w:lang w:eastAsia="ru-RU"/>
              </w:rPr>
            </w:pPr>
            <w:r w:rsidRPr="00B327AA">
              <w:rPr>
                <w:rFonts w:ascii="Times New Roman" w:hAnsi="Times New Roman" w:cs="Times New Roman"/>
              </w:rPr>
              <w:t xml:space="preserve">Стратегический план развития ОК, </w:t>
            </w:r>
            <w:r w:rsidRPr="00183AD7">
              <w:rPr>
                <w:rFonts w:ascii="Times New Roman" w:hAnsi="Times New Roman" w:cs="Times New Roman"/>
              </w:rPr>
              <w:t xml:space="preserve">Ходатайство о выделении </w:t>
            </w:r>
            <w:r w:rsidR="00CA32D7" w:rsidRPr="00183AD7">
              <w:rPr>
                <w:rFonts w:ascii="Times New Roman" w:hAnsi="Times New Roman" w:cs="Times New Roman"/>
              </w:rPr>
              <w:t xml:space="preserve">дополнительно 0,5 </w:t>
            </w:r>
            <w:r w:rsidRPr="00183AD7">
              <w:rPr>
                <w:rFonts w:ascii="Times New Roman" w:hAnsi="Times New Roman" w:cs="Times New Roman"/>
              </w:rPr>
              <w:t>ставки cadrul didactic de sprijin</w:t>
            </w:r>
            <w:r w:rsidR="00CA32D7">
              <w:rPr>
                <w:rFonts w:ascii="Times New Roman" w:hAnsi="Times New Roman" w:cs="Times New Roman"/>
              </w:rPr>
              <w:t>, с учетом количества детей с особыми образовательными потребностями.</w:t>
            </w:r>
            <w:r w:rsidRPr="00B327AA">
              <w:rPr>
                <w:rFonts w:ascii="Times New Roman" w:hAnsi="Times New Roman" w:cs="Times New Roman"/>
              </w:rPr>
              <w:t>, Regulamentul-cadru al Comisiei multidisciplinare intrașcolare din instituție de învățământ primar, secundar, ciclul I și II.</w:t>
            </w:r>
            <w:r w:rsidR="00DB23FD">
              <w:rPr>
                <w:rFonts w:ascii="Times New Roman" w:hAnsi="Times New Roman" w:cs="Times New Roman"/>
              </w:rPr>
              <w:t xml:space="preserve">, </w:t>
            </w:r>
            <w:r w:rsidR="00CA32D7">
              <w:rPr>
                <w:rFonts w:ascii="Times New Roman" w:hAnsi="Times New Roman" w:cs="Times New Roman"/>
              </w:rPr>
              <w:t xml:space="preserve"> Приказ №</w:t>
            </w:r>
            <w:r w:rsidR="00CB2E21">
              <w:rPr>
                <w:rFonts w:ascii="Times New Roman" w:hAnsi="Times New Roman" w:cs="Times New Roman"/>
              </w:rPr>
              <w:t>117</w:t>
            </w:r>
            <w:r w:rsidR="00CA32D7">
              <w:rPr>
                <w:rFonts w:ascii="Times New Roman" w:hAnsi="Times New Roman" w:cs="Times New Roman"/>
              </w:rPr>
              <w:t xml:space="preserve"> од от </w:t>
            </w:r>
            <w:r w:rsidR="00CB2E21">
              <w:rPr>
                <w:rFonts w:ascii="Times New Roman" w:hAnsi="Times New Roman" w:cs="Times New Roman"/>
              </w:rPr>
              <w:t>23</w:t>
            </w:r>
            <w:r w:rsidR="00CA32D7">
              <w:rPr>
                <w:rFonts w:ascii="Times New Roman" w:hAnsi="Times New Roman" w:cs="Times New Roman"/>
              </w:rPr>
              <w:t>.0</w:t>
            </w:r>
            <w:r w:rsidR="00CB2E21">
              <w:rPr>
                <w:rFonts w:ascii="Times New Roman" w:hAnsi="Times New Roman" w:cs="Times New Roman"/>
              </w:rPr>
              <w:t>8</w:t>
            </w:r>
            <w:r w:rsidR="00CA32D7">
              <w:rPr>
                <w:rFonts w:ascii="Times New Roman" w:hAnsi="Times New Roman" w:cs="Times New Roman"/>
              </w:rPr>
              <w:t xml:space="preserve">. </w:t>
            </w:r>
            <w:r w:rsidR="00CA32D7" w:rsidRPr="000E39BF">
              <w:rPr>
                <w:rFonts w:ascii="Times New Roman" w:hAnsi="Times New Roman" w:cs="Times New Roman"/>
                <w:lang w:val="en-US"/>
              </w:rPr>
              <w:t>202</w:t>
            </w:r>
            <w:r w:rsidR="00CB2E21" w:rsidRPr="000E39BF">
              <w:rPr>
                <w:rFonts w:ascii="Times New Roman" w:hAnsi="Times New Roman" w:cs="Times New Roman"/>
                <w:lang w:val="en-US"/>
              </w:rPr>
              <w:t>2</w:t>
            </w:r>
            <w:r w:rsidR="00CA32D7">
              <w:rPr>
                <w:rFonts w:ascii="Times New Roman" w:hAnsi="Times New Roman" w:cs="Times New Roman"/>
              </w:rPr>
              <w:t>г</w:t>
            </w:r>
            <w:r w:rsidR="00CA32D7" w:rsidRPr="000E39BF">
              <w:rPr>
                <w:rFonts w:ascii="Times New Roman" w:hAnsi="Times New Roman" w:cs="Times New Roman"/>
                <w:lang w:val="en-US"/>
              </w:rPr>
              <w:t xml:space="preserve">. </w:t>
            </w:r>
            <w:r w:rsidR="00CA32D7" w:rsidRPr="00337C39">
              <w:rPr>
                <w:rFonts w:ascii="Times New Roman" w:hAnsi="Times New Roman" w:cs="Times New Roman"/>
                <w:lang w:val="en-US"/>
              </w:rPr>
              <w:t>«</w:t>
            </w:r>
            <w:r w:rsidR="00CA32D7">
              <w:rPr>
                <w:rFonts w:ascii="Times New Roman" w:hAnsi="Times New Roman" w:cs="Times New Roman"/>
              </w:rPr>
              <w:t>О</w:t>
            </w:r>
            <w:r w:rsidR="00CA32D7" w:rsidRPr="00337C39">
              <w:rPr>
                <w:rFonts w:ascii="Times New Roman" w:hAnsi="Times New Roman" w:cs="Times New Roman"/>
                <w:lang w:val="en-US"/>
              </w:rPr>
              <w:t xml:space="preserve"> </w:t>
            </w:r>
            <w:r w:rsidR="00CA32D7">
              <w:rPr>
                <w:rFonts w:ascii="Times New Roman" w:hAnsi="Times New Roman" w:cs="Times New Roman"/>
              </w:rPr>
              <w:t>создании</w:t>
            </w:r>
            <w:r w:rsidR="00CA32D7" w:rsidRPr="00337C39">
              <w:rPr>
                <w:rFonts w:ascii="Times New Roman" w:hAnsi="Times New Roman" w:cs="Times New Roman"/>
                <w:lang w:val="en-US"/>
              </w:rPr>
              <w:t xml:space="preserve"> </w:t>
            </w:r>
            <w:r w:rsidR="00CA32D7">
              <w:rPr>
                <w:rFonts w:ascii="Times New Roman" w:hAnsi="Times New Roman" w:cs="Times New Roman"/>
              </w:rPr>
              <w:t>мультидисциплинарной</w:t>
            </w:r>
            <w:r w:rsidR="00CA32D7" w:rsidRPr="00337C39">
              <w:rPr>
                <w:rFonts w:ascii="Times New Roman" w:hAnsi="Times New Roman" w:cs="Times New Roman"/>
                <w:lang w:val="en-US"/>
              </w:rPr>
              <w:t xml:space="preserve"> </w:t>
            </w:r>
            <w:r w:rsidR="00CA32D7">
              <w:rPr>
                <w:rFonts w:ascii="Times New Roman" w:hAnsi="Times New Roman" w:cs="Times New Roman"/>
              </w:rPr>
              <w:t>комиссии</w:t>
            </w:r>
            <w:r w:rsidR="00CA32D7" w:rsidRPr="00337C39">
              <w:rPr>
                <w:rFonts w:ascii="Times New Roman" w:hAnsi="Times New Roman" w:cs="Times New Roman"/>
                <w:lang w:val="en-US"/>
              </w:rPr>
              <w:t xml:space="preserve">». </w:t>
            </w:r>
            <w:r w:rsidR="00DB23FD" w:rsidRPr="00DB23FD">
              <w:rPr>
                <w:rFonts w:ascii="Times New Roman" w:eastAsiaTheme="minorEastAsia" w:hAnsi="Times New Roman" w:cs="Times New Roman"/>
                <w:lang w:val="ro-RO" w:eastAsia="ru-RU"/>
              </w:rPr>
              <w:t>Registru de evidență a  beneficiarilor</w:t>
            </w:r>
            <w:r w:rsidR="00DB23FD" w:rsidRPr="00DB23FD">
              <w:rPr>
                <w:rFonts w:ascii="Times New Roman" w:eastAsiaTheme="minorEastAsia" w:hAnsi="Times New Roman" w:cs="Times New Roman"/>
                <w:lang w:val="en-US" w:eastAsia="ru-RU"/>
              </w:rPr>
              <w:t xml:space="preserve"> </w:t>
            </w:r>
            <w:r w:rsidR="00DB23FD" w:rsidRPr="00DB23FD">
              <w:rPr>
                <w:rFonts w:ascii="Times New Roman" w:eastAsiaTheme="minorEastAsia" w:hAnsi="Times New Roman" w:cs="Times New Roman"/>
                <w:lang w:val="ro-RO" w:eastAsia="ru-RU"/>
              </w:rPr>
              <w:t>asistați în Centrul de resurse pentru educație incluzivă</w:t>
            </w:r>
            <w:r w:rsidR="00DB23FD" w:rsidRPr="00DB23FD">
              <w:rPr>
                <w:rFonts w:ascii="Times New Roman" w:eastAsiaTheme="minorEastAsia" w:hAnsi="Times New Roman" w:cs="Times New Roman"/>
                <w:lang w:val="en-US" w:eastAsia="ru-RU"/>
              </w:rPr>
              <w:t xml:space="preserve">. </w:t>
            </w:r>
            <w:r w:rsidR="00DB23FD">
              <w:rPr>
                <w:rFonts w:ascii="Times New Roman" w:eastAsiaTheme="minorEastAsia" w:hAnsi="Times New Roman" w:cs="Times New Roman"/>
                <w:lang w:eastAsia="ru-RU"/>
              </w:rPr>
              <w:t>Приказ №</w:t>
            </w:r>
            <w:r w:rsidR="00CB2E21">
              <w:rPr>
                <w:rFonts w:ascii="Times New Roman" w:eastAsiaTheme="minorEastAsia" w:hAnsi="Times New Roman" w:cs="Times New Roman"/>
                <w:lang w:eastAsia="ru-RU"/>
              </w:rPr>
              <w:t>105</w:t>
            </w:r>
            <w:r w:rsidR="00DB23FD">
              <w:rPr>
                <w:rFonts w:ascii="Times New Roman" w:eastAsiaTheme="minorEastAsia" w:hAnsi="Times New Roman" w:cs="Times New Roman"/>
                <w:lang w:eastAsia="ru-RU"/>
              </w:rPr>
              <w:t xml:space="preserve"> од от </w:t>
            </w:r>
            <w:r w:rsidR="00CB2E21">
              <w:rPr>
                <w:rFonts w:ascii="Times New Roman" w:eastAsiaTheme="minorEastAsia" w:hAnsi="Times New Roman" w:cs="Times New Roman"/>
                <w:lang w:eastAsia="ru-RU"/>
              </w:rPr>
              <w:t>1</w:t>
            </w:r>
            <w:r w:rsidR="00DB23FD">
              <w:rPr>
                <w:rFonts w:ascii="Times New Roman" w:eastAsiaTheme="minorEastAsia" w:hAnsi="Times New Roman" w:cs="Times New Roman"/>
                <w:lang w:eastAsia="ru-RU"/>
              </w:rPr>
              <w:t>5.08.202</w:t>
            </w:r>
            <w:r w:rsidR="00CB2E21">
              <w:rPr>
                <w:rFonts w:ascii="Times New Roman" w:eastAsiaTheme="minorEastAsia" w:hAnsi="Times New Roman" w:cs="Times New Roman"/>
                <w:lang w:eastAsia="ru-RU"/>
              </w:rPr>
              <w:t>2</w:t>
            </w:r>
            <w:r w:rsidR="00DB23FD">
              <w:rPr>
                <w:rFonts w:ascii="Times New Roman" w:eastAsiaTheme="minorEastAsia" w:hAnsi="Times New Roman" w:cs="Times New Roman"/>
                <w:lang w:eastAsia="ru-RU"/>
              </w:rPr>
              <w:t>г. «О комиссии по защите прав ребенка».</w:t>
            </w:r>
          </w:p>
          <w:p w:rsidR="00B327AA" w:rsidRPr="00DB23FD" w:rsidRDefault="00B327AA" w:rsidP="009F79D2">
            <w:pPr>
              <w:rPr>
                <w:rFonts w:ascii="Times New Roman" w:hAnsi="Times New Roman" w:cs="Times New Roman"/>
                <w:lang w:val="ro-RO"/>
              </w:rPr>
            </w:pPr>
          </w:p>
        </w:tc>
      </w:tr>
      <w:tr w:rsidR="00B327AA" w:rsidRPr="00B327AA" w:rsidTr="006626A3">
        <w:trPr>
          <w:trHeight w:val="1841"/>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В ОК </w:t>
            </w:r>
            <w:r w:rsidR="00CA32D7" w:rsidRPr="00B327AA">
              <w:rPr>
                <w:rFonts w:ascii="Times New Roman" w:hAnsi="Times New Roman" w:cs="Times New Roman"/>
              </w:rPr>
              <w:t>созданы условия</w:t>
            </w:r>
            <w:r w:rsidRPr="00B327AA">
              <w:rPr>
                <w:rFonts w:ascii="Times New Roman" w:hAnsi="Times New Roman" w:cs="Times New Roman"/>
              </w:rPr>
              <w:t xml:space="preserve"> для реализации политики в отношении инклюзивного образования, имеется Ресурсный центр, </w:t>
            </w:r>
            <w:r w:rsidR="00DB23FD">
              <w:rPr>
                <w:rFonts w:ascii="Times New Roman" w:hAnsi="Times New Roman" w:cs="Times New Roman"/>
              </w:rPr>
              <w:t xml:space="preserve">функционирует </w:t>
            </w:r>
            <w:r w:rsidRPr="00B327AA">
              <w:rPr>
                <w:rFonts w:ascii="Times New Roman" w:hAnsi="Times New Roman" w:cs="Times New Roman"/>
              </w:rPr>
              <w:t>штатная единица cadrul didactic de sprijin и т.д. На протяжении 202</w:t>
            </w:r>
            <w:r w:rsidR="00CB2E21">
              <w:rPr>
                <w:rFonts w:ascii="Times New Roman" w:hAnsi="Times New Roman" w:cs="Times New Roman"/>
              </w:rPr>
              <w:t>2</w:t>
            </w:r>
            <w:r w:rsidRPr="00B327AA">
              <w:rPr>
                <w:rFonts w:ascii="Times New Roman" w:hAnsi="Times New Roman" w:cs="Times New Roman"/>
              </w:rPr>
              <w:t>-202</w:t>
            </w:r>
            <w:r w:rsidR="00CB2E21">
              <w:rPr>
                <w:rFonts w:ascii="Times New Roman" w:hAnsi="Times New Roman" w:cs="Times New Roman"/>
              </w:rPr>
              <w:t>3</w:t>
            </w:r>
            <w:r w:rsidRPr="00B327AA">
              <w:rPr>
                <w:rFonts w:ascii="Times New Roman" w:hAnsi="Times New Roman" w:cs="Times New Roman"/>
              </w:rPr>
              <w:t xml:space="preserve"> уч. года в ОК "Кирилл и Мефодий" проводился мониторинг образовательных особенностей и потребностей учащихся и </w:t>
            </w:r>
            <w:r w:rsidR="00CA32D7" w:rsidRPr="00B327AA">
              <w:rPr>
                <w:rFonts w:ascii="Times New Roman" w:hAnsi="Times New Roman" w:cs="Times New Roman"/>
              </w:rPr>
              <w:t>воспитанников,</w:t>
            </w:r>
            <w:r w:rsidRPr="00B327AA">
              <w:rPr>
                <w:rFonts w:ascii="Times New Roman" w:hAnsi="Times New Roman" w:cs="Times New Roman"/>
              </w:rPr>
              <w:t xml:space="preserve"> и учебно-</w:t>
            </w:r>
            <w:r w:rsidR="00CA32D7" w:rsidRPr="00B327AA">
              <w:rPr>
                <w:rFonts w:ascii="Times New Roman" w:hAnsi="Times New Roman" w:cs="Times New Roman"/>
              </w:rPr>
              <w:t>воспитательный процесс</w:t>
            </w:r>
            <w:r w:rsidRPr="00B327AA">
              <w:rPr>
                <w:rFonts w:ascii="Times New Roman" w:hAnsi="Times New Roman" w:cs="Times New Roman"/>
              </w:rPr>
              <w:t xml:space="preserve"> организован с учетом индивидуальных особенностей развития и </w:t>
            </w:r>
            <w:r w:rsidR="00CA32D7" w:rsidRPr="00B327AA">
              <w:rPr>
                <w:rFonts w:ascii="Times New Roman" w:hAnsi="Times New Roman" w:cs="Times New Roman"/>
              </w:rPr>
              <w:t>возможностей</w:t>
            </w:r>
            <w:r w:rsidRPr="00B327AA">
              <w:rPr>
                <w:rFonts w:ascii="Times New Roman" w:hAnsi="Times New Roman" w:cs="Times New Roman"/>
              </w:rPr>
              <w:t xml:space="preserve"> детей.</w:t>
            </w:r>
          </w:p>
        </w:tc>
      </w:tr>
      <w:tr w:rsidR="009F79D2" w:rsidRPr="00B327AA" w:rsidTr="006626A3">
        <w:trPr>
          <w:trHeight w:val="780"/>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92"/>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0,75</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1,5</w:t>
            </w:r>
          </w:p>
        </w:tc>
      </w:tr>
      <w:tr w:rsidR="00B327AA" w:rsidRPr="00B327AA" w:rsidTr="006626A3">
        <w:trPr>
          <w:trHeight w:val="1140"/>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3.1.2. Функциональность структур, механизмов поддержки и процедур для процесса зачисления и включения в школу всех детей, включая доказательства и поддержку детей с множественными отклонениями в развитии</w:t>
            </w:r>
          </w:p>
        </w:tc>
      </w:tr>
      <w:tr w:rsidR="00B327AA" w:rsidRPr="00B327AA" w:rsidTr="006626A3">
        <w:trPr>
          <w:trHeight w:val="157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DB23FD" w:rsidRPr="00DB23FD" w:rsidRDefault="00B327AA" w:rsidP="00DB23FD">
            <w:pPr>
              <w:spacing w:line="240" w:lineRule="auto"/>
              <w:rPr>
                <w:rFonts w:ascii="Times New Roman" w:eastAsiaTheme="minorEastAsia" w:hAnsi="Times New Roman" w:cs="Times New Roman"/>
                <w:lang w:eastAsia="ru-RU"/>
              </w:rPr>
            </w:pPr>
            <w:r w:rsidRPr="00501610">
              <w:rPr>
                <w:rFonts w:ascii="Times New Roman" w:hAnsi="Times New Roman" w:cs="Times New Roman"/>
              </w:rPr>
              <w:t>Приказ №</w:t>
            </w:r>
            <w:r w:rsidR="00501610">
              <w:rPr>
                <w:rFonts w:ascii="Times New Roman" w:hAnsi="Times New Roman" w:cs="Times New Roman"/>
              </w:rPr>
              <w:t>42</w:t>
            </w:r>
            <w:r w:rsidRPr="00501610">
              <w:rPr>
                <w:rFonts w:ascii="Times New Roman" w:hAnsi="Times New Roman" w:cs="Times New Roman"/>
              </w:rPr>
              <w:t xml:space="preserve"> од от </w:t>
            </w:r>
            <w:r w:rsidR="00501610">
              <w:rPr>
                <w:rFonts w:ascii="Times New Roman" w:hAnsi="Times New Roman" w:cs="Times New Roman"/>
              </w:rPr>
              <w:t>29</w:t>
            </w:r>
            <w:r w:rsidRPr="00501610">
              <w:rPr>
                <w:rFonts w:ascii="Times New Roman" w:hAnsi="Times New Roman" w:cs="Times New Roman"/>
              </w:rPr>
              <w:t>.03.202</w:t>
            </w:r>
            <w:r w:rsidR="00501610">
              <w:rPr>
                <w:rFonts w:ascii="Times New Roman" w:hAnsi="Times New Roman" w:cs="Times New Roman"/>
              </w:rPr>
              <w:t>3</w:t>
            </w:r>
            <w:r w:rsidRPr="00501610">
              <w:rPr>
                <w:rFonts w:ascii="Times New Roman" w:hAnsi="Times New Roman" w:cs="Times New Roman"/>
              </w:rPr>
              <w:t xml:space="preserve">г. О наборе учащихся в I классы </w:t>
            </w:r>
            <w:r w:rsidR="00DB23FD" w:rsidRPr="00501610">
              <w:rPr>
                <w:rFonts w:ascii="Times New Roman" w:hAnsi="Times New Roman" w:cs="Times New Roman"/>
              </w:rPr>
              <w:t xml:space="preserve">и группы детского сада </w:t>
            </w:r>
            <w:r w:rsidRPr="00501610">
              <w:rPr>
                <w:rFonts w:ascii="Times New Roman" w:hAnsi="Times New Roman" w:cs="Times New Roman"/>
              </w:rPr>
              <w:t>на 202</w:t>
            </w:r>
            <w:r w:rsidR="00CB2E21" w:rsidRPr="00501610">
              <w:rPr>
                <w:rFonts w:ascii="Times New Roman" w:hAnsi="Times New Roman" w:cs="Times New Roman"/>
              </w:rPr>
              <w:t>3</w:t>
            </w:r>
            <w:r w:rsidRPr="00501610">
              <w:rPr>
                <w:rFonts w:ascii="Times New Roman" w:hAnsi="Times New Roman" w:cs="Times New Roman"/>
              </w:rPr>
              <w:t>-202</w:t>
            </w:r>
            <w:r w:rsidR="00CB2E21" w:rsidRPr="00501610">
              <w:rPr>
                <w:rFonts w:ascii="Times New Roman" w:hAnsi="Times New Roman" w:cs="Times New Roman"/>
              </w:rPr>
              <w:t>4</w:t>
            </w:r>
            <w:r w:rsidRPr="00501610">
              <w:rPr>
                <w:rFonts w:ascii="Times New Roman" w:hAnsi="Times New Roman" w:cs="Times New Roman"/>
              </w:rPr>
              <w:t xml:space="preserve"> уч. год</w:t>
            </w:r>
            <w:r w:rsidRPr="00B81110">
              <w:rPr>
                <w:rFonts w:ascii="Times New Roman" w:hAnsi="Times New Roman" w:cs="Times New Roman"/>
              </w:rPr>
              <w:t>, Приказ №</w:t>
            </w:r>
            <w:r w:rsidR="00DB23FD" w:rsidRPr="00B81110">
              <w:rPr>
                <w:rFonts w:ascii="Times New Roman" w:hAnsi="Times New Roman" w:cs="Times New Roman"/>
              </w:rPr>
              <w:t>8</w:t>
            </w:r>
            <w:r w:rsidR="00B81110" w:rsidRPr="00B81110">
              <w:rPr>
                <w:rFonts w:ascii="Times New Roman" w:hAnsi="Times New Roman" w:cs="Times New Roman"/>
              </w:rPr>
              <w:t>2</w:t>
            </w:r>
            <w:r w:rsidR="00DB23FD" w:rsidRPr="00B81110">
              <w:rPr>
                <w:rFonts w:ascii="Times New Roman" w:hAnsi="Times New Roman" w:cs="Times New Roman"/>
              </w:rPr>
              <w:t xml:space="preserve"> </w:t>
            </w:r>
            <w:r w:rsidRPr="00B81110">
              <w:rPr>
                <w:rFonts w:ascii="Times New Roman" w:hAnsi="Times New Roman" w:cs="Times New Roman"/>
              </w:rPr>
              <w:t>од от 2</w:t>
            </w:r>
            <w:r w:rsidR="00DB23FD" w:rsidRPr="00B81110">
              <w:rPr>
                <w:rFonts w:ascii="Times New Roman" w:hAnsi="Times New Roman" w:cs="Times New Roman"/>
              </w:rPr>
              <w:t>7</w:t>
            </w:r>
            <w:r w:rsidRPr="00B81110">
              <w:rPr>
                <w:rFonts w:ascii="Times New Roman" w:hAnsi="Times New Roman" w:cs="Times New Roman"/>
              </w:rPr>
              <w:t>.06.202</w:t>
            </w:r>
            <w:r w:rsidR="00183AD7" w:rsidRPr="00B81110">
              <w:rPr>
                <w:rFonts w:ascii="Times New Roman" w:hAnsi="Times New Roman" w:cs="Times New Roman"/>
              </w:rPr>
              <w:t>3</w:t>
            </w:r>
            <w:r w:rsidRPr="00B81110">
              <w:rPr>
                <w:rFonts w:ascii="Times New Roman" w:hAnsi="Times New Roman" w:cs="Times New Roman"/>
              </w:rPr>
              <w:t>г. О приеме учеников в лицейские классы на 202</w:t>
            </w:r>
            <w:r w:rsidR="00501610" w:rsidRPr="00B81110">
              <w:rPr>
                <w:rFonts w:ascii="Times New Roman" w:hAnsi="Times New Roman" w:cs="Times New Roman"/>
              </w:rPr>
              <w:t>3</w:t>
            </w:r>
            <w:r w:rsidRPr="00B81110">
              <w:rPr>
                <w:rFonts w:ascii="Times New Roman" w:hAnsi="Times New Roman" w:cs="Times New Roman"/>
              </w:rPr>
              <w:t>-202</w:t>
            </w:r>
            <w:r w:rsidR="00501610" w:rsidRPr="00B81110">
              <w:rPr>
                <w:rFonts w:ascii="Times New Roman" w:hAnsi="Times New Roman" w:cs="Times New Roman"/>
              </w:rPr>
              <w:t>4</w:t>
            </w:r>
            <w:r w:rsidRPr="00B81110">
              <w:rPr>
                <w:rFonts w:ascii="Times New Roman" w:hAnsi="Times New Roman" w:cs="Times New Roman"/>
              </w:rPr>
              <w:t xml:space="preserve"> уч. год, </w:t>
            </w:r>
            <w:r w:rsidRPr="00B327AA">
              <w:rPr>
                <w:rFonts w:ascii="Times New Roman" w:hAnsi="Times New Roman" w:cs="Times New Roman"/>
              </w:rPr>
              <w:t>Regulamentul-cadru al Comisiei multidisciplinare intrașcolare din instituție de învățământ primar, secundar, ciclul I și II.</w:t>
            </w:r>
            <w:r w:rsidR="00DB23FD">
              <w:rPr>
                <w:rFonts w:ascii="Times New Roman" w:hAnsi="Times New Roman" w:cs="Times New Roman"/>
              </w:rPr>
              <w:t xml:space="preserve"> Приказ №</w:t>
            </w:r>
            <w:r w:rsidR="00501610">
              <w:rPr>
                <w:rFonts w:ascii="Times New Roman" w:hAnsi="Times New Roman" w:cs="Times New Roman"/>
              </w:rPr>
              <w:t>117</w:t>
            </w:r>
            <w:r w:rsidR="00DB23FD">
              <w:rPr>
                <w:rFonts w:ascii="Times New Roman" w:hAnsi="Times New Roman" w:cs="Times New Roman"/>
              </w:rPr>
              <w:t xml:space="preserve"> од от </w:t>
            </w:r>
            <w:r w:rsidR="00501610">
              <w:rPr>
                <w:rFonts w:ascii="Times New Roman" w:hAnsi="Times New Roman" w:cs="Times New Roman"/>
              </w:rPr>
              <w:t>23</w:t>
            </w:r>
            <w:r w:rsidR="00DB23FD">
              <w:rPr>
                <w:rFonts w:ascii="Times New Roman" w:hAnsi="Times New Roman" w:cs="Times New Roman"/>
              </w:rPr>
              <w:t>.0</w:t>
            </w:r>
            <w:r w:rsidR="00501610">
              <w:rPr>
                <w:rFonts w:ascii="Times New Roman" w:hAnsi="Times New Roman" w:cs="Times New Roman"/>
              </w:rPr>
              <w:t>8</w:t>
            </w:r>
            <w:r w:rsidR="00DB23FD">
              <w:rPr>
                <w:rFonts w:ascii="Times New Roman" w:hAnsi="Times New Roman" w:cs="Times New Roman"/>
              </w:rPr>
              <w:t>. 202</w:t>
            </w:r>
            <w:r w:rsidR="00501610">
              <w:rPr>
                <w:rFonts w:ascii="Times New Roman" w:hAnsi="Times New Roman" w:cs="Times New Roman"/>
              </w:rPr>
              <w:t>2</w:t>
            </w:r>
            <w:r w:rsidR="00DB23FD">
              <w:rPr>
                <w:rFonts w:ascii="Times New Roman" w:hAnsi="Times New Roman" w:cs="Times New Roman"/>
              </w:rPr>
              <w:t xml:space="preserve">г. «О создании мультидисциплинарной комиссии». </w:t>
            </w:r>
            <w:r w:rsidR="00DB23FD">
              <w:rPr>
                <w:rFonts w:ascii="Times New Roman" w:eastAsiaTheme="minorEastAsia" w:hAnsi="Times New Roman" w:cs="Times New Roman"/>
                <w:lang w:eastAsia="ru-RU"/>
              </w:rPr>
              <w:t>Приказ №</w:t>
            </w:r>
            <w:r w:rsidR="00501610">
              <w:rPr>
                <w:rFonts w:ascii="Times New Roman" w:eastAsiaTheme="minorEastAsia" w:hAnsi="Times New Roman" w:cs="Times New Roman"/>
                <w:lang w:eastAsia="ru-RU"/>
              </w:rPr>
              <w:t>105</w:t>
            </w:r>
            <w:r w:rsidR="00DB23FD">
              <w:rPr>
                <w:rFonts w:ascii="Times New Roman" w:eastAsiaTheme="minorEastAsia" w:hAnsi="Times New Roman" w:cs="Times New Roman"/>
                <w:lang w:eastAsia="ru-RU"/>
              </w:rPr>
              <w:t xml:space="preserve"> од от </w:t>
            </w:r>
            <w:r w:rsidR="00501610">
              <w:rPr>
                <w:rFonts w:ascii="Times New Roman" w:eastAsiaTheme="minorEastAsia" w:hAnsi="Times New Roman" w:cs="Times New Roman"/>
                <w:lang w:eastAsia="ru-RU"/>
              </w:rPr>
              <w:t>1</w:t>
            </w:r>
            <w:r w:rsidR="00DB23FD">
              <w:rPr>
                <w:rFonts w:ascii="Times New Roman" w:eastAsiaTheme="minorEastAsia" w:hAnsi="Times New Roman" w:cs="Times New Roman"/>
                <w:lang w:eastAsia="ru-RU"/>
              </w:rPr>
              <w:t>5.08.202</w:t>
            </w:r>
            <w:r w:rsidR="00501610">
              <w:rPr>
                <w:rFonts w:ascii="Times New Roman" w:eastAsiaTheme="minorEastAsia" w:hAnsi="Times New Roman" w:cs="Times New Roman"/>
                <w:lang w:eastAsia="ru-RU"/>
              </w:rPr>
              <w:t>2</w:t>
            </w:r>
            <w:r w:rsidR="00DB23FD">
              <w:rPr>
                <w:rFonts w:ascii="Times New Roman" w:eastAsiaTheme="minorEastAsia" w:hAnsi="Times New Roman" w:cs="Times New Roman"/>
                <w:lang w:eastAsia="ru-RU"/>
              </w:rPr>
              <w:t>г. «О комиссии по защите прав ребенка».</w:t>
            </w:r>
          </w:p>
          <w:p w:rsidR="00B327AA" w:rsidRPr="00B327AA" w:rsidRDefault="00B327AA" w:rsidP="009F79D2">
            <w:pPr>
              <w:rPr>
                <w:rFonts w:ascii="Times New Roman" w:hAnsi="Times New Roman" w:cs="Times New Roman"/>
              </w:rPr>
            </w:pPr>
          </w:p>
        </w:tc>
      </w:tr>
      <w:tr w:rsidR="00B327AA" w:rsidRPr="00B327AA" w:rsidTr="006626A3">
        <w:trPr>
          <w:trHeight w:val="130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ОК "Кирилл и Мефодий" обеспечивает равные возможности доступа к получению образовательных услуг всех </w:t>
            </w:r>
            <w:r w:rsidR="00DB23FD" w:rsidRPr="00B327AA">
              <w:rPr>
                <w:rFonts w:ascii="Times New Roman" w:hAnsi="Times New Roman" w:cs="Times New Roman"/>
              </w:rPr>
              <w:t>детей, обеспечивает</w:t>
            </w:r>
            <w:r w:rsidRPr="00B327AA">
              <w:rPr>
                <w:rFonts w:ascii="Times New Roman" w:hAnsi="Times New Roman" w:cs="Times New Roman"/>
              </w:rPr>
              <w:t xml:space="preserve"> функциональность структур механизмов поддержки и процедур для регистрации и включения всех учащихся/детей.</w:t>
            </w:r>
          </w:p>
        </w:tc>
      </w:tr>
      <w:tr w:rsidR="009F79D2" w:rsidRPr="00B327AA" w:rsidTr="006626A3">
        <w:trPr>
          <w:trHeight w:val="623"/>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Весомость показателя и присвоенный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Pondere: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Присвоенный балл:</w:t>
            </w:r>
          </w:p>
        </w:tc>
      </w:tr>
      <w:tr w:rsidR="009F79D2" w:rsidRPr="00B327AA" w:rsidTr="006626A3">
        <w:trPr>
          <w:trHeight w:val="33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0,75</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1,5</w:t>
            </w:r>
          </w:p>
        </w:tc>
      </w:tr>
      <w:tr w:rsidR="00B327AA" w:rsidRPr="00B327AA" w:rsidTr="006626A3">
        <w:trPr>
          <w:trHeight w:val="312"/>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Институциональный потенциал</w:t>
            </w:r>
          </w:p>
        </w:tc>
      </w:tr>
      <w:tr w:rsidR="00B327AA" w:rsidRPr="00B327AA" w:rsidTr="006626A3">
        <w:trPr>
          <w:trHeight w:val="1932"/>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*3.1.3. Создание базы данных детей в сообществе, в том числе с ограниченными возможностями, разработка документов, касающихся демографической эволюции и очевидных перспектив приема учащихся в школу. [показатель применяется к учреждениям раннего образования, начальным школам, гимназиям, лицеям, общеобразовательным учреждениям с комбинированными программами]</w:t>
            </w:r>
          </w:p>
        </w:tc>
      </w:tr>
      <w:tr w:rsidR="00B327AA" w:rsidRPr="00B327AA" w:rsidTr="006626A3">
        <w:trPr>
          <w:trHeight w:val="166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 </w:t>
            </w:r>
            <w:r w:rsidR="00B81110">
              <w:rPr>
                <w:rFonts w:ascii="Times New Roman" w:hAnsi="Times New Roman" w:cs="Times New Roman"/>
              </w:rPr>
              <w:t xml:space="preserve">Приказ №117/2 од от 23.08.2022г. «Об организации учебного процесса для учащихся с ООП», Приказ №122/1 от 25.08.2022г. «Об утверждении списков учащихся с ООП», Приказ №122/2 од от 25.08.2022г. «Об утверждении состава рабочих групп по разработке модифицированных куррикулумов для детей с ООП», </w:t>
            </w:r>
            <w:r w:rsidRPr="00B327AA">
              <w:rPr>
                <w:rFonts w:ascii="Times New Roman" w:hAnsi="Times New Roman" w:cs="Times New Roman"/>
              </w:rPr>
              <w:t>Приказ №</w:t>
            </w:r>
            <w:r w:rsidR="00501610">
              <w:rPr>
                <w:rFonts w:ascii="Times New Roman" w:hAnsi="Times New Roman" w:cs="Times New Roman"/>
              </w:rPr>
              <w:t>123</w:t>
            </w:r>
            <w:r w:rsidRPr="00B327AA">
              <w:rPr>
                <w:rFonts w:ascii="Times New Roman" w:hAnsi="Times New Roman" w:cs="Times New Roman"/>
              </w:rPr>
              <w:t xml:space="preserve"> од от </w:t>
            </w:r>
            <w:r w:rsidR="00501610">
              <w:rPr>
                <w:rFonts w:ascii="Times New Roman" w:hAnsi="Times New Roman" w:cs="Times New Roman"/>
              </w:rPr>
              <w:t>01</w:t>
            </w:r>
            <w:r w:rsidRPr="00B327AA">
              <w:rPr>
                <w:rFonts w:ascii="Times New Roman" w:hAnsi="Times New Roman" w:cs="Times New Roman"/>
              </w:rPr>
              <w:t>.0</w:t>
            </w:r>
            <w:r w:rsidR="00501610">
              <w:rPr>
                <w:rFonts w:ascii="Times New Roman" w:hAnsi="Times New Roman" w:cs="Times New Roman"/>
              </w:rPr>
              <w:t>9</w:t>
            </w:r>
            <w:r w:rsidRPr="00B327AA">
              <w:rPr>
                <w:rFonts w:ascii="Times New Roman" w:hAnsi="Times New Roman" w:cs="Times New Roman"/>
              </w:rPr>
              <w:t>.202</w:t>
            </w:r>
            <w:r w:rsidR="00501610">
              <w:rPr>
                <w:rFonts w:ascii="Times New Roman" w:hAnsi="Times New Roman" w:cs="Times New Roman"/>
              </w:rPr>
              <w:t>2</w:t>
            </w:r>
            <w:r w:rsidRPr="00B327AA">
              <w:rPr>
                <w:rFonts w:ascii="Times New Roman" w:hAnsi="Times New Roman" w:cs="Times New Roman"/>
              </w:rPr>
              <w:t>г. Об охвате всеобучем и учете учеников в 202</w:t>
            </w:r>
            <w:r w:rsidR="00501610">
              <w:rPr>
                <w:rFonts w:ascii="Times New Roman" w:hAnsi="Times New Roman" w:cs="Times New Roman"/>
              </w:rPr>
              <w:t>2</w:t>
            </w:r>
            <w:r w:rsidR="00DB23FD">
              <w:rPr>
                <w:rFonts w:ascii="Times New Roman" w:hAnsi="Times New Roman" w:cs="Times New Roman"/>
              </w:rPr>
              <w:t>-</w:t>
            </w:r>
            <w:r w:rsidRPr="00B327AA">
              <w:rPr>
                <w:rFonts w:ascii="Times New Roman" w:hAnsi="Times New Roman" w:cs="Times New Roman"/>
              </w:rPr>
              <w:t>202</w:t>
            </w:r>
            <w:r w:rsidR="00501610">
              <w:rPr>
                <w:rFonts w:ascii="Times New Roman" w:hAnsi="Times New Roman" w:cs="Times New Roman"/>
              </w:rPr>
              <w:t>3</w:t>
            </w:r>
            <w:r w:rsidR="00DB23FD">
              <w:rPr>
                <w:rFonts w:ascii="Times New Roman" w:hAnsi="Times New Roman" w:cs="Times New Roman"/>
              </w:rPr>
              <w:t xml:space="preserve"> </w:t>
            </w:r>
            <w:r w:rsidRPr="00B327AA">
              <w:rPr>
                <w:rFonts w:ascii="Times New Roman" w:hAnsi="Times New Roman" w:cs="Times New Roman"/>
              </w:rPr>
              <w:t xml:space="preserve"> уч. году, Приказ №109 од от 01.09.2020г. О внедрении в ОК "Кирилл и Мефодий" электронного журнала (Платформа Studii.md), Алфавитная книга, Книга приказов по движению учащихся/воспитанников, Электронная база SIME.</w:t>
            </w:r>
          </w:p>
        </w:tc>
      </w:tr>
      <w:tr w:rsidR="00B327AA" w:rsidRPr="00B327AA" w:rsidTr="006626A3">
        <w:trPr>
          <w:trHeight w:val="1699"/>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 ОК постоянно обновляется база данных школьников и детей дошкольного возраста, в том числе детей с ограниченными возможностями.  Набор учащихся в учебное заведение планируется исходя из материально-технических возможностей,   разрабатываются перспективы обучения, для зачисления учащихся, с учетом  информации о состоянии семьи.</w:t>
            </w:r>
          </w:p>
        </w:tc>
      </w:tr>
      <w:tr w:rsidR="009F79D2" w:rsidRPr="00B327AA" w:rsidTr="006626A3">
        <w:trPr>
          <w:trHeight w:val="915"/>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383"/>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1058"/>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3.1.4. Мониторинг данных об успеваемости и развитии каждого ученика и обеспечение деятельности многопрофильной внутришкольной комиссии и вспомогательных служб поддержки детей.</w:t>
            </w:r>
          </w:p>
        </w:tc>
      </w:tr>
      <w:tr w:rsidR="00B327AA" w:rsidRPr="00B327AA" w:rsidTr="006626A3">
        <w:trPr>
          <w:trHeight w:val="2071"/>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9C676A" w:rsidRDefault="00B327AA" w:rsidP="009F79D2">
            <w:pPr>
              <w:rPr>
                <w:rFonts w:ascii="Times New Roman" w:hAnsi="Times New Roman" w:cs="Times New Roman"/>
              </w:rPr>
            </w:pPr>
            <w:r w:rsidRPr="00B327AA">
              <w:rPr>
                <w:rFonts w:ascii="Times New Roman" w:hAnsi="Times New Roman" w:cs="Times New Roman"/>
              </w:rPr>
              <w:t>Классные журналы, Личные дела учащихся, Табеля  успеваемости/ Листы мониторинга и оценивания развития ребенка на базе СОРД, Табели оценки развития группы детей на базе СОРД, Отчет о физическом социально-эмоциональном, когнитивном развитии, развитии языка и коммуникации по окончании подготовительной группы, Результаты  логопедического обследования воспитанников детского сада и учащихся начального звена, Отчеты логопедов и психологов</w:t>
            </w:r>
            <w:r w:rsidR="00DB23FD">
              <w:rPr>
                <w:rFonts w:ascii="Times New Roman" w:hAnsi="Times New Roman" w:cs="Times New Roman"/>
              </w:rPr>
              <w:t>.</w:t>
            </w:r>
            <w:r w:rsidR="00B81110">
              <w:rPr>
                <w:rFonts w:ascii="Times New Roman" w:hAnsi="Times New Roman" w:cs="Times New Roman"/>
              </w:rPr>
              <w:t xml:space="preserve"> Для детей с ООП разработаны ИУП и модифицированные куррикулумы. В 2022-2023 учебном году в ОК обучались 7 детей с особыми образовательными потребностями, имеющими Отчеты SAP </w:t>
            </w:r>
            <w:r w:rsidR="009C676A">
              <w:rPr>
                <w:rFonts w:ascii="Times New Roman" w:hAnsi="Times New Roman" w:cs="Times New Roman"/>
              </w:rPr>
              <w:t>мун. Кишинэу.</w:t>
            </w:r>
            <w:r w:rsidR="007521FB">
              <w:rPr>
                <w:rFonts w:ascii="Times New Roman" w:hAnsi="Times New Roman" w:cs="Times New Roman"/>
              </w:rPr>
              <w:t xml:space="preserve"> Приказ №172 од от 05.12.2022г. об организации и проведении недели лиц с ограниченными возможностями.</w:t>
            </w:r>
          </w:p>
        </w:tc>
      </w:tr>
      <w:tr w:rsidR="00B327AA" w:rsidRPr="00B327AA" w:rsidTr="006626A3">
        <w:trPr>
          <w:trHeight w:val="1694"/>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Администрация и педагогический персонал осуществляет комплексный мониторинг успеваемости и развития каждого ребенка, результативно создает необходимые условия для развития  способностей и эффективной реализации его познавательного потенциала, а также  обеспечивает функциональность служб поддержки (психологической, логопедической и других) в соответствии с потребностями ребёнка. </w:t>
            </w:r>
          </w:p>
        </w:tc>
      </w:tr>
      <w:tr w:rsidR="009F79D2" w:rsidRPr="00B327AA" w:rsidTr="006626A3">
        <w:trPr>
          <w:trHeight w:val="840"/>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43"/>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r>
      <w:tr w:rsidR="00B327AA" w:rsidRPr="00B327AA" w:rsidTr="006626A3">
        <w:trPr>
          <w:trHeight w:val="315"/>
        </w:trPr>
        <w:tc>
          <w:tcPr>
            <w:tcW w:w="9642" w:type="dxa"/>
            <w:gridSpan w:val="8"/>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Куррикулум/ образовательный процесс</w:t>
            </w:r>
          </w:p>
        </w:tc>
      </w:tr>
      <w:tr w:rsidR="00B327AA" w:rsidRPr="00B327AA" w:rsidTr="006626A3">
        <w:trPr>
          <w:trHeight w:val="1598"/>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lastRenderedPageBreak/>
              <w:t xml:space="preserve"> </w:t>
            </w:r>
            <w:r w:rsidRPr="00B327AA">
              <w:rPr>
                <w:rFonts w:ascii="Times New Roman" w:hAnsi="Times New Roman" w:cs="Times New Roman"/>
                <w:b/>
                <w:bCs/>
                <w:i/>
                <w:iCs/>
              </w:rPr>
              <w:t>Показатель 3.1.5. .Проведение учебного процесса в соответствии с особенностями и конкретными потребностями каждого учащегося/ребёнка и обеспечение индивидуального учебного плана (PEI), адаптированного к учебной программе, набор учебных материалов для индивидуальной работы или другие меры поддержки</w:t>
            </w:r>
          </w:p>
        </w:tc>
      </w:tr>
      <w:tr w:rsidR="00B327AA" w:rsidRPr="00B327AA" w:rsidTr="00B81110">
        <w:trPr>
          <w:trHeight w:val="1934"/>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Учебные планы МОКИ на 202</w:t>
            </w:r>
            <w:r w:rsidR="00501610">
              <w:rPr>
                <w:rFonts w:ascii="Times New Roman" w:hAnsi="Times New Roman" w:cs="Times New Roman"/>
              </w:rPr>
              <w:t>2</w:t>
            </w:r>
            <w:r w:rsidRPr="00B327AA">
              <w:rPr>
                <w:rFonts w:ascii="Times New Roman" w:hAnsi="Times New Roman" w:cs="Times New Roman"/>
              </w:rPr>
              <w:t>-202</w:t>
            </w:r>
            <w:r w:rsidR="00501610">
              <w:rPr>
                <w:rFonts w:ascii="Times New Roman" w:hAnsi="Times New Roman" w:cs="Times New Roman"/>
              </w:rPr>
              <w:t>3</w:t>
            </w:r>
            <w:r w:rsidRPr="00B327AA">
              <w:rPr>
                <w:rFonts w:ascii="Times New Roman" w:hAnsi="Times New Roman" w:cs="Times New Roman"/>
              </w:rPr>
              <w:t xml:space="preserve"> учебный год для начального, гимназического и лицейского звена, Куррикулумы по предметам, Долгосрочное календарное планирование по предметам, Куррикулум раннего образования, Расписание уроков, Программа работы детского сада, График работы кружков, спортивных секций, Результаты  логопедического обследования воспитанников детского сада и учащихся начального звена, Отчеты логопедов и психологов.</w:t>
            </w:r>
          </w:p>
        </w:tc>
      </w:tr>
      <w:tr w:rsidR="00B327AA" w:rsidRPr="00B327AA" w:rsidTr="006626A3">
        <w:trPr>
          <w:trHeight w:val="1416"/>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Администрация и педагогический персонал осуществляют учебный процесс в полном соответствии с потребностями каждого ребенка, используя набор  учебных материалов для индивидуальной работы и другие меры поддержки. Также проводится постоянный   мониторинг </w:t>
            </w:r>
            <w:r w:rsidR="00DB23FD" w:rsidRPr="00B327AA">
              <w:rPr>
                <w:rFonts w:ascii="Times New Roman" w:hAnsi="Times New Roman" w:cs="Times New Roman"/>
              </w:rPr>
              <w:t>образовательных</w:t>
            </w:r>
            <w:r w:rsidRPr="00B327AA">
              <w:rPr>
                <w:rFonts w:ascii="Times New Roman" w:hAnsi="Times New Roman" w:cs="Times New Roman"/>
              </w:rPr>
              <w:t xml:space="preserve"> потребностей детей.</w:t>
            </w:r>
          </w:p>
        </w:tc>
      </w:tr>
      <w:tr w:rsidR="009F79D2" w:rsidRPr="00B327AA" w:rsidTr="006626A3">
        <w:trPr>
          <w:trHeight w:val="829"/>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33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0,75</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1,5</w:t>
            </w:r>
          </w:p>
        </w:tc>
      </w:tr>
      <w:tr w:rsidR="00B327AA" w:rsidRPr="00B327AA" w:rsidTr="006626A3">
        <w:trPr>
          <w:trHeight w:val="743"/>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Стандарт 3.2. Политика и практика учебного заведения инклюзивны, недискриминационны и уважают индивидуальные различия (7 баллов)</w:t>
            </w:r>
          </w:p>
        </w:tc>
      </w:tr>
      <w:tr w:rsidR="00B327AA" w:rsidRPr="00B327AA" w:rsidTr="006626A3">
        <w:trPr>
          <w:trHeight w:val="338"/>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Менеджмент</w:t>
            </w:r>
          </w:p>
        </w:tc>
      </w:tr>
      <w:tr w:rsidR="00B327AA" w:rsidRPr="00B327AA" w:rsidTr="006626A3">
        <w:trPr>
          <w:trHeight w:val="709"/>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3.2.1. Наличие в документах планирования механизмов выявления и борьбы с любыми формами дискриминации и уважения индивидуальных различий</w:t>
            </w:r>
          </w:p>
        </w:tc>
      </w:tr>
      <w:tr w:rsidR="00B327AA" w:rsidRPr="00B327AA" w:rsidTr="006626A3">
        <w:trPr>
          <w:trHeight w:val="1924"/>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Стратегический план развития ОК, План работы ОК на 202</w:t>
            </w:r>
            <w:r w:rsidR="00501610">
              <w:rPr>
                <w:rFonts w:ascii="Times New Roman" w:hAnsi="Times New Roman" w:cs="Times New Roman"/>
              </w:rPr>
              <w:t>2</w:t>
            </w:r>
            <w:r w:rsidRPr="00B327AA">
              <w:rPr>
                <w:rFonts w:ascii="Times New Roman" w:hAnsi="Times New Roman" w:cs="Times New Roman"/>
              </w:rPr>
              <w:t>-202</w:t>
            </w:r>
            <w:r w:rsidR="00501610">
              <w:rPr>
                <w:rFonts w:ascii="Times New Roman" w:hAnsi="Times New Roman" w:cs="Times New Roman"/>
              </w:rPr>
              <w:t>3</w:t>
            </w:r>
            <w:r w:rsidRPr="00B327AA">
              <w:rPr>
                <w:rFonts w:ascii="Times New Roman" w:hAnsi="Times New Roman" w:cs="Times New Roman"/>
              </w:rPr>
              <w:t xml:space="preserve"> уч. год., Приказ №</w:t>
            </w:r>
            <w:r w:rsidR="009F6062">
              <w:rPr>
                <w:rFonts w:ascii="Times New Roman" w:hAnsi="Times New Roman" w:cs="Times New Roman"/>
              </w:rPr>
              <w:t>114</w:t>
            </w:r>
            <w:r w:rsidRPr="00B327AA">
              <w:rPr>
                <w:rFonts w:ascii="Times New Roman" w:hAnsi="Times New Roman" w:cs="Times New Roman"/>
              </w:rPr>
              <w:t xml:space="preserve"> од от </w:t>
            </w:r>
            <w:r w:rsidR="009F6062">
              <w:rPr>
                <w:rFonts w:ascii="Times New Roman" w:hAnsi="Times New Roman" w:cs="Times New Roman"/>
              </w:rPr>
              <w:t>1</w:t>
            </w:r>
            <w:r w:rsidR="00944102">
              <w:rPr>
                <w:rFonts w:ascii="Times New Roman" w:hAnsi="Times New Roman" w:cs="Times New Roman"/>
              </w:rPr>
              <w:t>5</w:t>
            </w:r>
            <w:r w:rsidRPr="00B327AA">
              <w:rPr>
                <w:rFonts w:ascii="Times New Roman" w:hAnsi="Times New Roman" w:cs="Times New Roman"/>
              </w:rPr>
              <w:t>.0</w:t>
            </w:r>
            <w:r w:rsidR="00944102">
              <w:rPr>
                <w:rFonts w:ascii="Times New Roman" w:hAnsi="Times New Roman" w:cs="Times New Roman"/>
              </w:rPr>
              <w:t>8</w:t>
            </w:r>
            <w:r w:rsidRPr="00B327AA">
              <w:rPr>
                <w:rFonts w:ascii="Times New Roman" w:hAnsi="Times New Roman" w:cs="Times New Roman"/>
              </w:rPr>
              <w:t>.202</w:t>
            </w:r>
            <w:r w:rsidR="009F6062">
              <w:rPr>
                <w:rFonts w:ascii="Times New Roman" w:hAnsi="Times New Roman" w:cs="Times New Roman"/>
              </w:rPr>
              <w:t>2</w:t>
            </w:r>
            <w:r w:rsidRPr="00B327AA">
              <w:rPr>
                <w:rFonts w:ascii="Times New Roman" w:hAnsi="Times New Roman" w:cs="Times New Roman"/>
              </w:rPr>
              <w:t>г. О создании Совета по этике, Приказ №</w:t>
            </w:r>
            <w:r w:rsidR="009F6062">
              <w:rPr>
                <w:rFonts w:ascii="Times New Roman" w:hAnsi="Times New Roman" w:cs="Times New Roman"/>
              </w:rPr>
              <w:t>105</w:t>
            </w:r>
            <w:r w:rsidR="00944102">
              <w:rPr>
                <w:rFonts w:ascii="Times New Roman" w:hAnsi="Times New Roman" w:cs="Times New Roman"/>
              </w:rPr>
              <w:t xml:space="preserve">од </w:t>
            </w:r>
            <w:r w:rsidRPr="00B327AA">
              <w:rPr>
                <w:rFonts w:ascii="Times New Roman" w:hAnsi="Times New Roman" w:cs="Times New Roman"/>
              </w:rPr>
              <w:t xml:space="preserve">от </w:t>
            </w:r>
            <w:r w:rsidR="009F6062">
              <w:rPr>
                <w:rFonts w:ascii="Times New Roman" w:hAnsi="Times New Roman" w:cs="Times New Roman"/>
              </w:rPr>
              <w:t>1</w:t>
            </w:r>
            <w:r w:rsidR="00944102">
              <w:rPr>
                <w:rFonts w:ascii="Times New Roman" w:hAnsi="Times New Roman" w:cs="Times New Roman"/>
              </w:rPr>
              <w:t>5</w:t>
            </w:r>
            <w:r w:rsidRPr="00B327AA">
              <w:rPr>
                <w:rFonts w:ascii="Times New Roman" w:hAnsi="Times New Roman" w:cs="Times New Roman"/>
              </w:rPr>
              <w:t>.0</w:t>
            </w:r>
            <w:r w:rsidR="00944102">
              <w:rPr>
                <w:rFonts w:ascii="Times New Roman" w:hAnsi="Times New Roman" w:cs="Times New Roman"/>
              </w:rPr>
              <w:t>8</w:t>
            </w:r>
            <w:r w:rsidRPr="00B327AA">
              <w:rPr>
                <w:rFonts w:ascii="Times New Roman" w:hAnsi="Times New Roman" w:cs="Times New Roman"/>
              </w:rPr>
              <w:t>.202</w:t>
            </w:r>
            <w:r w:rsidR="009F6062">
              <w:rPr>
                <w:rFonts w:ascii="Times New Roman" w:hAnsi="Times New Roman" w:cs="Times New Roman"/>
              </w:rPr>
              <w:t>2</w:t>
            </w:r>
            <w:r w:rsidRPr="00B327AA">
              <w:rPr>
                <w:rFonts w:ascii="Times New Roman" w:hAnsi="Times New Roman" w:cs="Times New Roman"/>
              </w:rPr>
              <w:t>г. О комиссии по защите прав ребенка, План работы комиссии по защите прав ребенка,  Правила внутреннего распорядка, Индивидуальные трудовые договора. Долгосрочное календарное планирование по предметам: Развитие личности, Гражданское воспитание, ДНВ, Менеджмент класса и т.д.</w:t>
            </w:r>
          </w:p>
        </w:tc>
      </w:tr>
      <w:tr w:rsidR="00B327AA" w:rsidRPr="00B327AA" w:rsidTr="006626A3">
        <w:trPr>
          <w:trHeight w:val="2251"/>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В Плане стратегического развития </w:t>
            </w:r>
            <w:r w:rsidR="00944102" w:rsidRPr="00B327AA">
              <w:rPr>
                <w:rFonts w:ascii="Times New Roman" w:hAnsi="Times New Roman" w:cs="Times New Roman"/>
              </w:rPr>
              <w:t>ОК содержатся</w:t>
            </w:r>
            <w:r w:rsidRPr="00B327AA">
              <w:rPr>
                <w:rFonts w:ascii="Times New Roman" w:hAnsi="Times New Roman" w:cs="Times New Roman"/>
              </w:rPr>
              <w:t xml:space="preserve"> механизмы выявления и борьбы с любыми формами дискриминации в отношении индивидуальных различий. В целях предупреждения дискриминации   активно задействованы служба психологической поддержки </w:t>
            </w:r>
            <w:r w:rsidR="00944102" w:rsidRPr="00B327AA">
              <w:rPr>
                <w:rFonts w:ascii="Times New Roman" w:hAnsi="Times New Roman" w:cs="Times New Roman"/>
              </w:rPr>
              <w:t>и дидактический</w:t>
            </w:r>
            <w:r w:rsidRPr="00B327AA">
              <w:rPr>
                <w:rFonts w:ascii="Times New Roman" w:hAnsi="Times New Roman" w:cs="Times New Roman"/>
              </w:rPr>
              <w:t xml:space="preserve"> персонал, который несет ответственность за ненадлежащее отношение к учащимся с </w:t>
            </w:r>
            <w:r w:rsidR="00944102" w:rsidRPr="00B327AA">
              <w:rPr>
                <w:rFonts w:ascii="Times New Roman" w:hAnsi="Times New Roman" w:cs="Times New Roman"/>
              </w:rPr>
              <w:t>соответствии</w:t>
            </w:r>
            <w:r w:rsidRPr="00B327AA">
              <w:rPr>
                <w:rFonts w:ascii="Times New Roman" w:hAnsi="Times New Roman" w:cs="Times New Roman"/>
              </w:rPr>
              <w:t xml:space="preserve"> с положениями </w:t>
            </w:r>
            <w:r w:rsidR="00944102" w:rsidRPr="00B327AA">
              <w:rPr>
                <w:rFonts w:ascii="Times New Roman" w:hAnsi="Times New Roman" w:cs="Times New Roman"/>
              </w:rPr>
              <w:t>внутренних</w:t>
            </w:r>
            <w:r w:rsidRPr="00B327AA">
              <w:rPr>
                <w:rFonts w:ascii="Times New Roman" w:hAnsi="Times New Roman" w:cs="Times New Roman"/>
              </w:rPr>
              <w:t xml:space="preserve"> документов. В ОК не было выявлено случаев дискриминации в ученической среде. </w:t>
            </w:r>
          </w:p>
        </w:tc>
      </w:tr>
      <w:tr w:rsidR="009F79D2" w:rsidRPr="00B327AA" w:rsidTr="006626A3">
        <w:trPr>
          <w:trHeight w:val="915"/>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32"/>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r>
      <w:tr w:rsidR="00B327AA" w:rsidRPr="00B327AA" w:rsidTr="006626A3">
        <w:trPr>
          <w:trHeight w:val="576"/>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 xml:space="preserve">Показатель 3.2.2. Поощрение разнообразия, в том числе межкультурного, в стратегических и оперативных планах учреждения посредством программ мероприятий, направленных на </w:t>
            </w:r>
            <w:r w:rsidRPr="00B327AA">
              <w:rPr>
                <w:rFonts w:ascii="Times New Roman" w:hAnsi="Times New Roman" w:cs="Times New Roman"/>
                <w:b/>
                <w:bCs/>
                <w:i/>
                <w:iCs/>
              </w:rPr>
              <w:lastRenderedPageBreak/>
              <w:t>инклюзивное образование и потребности детей с ограниченными возможностями</w:t>
            </w:r>
          </w:p>
        </w:tc>
      </w:tr>
      <w:tr w:rsidR="00B327AA" w:rsidRPr="00B327AA" w:rsidTr="009C676A">
        <w:trPr>
          <w:trHeight w:val="1123"/>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Стратегический план развития ОК, План работы ОК на 202</w:t>
            </w:r>
            <w:r w:rsidR="009F6062">
              <w:rPr>
                <w:rFonts w:ascii="Times New Roman" w:hAnsi="Times New Roman" w:cs="Times New Roman"/>
              </w:rPr>
              <w:t>2</w:t>
            </w:r>
            <w:r w:rsidRPr="00B327AA">
              <w:rPr>
                <w:rFonts w:ascii="Times New Roman" w:hAnsi="Times New Roman" w:cs="Times New Roman"/>
              </w:rPr>
              <w:t>-202</w:t>
            </w:r>
            <w:r w:rsidR="009F6062">
              <w:rPr>
                <w:rFonts w:ascii="Times New Roman" w:hAnsi="Times New Roman" w:cs="Times New Roman"/>
              </w:rPr>
              <w:t>3</w:t>
            </w:r>
            <w:r w:rsidRPr="00B327AA">
              <w:rPr>
                <w:rFonts w:ascii="Times New Roman" w:hAnsi="Times New Roman" w:cs="Times New Roman"/>
              </w:rPr>
              <w:t xml:space="preserve"> уч. год., </w:t>
            </w:r>
            <w:r w:rsidR="00944102" w:rsidRPr="00B327AA">
              <w:rPr>
                <w:rFonts w:ascii="Times New Roman" w:hAnsi="Times New Roman" w:cs="Times New Roman"/>
              </w:rPr>
              <w:t>Приказ №</w:t>
            </w:r>
            <w:r w:rsidR="009F6062">
              <w:rPr>
                <w:rFonts w:ascii="Times New Roman" w:hAnsi="Times New Roman" w:cs="Times New Roman"/>
              </w:rPr>
              <w:t>114</w:t>
            </w:r>
            <w:r w:rsidR="00944102" w:rsidRPr="00B327AA">
              <w:rPr>
                <w:rFonts w:ascii="Times New Roman" w:hAnsi="Times New Roman" w:cs="Times New Roman"/>
              </w:rPr>
              <w:t xml:space="preserve"> од от </w:t>
            </w:r>
            <w:r w:rsidR="009F6062">
              <w:rPr>
                <w:rFonts w:ascii="Times New Roman" w:hAnsi="Times New Roman" w:cs="Times New Roman"/>
              </w:rPr>
              <w:t>1</w:t>
            </w:r>
            <w:r w:rsidR="00944102">
              <w:rPr>
                <w:rFonts w:ascii="Times New Roman" w:hAnsi="Times New Roman" w:cs="Times New Roman"/>
              </w:rPr>
              <w:t>5</w:t>
            </w:r>
            <w:r w:rsidR="00944102" w:rsidRPr="00B327AA">
              <w:rPr>
                <w:rFonts w:ascii="Times New Roman" w:hAnsi="Times New Roman" w:cs="Times New Roman"/>
              </w:rPr>
              <w:t>.0</w:t>
            </w:r>
            <w:r w:rsidR="00944102">
              <w:rPr>
                <w:rFonts w:ascii="Times New Roman" w:hAnsi="Times New Roman" w:cs="Times New Roman"/>
              </w:rPr>
              <w:t>8</w:t>
            </w:r>
            <w:r w:rsidR="00944102" w:rsidRPr="00B327AA">
              <w:rPr>
                <w:rFonts w:ascii="Times New Roman" w:hAnsi="Times New Roman" w:cs="Times New Roman"/>
              </w:rPr>
              <w:t>.202</w:t>
            </w:r>
            <w:r w:rsidR="009F6062">
              <w:rPr>
                <w:rFonts w:ascii="Times New Roman" w:hAnsi="Times New Roman" w:cs="Times New Roman"/>
              </w:rPr>
              <w:t>2</w:t>
            </w:r>
            <w:r w:rsidR="00944102" w:rsidRPr="00B327AA">
              <w:rPr>
                <w:rFonts w:ascii="Times New Roman" w:hAnsi="Times New Roman" w:cs="Times New Roman"/>
              </w:rPr>
              <w:t>г. О создании Совета по этике, Приказ №</w:t>
            </w:r>
            <w:r w:rsidR="009F6062">
              <w:rPr>
                <w:rFonts w:ascii="Times New Roman" w:hAnsi="Times New Roman" w:cs="Times New Roman"/>
              </w:rPr>
              <w:t>105</w:t>
            </w:r>
            <w:r w:rsidR="00944102">
              <w:rPr>
                <w:rFonts w:ascii="Times New Roman" w:hAnsi="Times New Roman" w:cs="Times New Roman"/>
              </w:rPr>
              <w:t xml:space="preserve">од </w:t>
            </w:r>
            <w:r w:rsidR="00944102" w:rsidRPr="00B327AA">
              <w:rPr>
                <w:rFonts w:ascii="Times New Roman" w:hAnsi="Times New Roman" w:cs="Times New Roman"/>
              </w:rPr>
              <w:t xml:space="preserve">от </w:t>
            </w:r>
            <w:r w:rsidR="009F6062">
              <w:rPr>
                <w:rFonts w:ascii="Times New Roman" w:hAnsi="Times New Roman" w:cs="Times New Roman"/>
              </w:rPr>
              <w:t>1</w:t>
            </w:r>
            <w:r w:rsidR="00944102">
              <w:rPr>
                <w:rFonts w:ascii="Times New Roman" w:hAnsi="Times New Roman" w:cs="Times New Roman"/>
              </w:rPr>
              <w:t>5</w:t>
            </w:r>
            <w:r w:rsidR="00944102" w:rsidRPr="00B327AA">
              <w:rPr>
                <w:rFonts w:ascii="Times New Roman" w:hAnsi="Times New Roman" w:cs="Times New Roman"/>
              </w:rPr>
              <w:t>.0</w:t>
            </w:r>
            <w:r w:rsidR="00944102">
              <w:rPr>
                <w:rFonts w:ascii="Times New Roman" w:hAnsi="Times New Roman" w:cs="Times New Roman"/>
              </w:rPr>
              <w:t>8</w:t>
            </w:r>
            <w:r w:rsidR="00944102" w:rsidRPr="00B327AA">
              <w:rPr>
                <w:rFonts w:ascii="Times New Roman" w:hAnsi="Times New Roman" w:cs="Times New Roman"/>
              </w:rPr>
              <w:t>.202</w:t>
            </w:r>
            <w:r w:rsidR="009F6062">
              <w:rPr>
                <w:rFonts w:ascii="Times New Roman" w:hAnsi="Times New Roman" w:cs="Times New Roman"/>
              </w:rPr>
              <w:t>2</w:t>
            </w:r>
            <w:r w:rsidR="00944102" w:rsidRPr="00B327AA">
              <w:rPr>
                <w:rFonts w:ascii="Times New Roman" w:hAnsi="Times New Roman" w:cs="Times New Roman"/>
              </w:rPr>
              <w:t>г. О комиссии по защите прав ребенка</w:t>
            </w:r>
            <w:r w:rsidRPr="00B327AA">
              <w:rPr>
                <w:rFonts w:ascii="Times New Roman" w:hAnsi="Times New Roman" w:cs="Times New Roman"/>
              </w:rPr>
              <w:t>, План работы комиссии по защите прав ребенка</w:t>
            </w:r>
            <w:r w:rsidR="007521FB">
              <w:rPr>
                <w:rFonts w:ascii="Times New Roman" w:hAnsi="Times New Roman" w:cs="Times New Roman"/>
              </w:rPr>
              <w:t>, Приказ №165 од от 04.11.22г. об обеспечении условий для проведения муниципальной конференции по русскому/украинскому/болгарскому языку и литературе.</w:t>
            </w:r>
          </w:p>
        </w:tc>
      </w:tr>
      <w:tr w:rsidR="00B327AA" w:rsidRPr="00B327AA" w:rsidTr="006626A3">
        <w:trPr>
          <w:trHeight w:val="566"/>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Администрация и педагогический персонал ОК "Кирилл и Мефодий" сотрудничает с родительским сообществом и Службами психологической помощи, с целью выявления проблем в развитии детей, девиантном </w:t>
            </w:r>
            <w:r w:rsidR="00944102" w:rsidRPr="00B327AA">
              <w:rPr>
                <w:rFonts w:ascii="Times New Roman" w:hAnsi="Times New Roman" w:cs="Times New Roman"/>
              </w:rPr>
              <w:t>поведении и</w:t>
            </w:r>
            <w:r w:rsidRPr="00B327AA">
              <w:rPr>
                <w:rFonts w:ascii="Times New Roman" w:hAnsi="Times New Roman" w:cs="Times New Roman"/>
              </w:rPr>
              <w:t xml:space="preserve"> их дальнейшей коррекции и  поддержки. </w:t>
            </w:r>
          </w:p>
        </w:tc>
      </w:tr>
      <w:tr w:rsidR="009F79D2" w:rsidRPr="00B327AA" w:rsidTr="006626A3">
        <w:trPr>
          <w:trHeight w:val="792"/>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09"/>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0,75</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1,5</w:t>
            </w:r>
          </w:p>
        </w:tc>
      </w:tr>
      <w:tr w:rsidR="00B327AA" w:rsidRPr="00B327AA" w:rsidTr="006626A3">
        <w:trPr>
          <w:trHeight w:val="312"/>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Институциональный потенциал</w:t>
            </w:r>
          </w:p>
        </w:tc>
      </w:tr>
      <w:tr w:rsidR="00B327AA" w:rsidRPr="00B327AA" w:rsidTr="006626A3">
        <w:trPr>
          <w:trHeight w:val="1512"/>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 </w:t>
            </w:r>
            <w:r w:rsidRPr="00B327AA">
              <w:rPr>
                <w:rFonts w:ascii="Times New Roman" w:hAnsi="Times New Roman" w:cs="Times New Roman"/>
                <w:b/>
                <w:bCs/>
                <w:i/>
                <w:iCs/>
              </w:rPr>
              <w:t>Показатель 3.2.3. Обеспечение соблюдения индивидуальных различий путем применения процедур предотвращения, выявления, сигнализации, оценки и разрешения ситуаций дискриминации и информирования персонала, учащихся и их законных представителей об использовании этих процедур</w:t>
            </w:r>
          </w:p>
        </w:tc>
      </w:tr>
      <w:tr w:rsidR="00B327AA" w:rsidRPr="00B327AA" w:rsidTr="006626A3">
        <w:trPr>
          <w:trHeight w:val="2551"/>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 Закон № 121 от 25-05-2012 об обеспечении равенства,  Кодекс</w:t>
            </w:r>
            <w:r w:rsidRPr="00B327AA">
              <w:rPr>
                <w:rFonts w:ascii="Times New Roman" w:hAnsi="Times New Roman" w:cs="Times New Roman"/>
              </w:rPr>
              <w:br/>
              <w:t xml:space="preserve">профессиональной этики педагогических работников, утв. Приказом Министерства Просвещения № 861 от 07.09.2015, Правила внутреннего распорядка ОК "Кирилл и Мефодий", </w:t>
            </w:r>
            <w:r w:rsidR="00944102" w:rsidRPr="00B327AA">
              <w:rPr>
                <w:rFonts w:ascii="Times New Roman" w:hAnsi="Times New Roman" w:cs="Times New Roman"/>
              </w:rPr>
              <w:t>Приказ №</w:t>
            </w:r>
            <w:r w:rsidR="009F6062">
              <w:rPr>
                <w:rFonts w:ascii="Times New Roman" w:hAnsi="Times New Roman" w:cs="Times New Roman"/>
              </w:rPr>
              <w:t>114</w:t>
            </w:r>
            <w:r w:rsidR="00944102" w:rsidRPr="00B327AA">
              <w:rPr>
                <w:rFonts w:ascii="Times New Roman" w:hAnsi="Times New Roman" w:cs="Times New Roman"/>
              </w:rPr>
              <w:t xml:space="preserve"> од от </w:t>
            </w:r>
            <w:r w:rsidR="009F6062">
              <w:rPr>
                <w:rFonts w:ascii="Times New Roman" w:hAnsi="Times New Roman" w:cs="Times New Roman"/>
              </w:rPr>
              <w:t>1</w:t>
            </w:r>
            <w:r w:rsidR="00944102">
              <w:rPr>
                <w:rFonts w:ascii="Times New Roman" w:hAnsi="Times New Roman" w:cs="Times New Roman"/>
              </w:rPr>
              <w:t>5</w:t>
            </w:r>
            <w:r w:rsidR="00944102" w:rsidRPr="00B327AA">
              <w:rPr>
                <w:rFonts w:ascii="Times New Roman" w:hAnsi="Times New Roman" w:cs="Times New Roman"/>
              </w:rPr>
              <w:t>.0</w:t>
            </w:r>
            <w:r w:rsidR="00944102">
              <w:rPr>
                <w:rFonts w:ascii="Times New Roman" w:hAnsi="Times New Roman" w:cs="Times New Roman"/>
              </w:rPr>
              <w:t>8</w:t>
            </w:r>
            <w:r w:rsidR="00944102" w:rsidRPr="00B327AA">
              <w:rPr>
                <w:rFonts w:ascii="Times New Roman" w:hAnsi="Times New Roman" w:cs="Times New Roman"/>
              </w:rPr>
              <w:t>.202</w:t>
            </w:r>
            <w:r w:rsidR="009F6062">
              <w:rPr>
                <w:rFonts w:ascii="Times New Roman" w:hAnsi="Times New Roman" w:cs="Times New Roman"/>
              </w:rPr>
              <w:t>2</w:t>
            </w:r>
            <w:r w:rsidR="00944102" w:rsidRPr="00B327AA">
              <w:rPr>
                <w:rFonts w:ascii="Times New Roman" w:hAnsi="Times New Roman" w:cs="Times New Roman"/>
              </w:rPr>
              <w:t>г. О создании Совета по этике, Приказ №</w:t>
            </w:r>
            <w:r w:rsidR="009F6062">
              <w:rPr>
                <w:rFonts w:ascii="Times New Roman" w:hAnsi="Times New Roman" w:cs="Times New Roman"/>
              </w:rPr>
              <w:t>105</w:t>
            </w:r>
            <w:r w:rsidR="00944102">
              <w:rPr>
                <w:rFonts w:ascii="Times New Roman" w:hAnsi="Times New Roman" w:cs="Times New Roman"/>
              </w:rPr>
              <w:t xml:space="preserve">од </w:t>
            </w:r>
            <w:r w:rsidR="00944102" w:rsidRPr="00B327AA">
              <w:rPr>
                <w:rFonts w:ascii="Times New Roman" w:hAnsi="Times New Roman" w:cs="Times New Roman"/>
              </w:rPr>
              <w:t xml:space="preserve">от </w:t>
            </w:r>
            <w:r w:rsidR="009F6062">
              <w:rPr>
                <w:rFonts w:ascii="Times New Roman" w:hAnsi="Times New Roman" w:cs="Times New Roman"/>
              </w:rPr>
              <w:t>1</w:t>
            </w:r>
            <w:r w:rsidR="00944102">
              <w:rPr>
                <w:rFonts w:ascii="Times New Roman" w:hAnsi="Times New Roman" w:cs="Times New Roman"/>
              </w:rPr>
              <w:t>5</w:t>
            </w:r>
            <w:r w:rsidR="00944102" w:rsidRPr="00B327AA">
              <w:rPr>
                <w:rFonts w:ascii="Times New Roman" w:hAnsi="Times New Roman" w:cs="Times New Roman"/>
              </w:rPr>
              <w:t>.0</w:t>
            </w:r>
            <w:r w:rsidR="00944102">
              <w:rPr>
                <w:rFonts w:ascii="Times New Roman" w:hAnsi="Times New Roman" w:cs="Times New Roman"/>
              </w:rPr>
              <w:t>8</w:t>
            </w:r>
            <w:r w:rsidR="00944102" w:rsidRPr="00B327AA">
              <w:rPr>
                <w:rFonts w:ascii="Times New Roman" w:hAnsi="Times New Roman" w:cs="Times New Roman"/>
              </w:rPr>
              <w:t>.202</w:t>
            </w:r>
            <w:r w:rsidR="009F6062">
              <w:rPr>
                <w:rFonts w:ascii="Times New Roman" w:hAnsi="Times New Roman" w:cs="Times New Roman"/>
              </w:rPr>
              <w:t>2</w:t>
            </w:r>
            <w:r w:rsidR="00944102" w:rsidRPr="00B327AA">
              <w:rPr>
                <w:rFonts w:ascii="Times New Roman" w:hAnsi="Times New Roman" w:cs="Times New Roman"/>
              </w:rPr>
              <w:t>г. О комиссии по защите прав ребенка</w:t>
            </w:r>
            <w:r w:rsidRPr="00B327AA">
              <w:rPr>
                <w:rFonts w:ascii="Times New Roman" w:hAnsi="Times New Roman" w:cs="Times New Roman"/>
              </w:rPr>
              <w:t>, План работы комиссии по защите прав ребенка. Учебная программа по Развитию личности и беседы классных руководителей. Протоколы бесед администрации с родителями и учащимися, с привлечением специалистов из соответствующих структур.</w:t>
            </w:r>
          </w:p>
        </w:tc>
      </w:tr>
      <w:tr w:rsidR="00B327AA" w:rsidRPr="00B327AA" w:rsidTr="006626A3">
        <w:trPr>
          <w:trHeight w:val="148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В ОК  обеспечивается строгое соблюдение индивидуальных различий учащихся путем выявления, оценки, разрешения и предотвращения ситуаций дискриминации, с  систематическим информированием персонала, учащихся и их родителей. </w:t>
            </w:r>
          </w:p>
        </w:tc>
      </w:tr>
      <w:tr w:rsidR="009F79D2" w:rsidRPr="00B327AA" w:rsidTr="006626A3">
        <w:trPr>
          <w:trHeight w:val="769"/>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32"/>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r>
      <w:tr w:rsidR="00B327AA" w:rsidRPr="00B327AA" w:rsidTr="006626A3">
        <w:trPr>
          <w:trHeight w:val="315"/>
        </w:trPr>
        <w:tc>
          <w:tcPr>
            <w:tcW w:w="9642" w:type="dxa"/>
            <w:gridSpan w:val="8"/>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Куррикулум/ образовательный процесс</w:t>
            </w:r>
          </w:p>
        </w:tc>
      </w:tr>
      <w:tr w:rsidR="00B327AA" w:rsidRPr="00B327AA" w:rsidTr="006626A3">
        <w:trPr>
          <w:trHeight w:val="1212"/>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3.2.4. Внедрение учебной программы, включая дифференцированную учебную программу, адаптированную для детей с CES, и справедливую оценку успеваемости всех учащихся с целью уважения их индивидуальности и ценностного отношения.</w:t>
            </w:r>
          </w:p>
        </w:tc>
      </w:tr>
      <w:tr w:rsidR="00B327AA" w:rsidRPr="00B327AA" w:rsidTr="00367B57">
        <w:trPr>
          <w:trHeight w:val="1473"/>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Кодекс об </w:t>
            </w:r>
            <w:r w:rsidR="00944102" w:rsidRPr="00B327AA">
              <w:rPr>
                <w:rFonts w:ascii="Times New Roman" w:hAnsi="Times New Roman" w:cs="Times New Roman"/>
              </w:rPr>
              <w:t>образовании №</w:t>
            </w:r>
            <w:r w:rsidRPr="00B327AA">
              <w:rPr>
                <w:rFonts w:ascii="Times New Roman" w:hAnsi="Times New Roman" w:cs="Times New Roman"/>
              </w:rPr>
              <w:t xml:space="preserve"> 152 от 17.07.2014, Учебные планы МОКИ на 202</w:t>
            </w:r>
            <w:r w:rsidR="009F6062">
              <w:rPr>
                <w:rFonts w:ascii="Times New Roman" w:hAnsi="Times New Roman" w:cs="Times New Roman"/>
              </w:rPr>
              <w:t>2</w:t>
            </w:r>
            <w:r w:rsidRPr="00B327AA">
              <w:rPr>
                <w:rFonts w:ascii="Times New Roman" w:hAnsi="Times New Roman" w:cs="Times New Roman"/>
              </w:rPr>
              <w:t>-202</w:t>
            </w:r>
            <w:r w:rsidR="009F6062">
              <w:rPr>
                <w:rFonts w:ascii="Times New Roman" w:hAnsi="Times New Roman" w:cs="Times New Roman"/>
              </w:rPr>
              <w:t>3</w:t>
            </w:r>
            <w:r w:rsidRPr="00B327AA">
              <w:rPr>
                <w:rFonts w:ascii="Times New Roman" w:hAnsi="Times New Roman" w:cs="Times New Roman"/>
              </w:rPr>
              <w:t xml:space="preserve"> учебный год для начального, гимназического и лицейского звена, Куррикулумы по предметам, Долгосрочное календарное планирование по предметам, Куррикулум раннего образования, Расписание уроков, График работы психолога и логопеда.</w:t>
            </w:r>
          </w:p>
        </w:tc>
      </w:tr>
      <w:tr w:rsidR="00B327AA" w:rsidRPr="00B327AA" w:rsidTr="006626A3">
        <w:trPr>
          <w:trHeight w:val="566"/>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В  ОК "Кирилл и Мефодий" внедряются учебные программы по предметам, в которых предусмотрены индивидуальный подход к учащимся требующим особого внимания. Педагогический персонал </w:t>
            </w:r>
            <w:r w:rsidR="00944102" w:rsidRPr="00B327AA">
              <w:rPr>
                <w:rFonts w:ascii="Times New Roman" w:hAnsi="Times New Roman" w:cs="Times New Roman"/>
              </w:rPr>
              <w:t>объективно</w:t>
            </w:r>
            <w:r w:rsidRPr="00B327AA">
              <w:rPr>
                <w:rFonts w:ascii="Times New Roman" w:hAnsi="Times New Roman" w:cs="Times New Roman"/>
              </w:rPr>
              <w:t xml:space="preserve"> и </w:t>
            </w:r>
            <w:r w:rsidR="00944102">
              <w:rPr>
                <w:rFonts w:ascii="Times New Roman" w:hAnsi="Times New Roman" w:cs="Times New Roman"/>
              </w:rPr>
              <w:t>с</w:t>
            </w:r>
            <w:r w:rsidRPr="00B327AA">
              <w:rPr>
                <w:rFonts w:ascii="Times New Roman" w:hAnsi="Times New Roman" w:cs="Times New Roman"/>
              </w:rPr>
              <w:t>праведливо производит оценку успеваемости учащихся, с целью уважения их индивидуальности и ценностного отношения.</w:t>
            </w:r>
          </w:p>
        </w:tc>
      </w:tr>
      <w:tr w:rsidR="009F79D2" w:rsidRPr="00B327AA" w:rsidTr="006626A3">
        <w:trPr>
          <w:trHeight w:val="758"/>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518"/>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0,75</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1,5</w:t>
            </w:r>
          </w:p>
        </w:tc>
      </w:tr>
      <w:tr w:rsidR="00B327AA" w:rsidRPr="00B327AA" w:rsidTr="006626A3">
        <w:trPr>
          <w:trHeight w:val="672"/>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3.2.5. Распознавание учеником ситуаций неуважения индивидуальных различий и дискриминации и проявление способности о них сообщать.</w:t>
            </w:r>
          </w:p>
        </w:tc>
      </w:tr>
      <w:tr w:rsidR="00B327AA" w:rsidRPr="00B327AA" w:rsidTr="006626A3">
        <w:trPr>
          <w:trHeight w:val="112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Классные журналы (страница Развитие личности). План работы психолога, Годовой отчет о работе психолога, График работы кружков и спортивных секций, ящик доверия и т.д.</w:t>
            </w:r>
          </w:p>
        </w:tc>
      </w:tr>
      <w:tr w:rsidR="00B327AA" w:rsidRPr="00B327AA" w:rsidTr="006626A3">
        <w:trPr>
          <w:trHeight w:val="1440"/>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Администрация и педагогический персонал ОК "Кирилл и Мефодий" создает условия для возможности своевременного распознавания учеником ситуации неуважения и дискриминации в формальном и неформальном конте</w:t>
            </w:r>
            <w:r w:rsidR="00944102">
              <w:rPr>
                <w:rFonts w:ascii="Times New Roman" w:hAnsi="Times New Roman" w:cs="Times New Roman"/>
              </w:rPr>
              <w:t>к</w:t>
            </w:r>
            <w:r w:rsidRPr="00B327AA">
              <w:rPr>
                <w:rFonts w:ascii="Times New Roman" w:hAnsi="Times New Roman" w:cs="Times New Roman"/>
              </w:rPr>
              <w:t xml:space="preserve">сте общения. </w:t>
            </w:r>
          </w:p>
        </w:tc>
      </w:tr>
      <w:tr w:rsidR="009F79D2" w:rsidRPr="00B327AA" w:rsidTr="006626A3">
        <w:trPr>
          <w:trHeight w:val="829"/>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33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r>
      <w:tr w:rsidR="00B327AA" w:rsidRPr="00B327AA" w:rsidTr="006626A3">
        <w:trPr>
          <w:trHeight w:val="315"/>
        </w:trPr>
        <w:tc>
          <w:tcPr>
            <w:tcW w:w="9642" w:type="dxa"/>
            <w:gridSpan w:val="8"/>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Стандарт 3.3. Все дети пользуются доступной и благоприятной средой (7 баллов)</w:t>
            </w:r>
          </w:p>
        </w:tc>
      </w:tr>
      <w:tr w:rsidR="00B327AA" w:rsidRPr="00B327AA" w:rsidTr="006626A3">
        <w:trPr>
          <w:trHeight w:val="338"/>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Менеджмент</w:t>
            </w:r>
          </w:p>
        </w:tc>
      </w:tr>
      <w:tr w:rsidR="00B327AA" w:rsidRPr="00B327AA" w:rsidTr="00AB7B7A">
        <w:trPr>
          <w:trHeight w:val="898"/>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3.3.1. Использование имеющихся институциональных ресурсов для обеспечения доступной и безопасной среды для каждого учащегося, в том числе для детей с CES, а также определение,приобретение и использование новых ресурсов</w:t>
            </w:r>
          </w:p>
        </w:tc>
      </w:tr>
      <w:tr w:rsidR="00B327AA" w:rsidRPr="00B327AA" w:rsidTr="006626A3">
        <w:trPr>
          <w:trHeight w:val="151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Регламент об организации и функционировании ОК "Кирилл и Мефодий", утв. 09.01.2020г., Правила внутреннего распорядка, Приказ №</w:t>
            </w:r>
            <w:r w:rsidR="009F6062">
              <w:rPr>
                <w:rFonts w:ascii="Times New Roman" w:hAnsi="Times New Roman" w:cs="Times New Roman"/>
              </w:rPr>
              <w:t>90</w:t>
            </w:r>
            <w:r w:rsidRPr="00B327AA">
              <w:rPr>
                <w:rFonts w:ascii="Times New Roman" w:hAnsi="Times New Roman" w:cs="Times New Roman"/>
              </w:rPr>
              <w:t xml:space="preserve"> од от </w:t>
            </w:r>
            <w:r w:rsidR="00944102">
              <w:rPr>
                <w:rFonts w:ascii="Times New Roman" w:hAnsi="Times New Roman" w:cs="Times New Roman"/>
              </w:rPr>
              <w:t>1</w:t>
            </w:r>
            <w:r w:rsidR="009F6062">
              <w:rPr>
                <w:rFonts w:ascii="Times New Roman" w:hAnsi="Times New Roman" w:cs="Times New Roman"/>
              </w:rPr>
              <w:t>5</w:t>
            </w:r>
            <w:r w:rsidRPr="00B327AA">
              <w:rPr>
                <w:rFonts w:ascii="Times New Roman" w:hAnsi="Times New Roman" w:cs="Times New Roman"/>
              </w:rPr>
              <w:t>.08.202</w:t>
            </w:r>
            <w:r w:rsidR="009F6062">
              <w:rPr>
                <w:rFonts w:ascii="Times New Roman" w:hAnsi="Times New Roman" w:cs="Times New Roman"/>
              </w:rPr>
              <w:t>2</w:t>
            </w:r>
            <w:r w:rsidRPr="00B327AA">
              <w:rPr>
                <w:rFonts w:ascii="Times New Roman" w:hAnsi="Times New Roman" w:cs="Times New Roman"/>
              </w:rPr>
              <w:t>г. о режиме работы ОК на 202</w:t>
            </w:r>
            <w:r w:rsidR="009F6062">
              <w:rPr>
                <w:rFonts w:ascii="Times New Roman" w:hAnsi="Times New Roman" w:cs="Times New Roman"/>
              </w:rPr>
              <w:t>2</w:t>
            </w:r>
            <w:r w:rsidRPr="00B327AA">
              <w:rPr>
                <w:rFonts w:ascii="Times New Roman" w:hAnsi="Times New Roman" w:cs="Times New Roman"/>
              </w:rPr>
              <w:t>-202</w:t>
            </w:r>
            <w:r w:rsidR="009F6062">
              <w:rPr>
                <w:rFonts w:ascii="Times New Roman" w:hAnsi="Times New Roman" w:cs="Times New Roman"/>
              </w:rPr>
              <w:t>3</w:t>
            </w:r>
            <w:r w:rsidRPr="00B327AA">
              <w:rPr>
                <w:rFonts w:ascii="Times New Roman" w:hAnsi="Times New Roman" w:cs="Times New Roman"/>
              </w:rPr>
              <w:t xml:space="preserve"> учебный год, Положение о видеонаблюдении, утв. Приказом №61од от 11.06.2020г.</w:t>
            </w:r>
          </w:p>
        </w:tc>
      </w:tr>
      <w:tr w:rsidR="00B327AA" w:rsidRPr="00B327AA" w:rsidTr="006626A3">
        <w:trPr>
          <w:trHeight w:val="2437"/>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В ОК созданы благоприятные и безопасные материально-технические условия. Формируется благоприятный </w:t>
            </w:r>
            <w:r w:rsidR="00944102" w:rsidRPr="00B327AA">
              <w:rPr>
                <w:rFonts w:ascii="Times New Roman" w:hAnsi="Times New Roman" w:cs="Times New Roman"/>
              </w:rPr>
              <w:t>психологический климат</w:t>
            </w:r>
            <w:r w:rsidRPr="00B327AA">
              <w:rPr>
                <w:rFonts w:ascii="Times New Roman" w:hAnsi="Times New Roman" w:cs="Times New Roman"/>
              </w:rPr>
              <w:t xml:space="preserve">, обеспечивающий безопасную для жизни и здоровья учащихся среду.  Учебные, вспомогательные и санитарные помещения оснащены необходимым </w:t>
            </w:r>
            <w:r w:rsidR="00944102" w:rsidRPr="00B327AA">
              <w:rPr>
                <w:rFonts w:ascii="Times New Roman" w:hAnsi="Times New Roman" w:cs="Times New Roman"/>
              </w:rPr>
              <w:t>оборудованием и</w:t>
            </w:r>
            <w:r w:rsidRPr="00B327AA">
              <w:rPr>
                <w:rFonts w:ascii="Times New Roman" w:hAnsi="Times New Roman" w:cs="Times New Roman"/>
              </w:rPr>
              <w:t xml:space="preserve"> инвентарем в соответствии с санитарно-гигиеническими требованиями. Имеются пандусы. </w:t>
            </w:r>
            <w:r w:rsidR="00944102" w:rsidRPr="00B327AA">
              <w:rPr>
                <w:rFonts w:ascii="Times New Roman" w:hAnsi="Times New Roman" w:cs="Times New Roman"/>
              </w:rPr>
              <w:t>Образовательное</w:t>
            </w:r>
            <w:r w:rsidRPr="00B327AA">
              <w:rPr>
                <w:rFonts w:ascii="Times New Roman" w:hAnsi="Times New Roman" w:cs="Times New Roman"/>
              </w:rPr>
              <w:t xml:space="preserve"> учреждение </w:t>
            </w:r>
            <w:r w:rsidR="00944102" w:rsidRPr="00B327AA">
              <w:rPr>
                <w:rFonts w:ascii="Times New Roman" w:hAnsi="Times New Roman" w:cs="Times New Roman"/>
              </w:rPr>
              <w:t>ограждено забором</w:t>
            </w:r>
            <w:r w:rsidRPr="00B327AA">
              <w:rPr>
                <w:rFonts w:ascii="Times New Roman" w:hAnsi="Times New Roman" w:cs="Times New Roman"/>
              </w:rPr>
              <w:t>. Обеспечена круглосуточная охрана учебного заведения и действует строгий контрольно-пропускной режим.</w:t>
            </w:r>
          </w:p>
        </w:tc>
      </w:tr>
      <w:tr w:rsidR="009F79D2" w:rsidRPr="00B327AA" w:rsidTr="006626A3">
        <w:trPr>
          <w:trHeight w:val="758"/>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43"/>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732"/>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3.3.2. Обеспечение защиты личных данных и доступа в соответствии с законом к данным, представляющим общественный интерес</w:t>
            </w:r>
          </w:p>
        </w:tc>
      </w:tr>
      <w:tr w:rsidR="00B327AA" w:rsidRPr="006B4F4E" w:rsidTr="006626A3">
        <w:trPr>
          <w:trHeight w:val="2550"/>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lang w:val="en-US"/>
              </w:rPr>
            </w:pPr>
            <w:r w:rsidRPr="00B327AA">
              <w:rPr>
                <w:rFonts w:ascii="Times New Roman" w:hAnsi="Times New Roman" w:cs="Times New Roman"/>
                <w:lang w:val="en-US"/>
              </w:rPr>
              <w:t xml:space="preserve">Politica de securitate privind protecția datelor cu caracter personal la prelucrarea acestora în cadrul sistemelor informaționale gestionate de CE ”Kiril și Metodii”, Regulamentul privind prelucrarea informațiilor de conțin date cu caracter personal în sistemul de evidență a elevilor din cadrul  Complexul Educațional liceul-grădiniță ”Kiril și Metodii”, </w:t>
            </w:r>
            <w:r w:rsidRPr="00B327AA">
              <w:rPr>
                <w:rFonts w:ascii="Times New Roman" w:hAnsi="Times New Roman" w:cs="Times New Roman"/>
              </w:rPr>
              <w:t>утв</w:t>
            </w:r>
            <w:r w:rsidRPr="00B327AA">
              <w:rPr>
                <w:rFonts w:ascii="Times New Roman" w:hAnsi="Times New Roman" w:cs="Times New Roman"/>
                <w:lang w:val="en-US"/>
              </w:rPr>
              <w:t xml:space="preserve">. </w:t>
            </w:r>
            <w:r w:rsidRPr="00B327AA">
              <w:rPr>
                <w:rFonts w:ascii="Times New Roman" w:hAnsi="Times New Roman" w:cs="Times New Roman"/>
              </w:rPr>
              <w:t>приказом</w:t>
            </w:r>
            <w:r w:rsidRPr="00B327AA">
              <w:rPr>
                <w:rFonts w:ascii="Times New Roman" w:hAnsi="Times New Roman" w:cs="Times New Roman"/>
                <w:lang w:val="en-US"/>
              </w:rPr>
              <w:t xml:space="preserve"> № 61 </w:t>
            </w:r>
            <w:r w:rsidRPr="00B327AA">
              <w:rPr>
                <w:rFonts w:ascii="Times New Roman" w:hAnsi="Times New Roman" w:cs="Times New Roman"/>
              </w:rPr>
              <w:t>од</w:t>
            </w:r>
            <w:r w:rsidRPr="00B327AA">
              <w:rPr>
                <w:rFonts w:ascii="Times New Roman" w:hAnsi="Times New Roman" w:cs="Times New Roman"/>
                <w:lang w:val="en-US"/>
              </w:rPr>
              <w:t xml:space="preserve"> </w:t>
            </w:r>
            <w:r w:rsidRPr="00B327AA">
              <w:rPr>
                <w:rFonts w:ascii="Times New Roman" w:hAnsi="Times New Roman" w:cs="Times New Roman"/>
              </w:rPr>
              <w:t>от</w:t>
            </w:r>
            <w:r w:rsidRPr="00B327AA">
              <w:rPr>
                <w:rFonts w:ascii="Times New Roman" w:hAnsi="Times New Roman" w:cs="Times New Roman"/>
                <w:lang w:val="en-US"/>
              </w:rPr>
              <w:t xml:space="preserve"> 11.06.2020  </w:t>
            </w:r>
            <w:r w:rsidRPr="00B327AA">
              <w:rPr>
                <w:rFonts w:ascii="Times New Roman" w:hAnsi="Times New Roman" w:cs="Times New Roman"/>
              </w:rPr>
              <w:t>г</w:t>
            </w:r>
            <w:r w:rsidRPr="00B327AA">
              <w:rPr>
                <w:rFonts w:ascii="Times New Roman" w:hAnsi="Times New Roman" w:cs="Times New Roman"/>
                <w:lang w:val="en-US"/>
              </w:rPr>
              <w:t xml:space="preserve">., Regulamentul privind prelucrarea informațiilor de conțin date cu caracter personal în sistemul de evidență a resurselor umane , </w:t>
            </w:r>
            <w:r w:rsidRPr="00B327AA">
              <w:rPr>
                <w:rFonts w:ascii="Times New Roman" w:hAnsi="Times New Roman" w:cs="Times New Roman"/>
              </w:rPr>
              <w:t>утв</w:t>
            </w:r>
            <w:r w:rsidRPr="00B327AA">
              <w:rPr>
                <w:rFonts w:ascii="Times New Roman" w:hAnsi="Times New Roman" w:cs="Times New Roman"/>
                <w:lang w:val="en-US"/>
              </w:rPr>
              <w:t xml:space="preserve">. </w:t>
            </w:r>
            <w:r w:rsidRPr="00B327AA">
              <w:rPr>
                <w:rFonts w:ascii="Times New Roman" w:hAnsi="Times New Roman" w:cs="Times New Roman"/>
              </w:rPr>
              <w:t>приказом</w:t>
            </w:r>
            <w:r w:rsidRPr="00B327AA">
              <w:rPr>
                <w:rFonts w:ascii="Times New Roman" w:hAnsi="Times New Roman" w:cs="Times New Roman"/>
                <w:lang w:val="en-US"/>
              </w:rPr>
              <w:t xml:space="preserve"> № 61 </w:t>
            </w:r>
            <w:r w:rsidRPr="00B327AA">
              <w:rPr>
                <w:rFonts w:ascii="Times New Roman" w:hAnsi="Times New Roman" w:cs="Times New Roman"/>
              </w:rPr>
              <w:t>од</w:t>
            </w:r>
            <w:r w:rsidRPr="00B327AA">
              <w:rPr>
                <w:rFonts w:ascii="Times New Roman" w:hAnsi="Times New Roman" w:cs="Times New Roman"/>
                <w:lang w:val="en-US"/>
              </w:rPr>
              <w:t xml:space="preserve"> </w:t>
            </w:r>
            <w:r w:rsidRPr="00B327AA">
              <w:rPr>
                <w:rFonts w:ascii="Times New Roman" w:hAnsi="Times New Roman" w:cs="Times New Roman"/>
              </w:rPr>
              <w:t>от</w:t>
            </w:r>
            <w:r w:rsidRPr="00B327AA">
              <w:rPr>
                <w:rFonts w:ascii="Times New Roman" w:hAnsi="Times New Roman" w:cs="Times New Roman"/>
                <w:lang w:val="en-US"/>
              </w:rPr>
              <w:t xml:space="preserve"> 11.06.2020, </w:t>
            </w:r>
            <w:r w:rsidRPr="00B327AA">
              <w:rPr>
                <w:rFonts w:ascii="Times New Roman" w:hAnsi="Times New Roman" w:cs="Times New Roman"/>
              </w:rPr>
              <w:t>Согласие</w:t>
            </w:r>
            <w:r w:rsidRPr="00B327AA">
              <w:rPr>
                <w:rFonts w:ascii="Times New Roman" w:hAnsi="Times New Roman" w:cs="Times New Roman"/>
                <w:lang w:val="en-US"/>
              </w:rPr>
              <w:t xml:space="preserve"> </w:t>
            </w:r>
            <w:r w:rsidRPr="00B327AA">
              <w:rPr>
                <w:rFonts w:ascii="Times New Roman" w:hAnsi="Times New Roman" w:cs="Times New Roman"/>
              </w:rPr>
              <w:t>на</w:t>
            </w:r>
            <w:r w:rsidRPr="00B327AA">
              <w:rPr>
                <w:rFonts w:ascii="Times New Roman" w:hAnsi="Times New Roman" w:cs="Times New Roman"/>
                <w:lang w:val="en-US"/>
              </w:rPr>
              <w:t xml:space="preserve"> </w:t>
            </w:r>
            <w:r w:rsidRPr="00B327AA">
              <w:rPr>
                <w:rFonts w:ascii="Times New Roman" w:hAnsi="Times New Roman" w:cs="Times New Roman"/>
              </w:rPr>
              <w:t>обработку</w:t>
            </w:r>
            <w:r w:rsidRPr="00B327AA">
              <w:rPr>
                <w:rFonts w:ascii="Times New Roman" w:hAnsi="Times New Roman" w:cs="Times New Roman"/>
                <w:lang w:val="en-US"/>
              </w:rPr>
              <w:t xml:space="preserve"> </w:t>
            </w:r>
            <w:r w:rsidRPr="00B327AA">
              <w:rPr>
                <w:rFonts w:ascii="Times New Roman" w:hAnsi="Times New Roman" w:cs="Times New Roman"/>
              </w:rPr>
              <w:t>персональных</w:t>
            </w:r>
            <w:r w:rsidRPr="00B327AA">
              <w:rPr>
                <w:rFonts w:ascii="Times New Roman" w:hAnsi="Times New Roman" w:cs="Times New Roman"/>
                <w:lang w:val="en-US"/>
              </w:rPr>
              <w:t xml:space="preserve"> </w:t>
            </w:r>
            <w:r w:rsidRPr="00B327AA">
              <w:rPr>
                <w:rFonts w:ascii="Times New Roman" w:hAnsi="Times New Roman" w:cs="Times New Roman"/>
              </w:rPr>
              <w:t>данных</w:t>
            </w:r>
            <w:r w:rsidRPr="00B327AA">
              <w:rPr>
                <w:rFonts w:ascii="Times New Roman" w:hAnsi="Times New Roman" w:cs="Times New Roman"/>
                <w:lang w:val="en-US"/>
              </w:rPr>
              <w:t xml:space="preserve"> </w:t>
            </w:r>
            <w:r w:rsidRPr="00B327AA">
              <w:rPr>
                <w:rFonts w:ascii="Times New Roman" w:hAnsi="Times New Roman" w:cs="Times New Roman"/>
              </w:rPr>
              <w:t>учащихся</w:t>
            </w:r>
            <w:r w:rsidRPr="00B327AA">
              <w:rPr>
                <w:rFonts w:ascii="Times New Roman" w:hAnsi="Times New Roman" w:cs="Times New Roman"/>
                <w:lang w:val="en-US"/>
              </w:rPr>
              <w:t xml:space="preserve"> </w:t>
            </w:r>
            <w:r w:rsidRPr="00B327AA">
              <w:rPr>
                <w:rFonts w:ascii="Times New Roman" w:hAnsi="Times New Roman" w:cs="Times New Roman"/>
              </w:rPr>
              <w:t>и</w:t>
            </w:r>
            <w:r w:rsidRPr="00B327AA">
              <w:rPr>
                <w:rFonts w:ascii="Times New Roman" w:hAnsi="Times New Roman" w:cs="Times New Roman"/>
                <w:lang w:val="en-US"/>
              </w:rPr>
              <w:t xml:space="preserve"> </w:t>
            </w:r>
            <w:r w:rsidRPr="00B327AA">
              <w:rPr>
                <w:rFonts w:ascii="Times New Roman" w:hAnsi="Times New Roman" w:cs="Times New Roman"/>
              </w:rPr>
              <w:t>сотрудников</w:t>
            </w:r>
            <w:r w:rsidRPr="00B327AA">
              <w:rPr>
                <w:rFonts w:ascii="Times New Roman" w:hAnsi="Times New Roman" w:cs="Times New Roman"/>
                <w:lang w:val="en-US"/>
              </w:rPr>
              <w:t xml:space="preserve"> </w:t>
            </w:r>
            <w:r w:rsidRPr="00B327AA">
              <w:rPr>
                <w:rFonts w:ascii="Times New Roman" w:hAnsi="Times New Roman" w:cs="Times New Roman"/>
              </w:rPr>
              <w:t>ОК</w:t>
            </w:r>
            <w:r w:rsidRPr="00B327AA">
              <w:rPr>
                <w:rFonts w:ascii="Times New Roman" w:hAnsi="Times New Roman" w:cs="Times New Roman"/>
                <w:lang w:val="en-US"/>
              </w:rPr>
              <w:t>.</w:t>
            </w:r>
          </w:p>
        </w:tc>
      </w:tr>
      <w:tr w:rsidR="00B327AA" w:rsidRPr="00B327AA" w:rsidTr="006626A3">
        <w:trPr>
          <w:trHeight w:val="1020"/>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ОК обеспечивает полную защиту персональных данных учащихся и </w:t>
            </w:r>
            <w:r w:rsidR="00944102" w:rsidRPr="00B327AA">
              <w:rPr>
                <w:rFonts w:ascii="Times New Roman" w:hAnsi="Times New Roman" w:cs="Times New Roman"/>
              </w:rPr>
              <w:t>сотрудников, доступ</w:t>
            </w:r>
            <w:r w:rsidRPr="00B327AA">
              <w:rPr>
                <w:rFonts w:ascii="Times New Roman" w:hAnsi="Times New Roman" w:cs="Times New Roman"/>
              </w:rPr>
              <w:t xml:space="preserve"> к ним осуществляется в установленных законом пределах.</w:t>
            </w:r>
          </w:p>
        </w:tc>
      </w:tr>
      <w:tr w:rsidR="009F79D2" w:rsidRPr="00B327AA" w:rsidTr="006626A3">
        <w:trPr>
          <w:trHeight w:val="878"/>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32"/>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r>
      <w:tr w:rsidR="00B327AA" w:rsidRPr="00B327AA" w:rsidTr="006626A3">
        <w:trPr>
          <w:trHeight w:val="312"/>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Институциональный потенциал</w:t>
            </w:r>
          </w:p>
        </w:tc>
      </w:tr>
      <w:tr w:rsidR="00B327AA" w:rsidRPr="00B327AA" w:rsidTr="006626A3">
        <w:trPr>
          <w:trHeight w:val="1140"/>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3.3.3. Обеспечение доступной среды для включения всех учащихся, пространств, оборудованных с учетом специфики обучения, предназначенных для вспомогательных служ</w:t>
            </w:r>
          </w:p>
        </w:tc>
      </w:tr>
      <w:tr w:rsidR="00B327AA" w:rsidRPr="00B327AA" w:rsidTr="006626A3">
        <w:trPr>
          <w:trHeight w:val="1114"/>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Регламент об организации и функционировании ОК "Кирилл и Мефодий", утв. 09.01.2020г., Правила внутреннего распорядка, Приказ №</w:t>
            </w:r>
            <w:r w:rsidR="009F6062">
              <w:rPr>
                <w:rFonts w:ascii="Times New Roman" w:hAnsi="Times New Roman" w:cs="Times New Roman"/>
              </w:rPr>
              <w:t>90</w:t>
            </w:r>
            <w:r w:rsidRPr="00B327AA">
              <w:rPr>
                <w:rFonts w:ascii="Times New Roman" w:hAnsi="Times New Roman" w:cs="Times New Roman"/>
              </w:rPr>
              <w:t xml:space="preserve"> од от </w:t>
            </w:r>
            <w:r w:rsidR="00944102">
              <w:rPr>
                <w:rFonts w:ascii="Times New Roman" w:hAnsi="Times New Roman" w:cs="Times New Roman"/>
              </w:rPr>
              <w:t>1</w:t>
            </w:r>
            <w:r w:rsidR="009F6062">
              <w:rPr>
                <w:rFonts w:ascii="Times New Roman" w:hAnsi="Times New Roman" w:cs="Times New Roman"/>
              </w:rPr>
              <w:t>5</w:t>
            </w:r>
            <w:r w:rsidRPr="00B327AA">
              <w:rPr>
                <w:rFonts w:ascii="Times New Roman" w:hAnsi="Times New Roman" w:cs="Times New Roman"/>
              </w:rPr>
              <w:t>.08.20</w:t>
            </w:r>
            <w:r w:rsidR="00944102">
              <w:rPr>
                <w:rFonts w:ascii="Times New Roman" w:hAnsi="Times New Roman" w:cs="Times New Roman"/>
              </w:rPr>
              <w:t>2</w:t>
            </w:r>
            <w:r w:rsidR="009F6062">
              <w:rPr>
                <w:rFonts w:ascii="Times New Roman" w:hAnsi="Times New Roman" w:cs="Times New Roman"/>
              </w:rPr>
              <w:t>2</w:t>
            </w:r>
            <w:r w:rsidRPr="00B327AA">
              <w:rPr>
                <w:rFonts w:ascii="Times New Roman" w:hAnsi="Times New Roman" w:cs="Times New Roman"/>
              </w:rPr>
              <w:t>г. о режиме работы ОК на 202</w:t>
            </w:r>
            <w:r w:rsidR="009F6062">
              <w:rPr>
                <w:rFonts w:ascii="Times New Roman" w:hAnsi="Times New Roman" w:cs="Times New Roman"/>
              </w:rPr>
              <w:t>2</w:t>
            </w:r>
            <w:r w:rsidRPr="00B327AA">
              <w:rPr>
                <w:rFonts w:ascii="Times New Roman" w:hAnsi="Times New Roman" w:cs="Times New Roman"/>
              </w:rPr>
              <w:t>-202</w:t>
            </w:r>
            <w:r w:rsidR="009F6062">
              <w:rPr>
                <w:rFonts w:ascii="Times New Roman" w:hAnsi="Times New Roman" w:cs="Times New Roman"/>
              </w:rPr>
              <w:t>3</w:t>
            </w:r>
            <w:r w:rsidRPr="00B327AA">
              <w:rPr>
                <w:rFonts w:ascii="Times New Roman" w:hAnsi="Times New Roman" w:cs="Times New Roman"/>
              </w:rPr>
              <w:t xml:space="preserve"> учебный год, Положение о видеонаблюдении, утв. Приказом №61од от 11.06.2020г.</w:t>
            </w:r>
          </w:p>
        </w:tc>
      </w:tr>
      <w:tr w:rsidR="00B327AA" w:rsidRPr="00B327AA" w:rsidTr="006626A3">
        <w:trPr>
          <w:trHeight w:val="2110"/>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В ОК созданы </w:t>
            </w:r>
            <w:r w:rsidR="00944102" w:rsidRPr="00B327AA">
              <w:rPr>
                <w:rFonts w:ascii="Times New Roman" w:hAnsi="Times New Roman" w:cs="Times New Roman"/>
              </w:rPr>
              <w:t>благоприятные материально</w:t>
            </w:r>
            <w:r w:rsidRPr="00B327AA">
              <w:rPr>
                <w:rFonts w:ascii="Times New Roman" w:hAnsi="Times New Roman" w:cs="Times New Roman"/>
              </w:rPr>
              <w:t xml:space="preserve">-технические </w:t>
            </w:r>
            <w:r w:rsidR="00944102" w:rsidRPr="00B327AA">
              <w:rPr>
                <w:rFonts w:ascii="Times New Roman" w:hAnsi="Times New Roman" w:cs="Times New Roman"/>
              </w:rPr>
              <w:t>условия для</w:t>
            </w:r>
            <w:r w:rsidRPr="00B327AA">
              <w:rPr>
                <w:rFonts w:ascii="Times New Roman" w:hAnsi="Times New Roman" w:cs="Times New Roman"/>
              </w:rPr>
              <w:t xml:space="preserve"> учащихся, обеспечен доступ всех учащихся к </w:t>
            </w:r>
            <w:r w:rsidR="00944102" w:rsidRPr="00B327AA">
              <w:rPr>
                <w:rFonts w:ascii="Times New Roman" w:hAnsi="Times New Roman" w:cs="Times New Roman"/>
              </w:rPr>
              <w:t>вспомогательным и</w:t>
            </w:r>
            <w:r w:rsidRPr="00B327AA">
              <w:rPr>
                <w:rFonts w:ascii="Times New Roman" w:hAnsi="Times New Roman" w:cs="Times New Roman"/>
              </w:rPr>
              <w:t xml:space="preserve"> медицинским службам.  Функционирует Ресурсный центр, Служба </w:t>
            </w:r>
            <w:r w:rsidR="00944102" w:rsidRPr="00B327AA">
              <w:rPr>
                <w:rFonts w:ascii="Times New Roman" w:hAnsi="Times New Roman" w:cs="Times New Roman"/>
              </w:rPr>
              <w:t>психологической и</w:t>
            </w:r>
            <w:r w:rsidRPr="00B327AA">
              <w:rPr>
                <w:rFonts w:ascii="Times New Roman" w:hAnsi="Times New Roman" w:cs="Times New Roman"/>
              </w:rPr>
              <w:t xml:space="preserve"> логопедической поддержки, медицинский </w:t>
            </w:r>
            <w:r w:rsidR="00944102" w:rsidRPr="00B327AA">
              <w:rPr>
                <w:rFonts w:ascii="Times New Roman" w:hAnsi="Times New Roman" w:cs="Times New Roman"/>
              </w:rPr>
              <w:t>кабинет, обеспечен</w:t>
            </w:r>
            <w:r w:rsidRPr="00B327AA">
              <w:rPr>
                <w:rFonts w:ascii="Times New Roman" w:hAnsi="Times New Roman" w:cs="Times New Roman"/>
              </w:rPr>
              <w:t xml:space="preserve"> доступ всех учащихся к услугам образовательного и медицинского характера. ОК укомплектован штатом технического персонала, обеспечивающего надлежащее состояние учебных, вспомогательных и санитарных помещений.</w:t>
            </w:r>
          </w:p>
        </w:tc>
      </w:tr>
      <w:tr w:rsidR="009F79D2" w:rsidRPr="00B327AA" w:rsidTr="006626A3">
        <w:trPr>
          <w:trHeight w:val="855"/>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69"/>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315"/>
        </w:trPr>
        <w:tc>
          <w:tcPr>
            <w:tcW w:w="9642" w:type="dxa"/>
            <w:gridSpan w:val="8"/>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Куррикулум/ образовательный процесс</w:t>
            </w:r>
          </w:p>
        </w:tc>
      </w:tr>
      <w:tr w:rsidR="00B327AA" w:rsidRPr="00B327AA" w:rsidTr="006626A3">
        <w:trPr>
          <w:trHeight w:val="1058"/>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 </w:t>
            </w:r>
            <w:r w:rsidRPr="00B327AA">
              <w:rPr>
                <w:rFonts w:ascii="Times New Roman" w:hAnsi="Times New Roman" w:cs="Times New Roman"/>
                <w:b/>
                <w:bCs/>
                <w:i/>
                <w:iCs/>
              </w:rPr>
              <w:t>Показатель 3.3.4. Внедрение учебных пособий и циркулярных вспомогательных средств с использованием информационных и коммуникационных технологий, адаптированных для всех учащихся</w:t>
            </w:r>
          </w:p>
        </w:tc>
      </w:tr>
      <w:tr w:rsidR="00B327AA" w:rsidRPr="00B327AA" w:rsidTr="0025514C">
        <w:trPr>
          <w:trHeight w:val="550"/>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Журнал выдачи учебников учащимся, Библиотечные каталоги, сеть интернет.</w:t>
            </w:r>
          </w:p>
        </w:tc>
      </w:tr>
      <w:tr w:rsidR="00B327AA" w:rsidRPr="00B327AA" w:rsidTr="006626A3">
        <w:trPr>
          <w:trHeight w:val="1699"/>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Библиотека ОК располагает достаточным фондом учебников и учебных пособий для обеспечения качественного учебного процесса. Учебные и административные помещения оснащены компьютерной техникой и мультмедийными средствами, имеется проводной и беспроводной интернет. Обеспечивается систематическое обучение педагогического </w:t>
            </w:r>
            <w:r w:rsidR="00944102" w:rsidRPr="00B327AA">
              <w:rPr>
                <w:rFonts w:ascii="Times New Roman" w:hAnsi="Times New Roman" w:cs="Times New Roman"/>
              </w:rPr>
              <w:t>персонала в</w:t>
            </w:r>
            <w:r w:rsidRPr="00B327AA">
              <w:rPr>
                <w:rFonts w:ascii="Times New Roman" w:hAnsi="Times New Roman" w:cs="Times New Roman"/>
              </w:rPr>
              <w:t xml:space="preserve"> сфере информационных технологий. </w:t>
            </w:r>
          </w:p>
        </w:tc>
      </w:tr>
      <w:tr w:rsidR="009F79D2" w:rsidRPr="00B327AA" w:rsidTr="006626A3">
        <w:trPr>
          <w:trHeight w:val="758"/>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09"/>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315"/>
        </w:trPr>
        <w:tc>
          <w:tcPr>
            <w:tcW w:w="2619" w:type="dxa"/>
            <w:gridSpan w:val="2"/>
            <w:vMerge w:val="restart"/>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Dimensiune III. ИНКЛЮЗИВНОЕ ОБРАЗОВАНИЕ</w:t>
            </w:r>
          </w:p>
        </w:tc>
        <w:tc>
          <w:tcPr>
            <w:tcW w:w="7023"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Итоговый балл:</w:t>
            </w:r>
          </w:p>
        </w:tc>
      </w:tr>
      <w:tr w:rsidR="00B327AA" w:rsidRPr="00B327AA" w:rsidTr="006626A3">
        <w:trPr>
          <w:trHeight w:val="315"/>
        </w:trPr>
        <w:tc>
          <w:tcPr>
            <w:tcW w:w="2619" w:type="dxa"/>
            <w:gridSpan w:val="2"/>
            <w:vMerge/>
            <w:hideMark/>
          </w:tcPr>
          <w:p w:rsidR="00B327AA" w:rsidRPr="00B327AA" w:rsidRDefault="00B327AA" w:rsidP="009F79D2">
            <w:pPr>
              <w:rPr>
                <w:rFonts w:ascii="Times New Roman" w:hAnsi="Times New Roman" w:cs="Times New Roman"/>
                <w:b/>
                <w:bCs/>
              </w:rPr>
            </w:pPr>
          </w:p>
        </w:tc>
        <w:tc>
          <w:tcPr>
            <w:tcW w:w="3905" w:type="dxa"/>
            <w:gridSpan w:val="4"/>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Сильные стороны</w:t>
            </w:r>
          </w:p>
        </w:tc>
        <w:tc>
          <w:tcPr>
            <w:tcW w:w="3118" w:type="dxa"/>
            <w:gridSpan w:val="2"/>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Слабые стороны</w:t>
            </w:r>
          </w:p>
        </w:tc>
      </w:tr>
      <w:tr w:rsidR="00B327AA" w:rsidRPr="00B327AA" w:rsidTr="006626A3">
        <w:trPr>
          <w:trHeight w:val="2962"/>
        </w:trPr>
        <w:tc>
          <w:tcPr>
            <w:tcW w:w="2619" w:type="dxa"/>
            <w:gridSpan w:val="2"/>
            <w:vMerge/>
            <w:hideMark/>
          </w:tcPr>
          <w:p w:rsidR="00B327AA" w:rsidRPr="00B327AA" w:rsidRDefault="00B327AA" w:rsidP="009F79D2">
            <w:pPr>
              <w:rPr>
                <w:rFonts w:ascii="Times New Roman" w:hAnsi="Times New Roman" w:cs="Times New Roman"/>
                <w:b/>
                <w:bCs/>
              </w:rPr>
            </w:pPr>
          </w:p>
        </w:tc>
        <w:tc>
          <w:tcPr>
            <w:tcW w:w="3905" w:type="dxa"/>
            <w:gridSpan w:val="4"/>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*Обеспеченность материально-технической базой для осуществления инклюзивного образования;                                                                                                                                                                      *Наличие кадрового потенциала для реализации инклюзивного образования;                                                                                                                                                                                                      *Наличие правовой основы, закрепляющей механизмы защиты персональных данных учащихся и персонала.</w:t>
            </w:r>
          </w:p>
        </w:tc>
        <w:tc>
          <w:tcPr>
            <w:tcW w:w="3118" w:type="dxa"/>
            <w:gridSpan w:val="2"/>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w:t>
            </w:r>
            <w:r w:rsidRPr="00B327AA">
              <w:rPr>
                <w:rFonts w:ascii="Times New Roman" w:hAnsi="Times New Roman" w:cs="Times New Roman"/>
              </w:rPr>
              <w:t>Недостаточный</w:t>
            </w:r>
            <w:r w:rsidRPr="00B327AA">
              <w:rPr>
                <w:rFonts w:ascii="Times New Roman" w:hAnsi="Times New Roman" w:cs="Times New Roman"/>
                <w:b/>
                <w:bCs/>
              </w:rPr>
              <w:t xml:space="preserve"> </w:t>
            </w:r>
            <w:r w:rsidRPr="00B327AA">
              <w:rPr>
                <w:rFonts w:ascii="Times New Roman" w:hAnsi="Times New Roman" w:cs="Times New Roman"/>
              </w:rPr>
              <w:t xml:space="preserve"> опыт в создании Индивидуализированных планов обучения по предметам.</w:t>
            </w:r>
          </w:p>
        </w:tc>
      </w:tr>
      <w:tr w:rsidR="00B327AA" w:rsidRPr="00B327AA" w:rsidTr="006626A3">
        <w:trPr>
          <w:trHeight w:val="409"/>
        </w:trPr>
        <w:tc>
          <w:tcPr>
            <w:tcW w:w="9642" w:type="dxa"/>
            <w:gridSpan w:val="8"/>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Dimensiune IV. ЭФФЕКТИВНОСТЬ ОБУЧЕНИЯ</w:t>
            </w:r>
          </w:p>
        </w:tc>
      </w:tr>
      <w:tr w:rsidR="00B327AA" w:rsidRPr="00B327AA" w:rsidTr="006626A3">
        <w:trPr>
          <w:trHeight w:val="698"/>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Стандарт 4.1. В учреждении создаются условия для организации качественного образовательного процесса (13 баллов)</w:t>
            </w:r>
          </w:p>
        </w:tc>
      </w:tr>
      <w:tr w:rsidR="00B327AA" w:rsidRPr="00B327AA" w:rsidTr="006626A3">
        <w:trPr>
          <w:trHeight w:val="338"/>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Менеджмент</w:t>
            </w:r>
          </w:p>
        </w:tc>
      </w:tr>
      <w:tr w:rsidR="00B327AA" w:rsidRPr="00B327AA" w:rsidTr="006626A3">
        <w:trPr>
          <w:trHeight w:val="1223"/>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Показатель4.1.1. Ориентация на повышение качества образования и на постоянное улучшение человеческих и материальных ресурсов в стратегических и операционных планах учреждения с механизмами мониторинга эффективности обучения</w:t>
            </w:r>
          </w:p>
        </w:tc>
      </w:tr>
      <w:tr w:rsidR="00B327AA" w:rsidRPr="00B327AA" w:rsidTr="006626A3">
        <w:trPr>
          <w:trHeight w:val="2676"/>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План стратегического развития ОК, План работы ОК на 202</w:t>
            </w:r>
            <w:r w:rsidR="009F6062">
              <w:rPr>
                <w:rFonts w:ascii="Times New Roman" w:hAnsi="Times New Roman" w:cs="Times New Roman"/>
              </w:rPr>
              <w:t>2</w:t>
            </w:r>
            <w:r w:rsidRPr="00B327AA">
              <w:rPr>
                <w:rFonts w:ascii="Times New Roman" w:hAnsi="Times New Roman" w:cs="Times New Roman"/>
              </w:rPr>
              <w:t>-202</w:t>
            </w:r>
            <w:r w:rsidR="009F6062">
              <w:rPr>
                <w:rFonts w:ascii="Times New Roman" w:hAnsi="Times New Roman" w:cs="Times New Roman"/>
              </w:rPr>
              <w:t>3</w:t>
            </w:r>
            <w:r w:rsidRPr="00B327AA">
              <w:rPr>
                <w:rFonts w:ascii="Times New Roman" w:hAnsi="Times New Roman" w:cs="Times New Roman"/>
              </w:rPr>
              <w:t>г., План аттестации педагических кадров на 202</w:t>
            </w:r>
            <w:r w:rsidR="009F6062">
              <w:rPr>
                <w:rFonts w:ascii="Times New Roman" w:hAnsi="Times New Roman" w:cs="Times New Roman"/>
              </w:rPr>
              <w:t>2</w:t>
            </w:r>
            <w:r w:rsidRPr="00B327AA">
              <w:rPr>
                <w:rFonts w:ascii="Times New Roman" w:hAnsi="Times New Roman" w:cs="Times New Roman"/>
              </w:rPr>
              <w:t>-202</w:t>
            </w:r>
            <w:r w:rsidR="009F6062">
              <w:rPr>
                <w:rFonts w:ascii="Times New Roman" w:hAnsi="Times New Roman" w:cs="Times New Roman"/>
              </w:rPr>
              <w:t>3</w:t>
            </w:r>
            <w:r w:rsidR="00944102">
              <w:rPr>
                <w:rFonts w:ascii="Times New Roman" w:hAnsi="Times New Roman" w:cs="Times New Roman"/>
              </w:rPr>
              <w:t xml:space="preserve"> </w:t>
            </w:r>
            <w:r w:rsidRPr="00B327AA">
              <w:rPr>
                <w:rFonts w:ascii="Times New Roman" w:hAnsi="Times New Roman" w:cs="Times New Roman"/>
              </w:rPr>
              <w:t>уч. год,  Планы работы Методических комиссии ОК на 202</w:t>
            </w:r>
            <w:r w:rsidR="009F6062">
              <w:rPr>
                <w:rFonts w:ascii="Times New Roman" w:hAnsi="Times New Roman" w:cs="Times New Roman"/>
              </w:rPr>
              <w:t>2</w:t>
            </w:r>
            <w:r w:rsidRPr="00B327AA">
              <w:rPr>
                <w:rFonts w:ascii="Times New Roman" w:hAnsi="Times New Roman" w:cs="Times New Roman"/>
              </w:rPr>
              <w:t>-202</w:t>
            </w:r>
            <w:r w:rsidR="009F6062">
              <w:rPr>
                <w:rFonts w:ascii="Times New Roman" w:hAnsi="Times New Roman" w:cs="Times New Roman"/>
              </w:rPr>
              <w:t>3</w:t>
            </w:r>
            <w:r w:rsidRPr="00B327AA">
              <w:rPr>
                <w:rFonts w:ascii="Times New Roman" w:hAnsi="Times New Roman" w:cs="Times New Roman"/>
              </w:rPr>
              <w:t xml:space="preserve"> уч. год, Протоколы работы методических комиссии, График проведения семинаров и инструктажей с пед. составом в ОК, Портфолио педагогических кадров, Школа молодого специалиста (План работы, Приказ №</w:t>
            </w:r>
            <w:r w:rsidR="009F6062">
              <w:rPr>
                <w:rFonts w:ascii="Times New Roman" w:hAnsi="Times New Roman" w:cs="Times New Roman"/>
              </w:rPr>
              <w:t>115</w:t>
            </w:r>
            <w:r w:rsidRPr="00B327AA">
              <w:rPr>
                <w:rFonts w:ascii="Times New Roman" w:hAnsi="Times New Roman" w:cs="Times New Roman"/>
              </w:rPr>
              <w:t xml:space="preserve"> од от </w:t>
            </w:r>
            <w:r w:rsidR="009F6062">
              <w:rPr>
                <w:rFonts w:ascii="Times New Roman" w:hAnsi="Times New Roman" w:cs="Times New Roman"/>
              </w:rPr>
              <w:t>15</w:t>
            </w:r>
            <w:r w:rsidRPr="00B327AA">
              <w:rPr>
                <w:rFonts w:ascii="Times New Roman" w:hAnsi="Times New Roman" w:cs="Times New Roman"/>
              </w:rPr>
              <w:t>.0</w:t>
            </w:r>
            <w:r w:rsidR="009F6062">
              <w:rPr>
                <w:rFonts w:ascii="Times New Roman" w:hAnsi="Times New Roman" w:cs="Times New Roman"/>
              </w:rPr>
              <w:t>8</w:t>
            </w:r>
            <w:r w:rsidRPr="00B327AA">
              <w:rPr>
                <w:rFonts w:ascii="Times New Roman" w:hAnsi="Times New Roman" w:cs="Times New Roman"/>
              </w:rPr>
              <w:t>.202</w:t>
            </w:r>
            <w:r w:rsidR="009F6062">
              <w:rPr>
                <w:rFonts w:ascii="Times New Roman" w:hAnsi="Times New Roman" w:cs="Times New Roman"/>
              </w:rPr>
              <w:t>2</w:t>
            </w:r>
            <w:r w:rsidRPr="00B327AA">
              <w:rPr>
                <w:rFonts w:ascii="Times New Roman" w:hAnsi="Times New Roman" w:cs="Times New Roman"/>
              </w:rPr>
              <w:t>г. о назначении наставников на 202</w:t>
            </w:r>
            <w:r w:rsidR="009F6062">
              <w:rPr>
                <w:rFonts w:ascii="Times New Roman" w:hAnsi="Times New Roman" w:cs="Times New Roman"/>
              </w:rPr>
              <w:t>2</w:t>
            </w:r>
            <w:r w:rsidRPr="00B327AA">
              <w:rPr>
                <w:rFonts w:ascii="Times New Roman" w:hAnsi="Times New Roman" w:cs="Times New Roman"/>
              </w:rPr>
              <w:t>-202</w:t>
            </w:r>
            <w:r w:rsidR="009F6062">
              <w:rPr>
                <w:rFonts w:ascii="Times New Roman" w:hAnsi="Times New Roman" w:cs="Times New Roman"/>
              </w:rPr>
              <w:t>3</w:t>
            </w:r>
            <w:r w:rsidRPr="00B327AA">
              <w:rPr>
                <w:rFonts w:ascii="Times New Roman" w:hAnsi="Times New Roman" w:cs="Times New Roman"/>
              </w:rPr>
              <w:t xml:space="preserve"> уч.год молодым специалистам-педагогам). В бюджете ОК запланировано и реализуется  финансирование программ повышения квалификации педагогических кадров.  </w:t>
            </w:r>
          </w:p>
        </w:tc>
      </w:tr>
      <w:tr w:rsidR="00B327AA" w:rsidRPr="00B327AA" w:rsidTr="006626A3">
        <w:trPr>
          <w:trHeight w:val="70"/>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  Плане стратегического развития и Годовом плане работы ОК запланированы и реализованы мероприятия, ориентированные  на повышение качества образования.  Осуществляется постоянная и результативная работа по  улучшению человеческих и материальных ресурсов.</w:t>
            </w:r>
          </w:p>
        </w:tc>
      </w:tr>
      <w:tr w:rsidR="009F79D2" w:rsidRPr="00B327AA" w:rsidTr="006626A3">
        <w:trPr>
          <w:trHeight w:val="849"/>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33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1020"/>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4.1.2. Эффективная реализация программ и мероприятий, предусмотренных в стратегических и операционных планах учреждения, в том числе в ассоциативных структурах родителей и учеников</w:t>
            </w:r>
          </w:p>
        </w:tc>
      </w:tr>
      <w:tr w:rsidR="00B327AA" w:rsidRPr="00B327AA" w:rsidTr="006626A3">
        <w:trPr>
          <w:trHeight w:val="3633"/>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 План стратегического развития ОК, План работы ОК на 202</w:t>
            </w:r>
            <w:r w:rsidR="009F6062">
              <w:rPr>
                <w:rFonts w:ascii="Times New Roman" w:hAnsi="Times New Roman" w:cs="Times New Roman"/>
              </w:rPr>
              <w:t>2</w:t>
            </w:r>
            <w:r w:rsidRPr="00B327AA">
              <w:rPr>
                <w:rFonts w:ascii="Times New Roman" w:hAnsi="Times New Roman" w:cs="Times New Roman"/>
              </w:rPr>
              <w:t>-202</w:t>
            </w:r>
            <w:r w:rsidR="009F6062">
              <w:rPr>
                <w:rFonts w:ascii="Times New Roman" w:hAnsi="Times New Roman" w:cs="Times New Roman"/>
              </w:rPr>
              <w:t>3</w:t>
            </w:r>
            <w:r w:rsidRPr="00B327AA">
              <w:rPr>
                <w:rFonts w:ascii="Times New Roman" w:hAnsi="Times New Roman" w:cs="Times New Roman"/>
              </w:rPr>
              <w:t>г.,  Протоколы работы методических комиссии, Годовые отчеты педагогического персонала о выполнении учебной нагрузки и успеваемости учащихся/детей, График проведения семинаров и инструктажей с пед. составом в ОК, Отчет о деятельности ОК за 202</w:t>
            </w:r>
            <w:r w:rsidR="009F6062">
              <w:rPr>
                <w:rFonts w:ascii="Times New Roman" w:hAnsi="Times New Roman" w:cs="Times New Roman"/>
              </w:rPr>
              <w:t>2</w:t>
            </w:r>
            <w:r w:rsidRPr="00B327AA">
              <w:rPr>
                <w:rFonts w:ascii="Times New Roman" w:hAnsi="Times New Roman" w:cs="Times New Roman"/>
              </w:rPr>
              <w:t>-202</w:t>
            </w:r>
            <w:r w:rsidR="009F6062">
              <w:rPr>
                <w:rFonts w:ascii="Times New Roman" w:hAnsi="Times New Roman" w:cs="Times New Roman"/>
              </w:rPr>
              <w:t>3</w:t>
            </w:r>
            <w:r w:rsidRPr="00B327AA">
              <w:rPr>
                <w:rFonts w:ascii="Times New Roman" w:hAnsi="Times New Roman" w:cs="Times New Roman"/>
              </w:rPr>
              <w:t>г., Портфолио педагогичес</w:t>
            </w:r>
            <w:r w:rsidR="00E27A76">
              <w:rPr>
                <w:rFonts w:ascii="Times New Roman" w:hAnsi="Times New Roman" w:cs="Times New Roman"/>
              </w:rPr>
              <w:t>ки</w:t>
            </w:r>
            <w:r w:rsidRPr="00B327AA">
              <w:rPr>
                <w:rFonts w:ascii="Times New Roman" w:hAnsi="Times New Roman" w:cs="Times New Roman"/>
              </w:rPr>
              <w:t xml:space="preserve">х кадров, Отчеты о деятельности молодых специалистов, прокотолы заседаний Ученического совета и Родительского совета, Приказ ГУОМС о присвоении/подтверждении дидактических категорий.                                                                                                                                                                         </w:t>
            </w:r>
            <w:r w:rsidR="00E94C77">
              <w:rPr>
                <w:rFonts w:ascii="Times New Roman" w:hAnsi="Times New Roman" w:cs="Times New Roman"/>
              </w:rPr>
              <w:t>В течение учебного года 2</w:t>
            </w:r>
            <w:r w:rsidR="00E94C77" w:rsidRPr="00B327AA">
              <w:rPr>
                <w:rFonts w:ascii="Times New Roman" w:hAnsi="Times New Roman" w:cs="Times New Roman"/>
              </w:rPr>
              <w:t xml:space="preserve"> преподавателя </w:t>
            </w:r>
            <w:r w:rsidR="00E94C77">
              <w:rPr>
                <w:rFonts w:ascii="Times New Roman" w:hAnsi="Times New Roman" w:cs="Times New Roman"/>
              </w:rPr>
              <w:t>участвовали реализации</w:t>
            </w:r>
            <w:r w:rsidRPr="00B327AA">
              <w:rPr>
                <w:rFonts w:ascii="Times New Roman" w:hAnsi="Times New Roman" w:cs="Times New Roman"/>
              </w:rPr>
              <w:t xml:space="preserve"> Программ</w:t>
            </w:r>
            <w:r w:rsidR="00E94C77">
              <w:rPr>
                <w:rFonts w:ascii="Times New Roman" w:hAnsi="Times New Roman" w:cs="Times New Roman"/>
              </w:rPr>
              <w:t>ы</w:t>
            </w:r>
            <w:r w:rsidRPr="00B327AA">
              <w:rPr>
                <w:rFonts w:ascii="Times New Roman" w:hAnsi="Times New Roman" w:cs="Times New Roman"/>
              </w:rPr>
              <w:t xml:space="preserve"> Tekwill în fiecare școală, </w:t>
            </w:r>
            <w:r w:rsidR="00E94C77">
              <w:rPr>
                <w:rFonts w:ascii="Times New Roman" w:hAnsi="Times New Roman" w:cs="Times New Roman"/>
              </w:rPr>
              <w:t xml:space="preserve">5 преподавателей </w:t>
            </w:r>
            <w:r w:rsidRPr="00B327AA">
              <w:rPr>
                <w:rFonts w:ascii="Times New Roman" w:hAnsi="Times New Roman" w:cs="Times New Roman"/>
              </w:rPr>
              <w:t>ОК принял</w:t>
            </w:r>
            <w:r w:rsidR="00E94C77">
              <w:rPr>
                <w:rFonts w:ascii="Times New Roman" w:hAnsi="Times New Roman" w:cs="Times New Roman"/>
              </w:rPr>
              <w:t>и</w:t>
            </w:r>
            <w:r w:rsidRPr="00B327AA">
              <w:rPr>
                <w:rFonts w:ascii="Times New Roman" w:hAnsi="Times New Roman" w:cs="Times New Roman"/>
              </w:rPr>
              <w:t xml:space="preserve"> участие в </w:t>
            </w:r>
            <w:r w:rsidR="00E94C77">
              <w:rPr>
                <w:rFonts w:ascii="Times New Roman" w:hAnsi="Times New Roman" w:cs="Times New Roman"/>
              </w:rPr>
              <w:t xml:space="preserve">Обучающих курсах по внедрению Стандартов </w:t>
            </w:r>
            <w:r w:rsidR="00E27A76">
              <w:rPr>
                <w:rFonts w:ascii="Times New Roman" w:hAnsi="Times New Roman" w:cs="Times New Roman"/>
              </w:rPr>
              <w:t>профессиональных</w:t>
            </w:r>
            <w:r w:rsidR="00E94C77">
              <w:rPr>
                <w:rFonts w:ascii="Times New Roman" w:hAnsi="Times New Roman" w:cs="Times New Roman"/>
              </w:rPr>
              <w:t xml:space="preserve"> компетенций </w:t>
            </w:r>
            <w:r w:rsidR="00E27A76">
              <w:rPr>
                <w:rFonts w:ascii="Times New Roman" w:hAnsi="Times New Roman" w:cs="Times New Roman"/>
              </w:rPr>
              <w:t xml:space="preserve">педагогических </w:t>
            </w:r>
            <w:r w:rsidR="00E27A76" w:rsidRPr="00B327AA">
              <w:rPr>
                <w:rFonts w:ascii="Times New Roman" w:hAnsi="Times New Roman" w:cs="Times New Roman"/>
              </w:rPr>
              <w:t>и</w:t>
            </w:r>
            <w:r w:rsidRPr="00B327AA">
              <w:rPr>
                <w:rFonts w:ascii="Times New Roman" w:hAnsi="Times New Roman" w:cs="Times New Roman"/>
              </w:rPr>
              <w:t xml:space="preserve"> т.д.). </w:t>
            </w:r>
          </w:p>
        </w:tc>
      </w:tr>
      <w:tr w:rsidR="00B327AA" w:rsidRPr="00B327AA" w:rsidTr="006626A3">
        <w:trPr>
          <w:trHeight w:val="2184"/>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 В ОК осуществляется эффективная и деятельностная реализация программ по обеспечению учебного заведения педагогического персонала высокой </w:t>
            </w:r>
            <w:r w:rsidR="00E27A76" w:rsidRPr="00B327AA">
              <w:rPr>
                <w:rFonts w:ascii="Times New Roman" w:hAnsi="Times New Roman" w:cs="Times New Roman"/>
              </w:rPr>
              <w:t xml:space="preserve">квалификации:  </w:t>
            </w:r>
            <w:r w:rsidRPr="00B327AA">
              <w:rPr>
                <w:rFonts w:ascii="Times New Roman" w:hAnsi="Times New Roman" w:cs="Times New Roman"/>
              </w:rPr>
              <w:t xml:space="preserve">                                                                            доктора наук - 2;                                                                                                                                                          высшая дид. категорией  - </w:t>
            </w:r>
            <w:r w:rsidR="002F2C14">
              <w:rPr>
                <w:rFonts w:ascii="Times New Roman" w:hAnsi="Times New Roman" w:cs="Times New Roman"/>
              </w:rPr>
              <w:t>7</w:t>
            </w:r>
            <w:r w:rsidR="00843BFA">
              <w:rPr>
                <w:rFonts w:ascii="Times New Roman" w:hAnsi="Times New Roman" w:cs="Times New Roman"/>
              </w:rPr>
              <w:t xml:space="preserve"> </w:t>
            </w:r>
            <w:r w:rsidRPr="00B327AA">
              <w:rPr>
                <w:rFonts w:ascii="Times New Roman" w:hAnsi="Times New Roman" w:cs="Times New Roman"/>
              </w:rPr>
              <w:t xml:space="preserve">преподавателей. </w:t>
            </w:r>
            <w:r w:rsidRPr="00B327AA">
              <w:rPr>
                <w:rFonts w:ascii="Times New Roman" w:hAnsi="Times New Roman" w:cs="Times New Roman"/>
              </w:rPr>
              <w:br/>
              <w:t xml:space="preserve">I дид. категория </w:t>
            </w:r>
            <w:r w:rsidR="00E27A76" w:rsidRPr="00B327AA">
              <w:rPr>
                <w:rFonts w:ascii="Times New Roman" w:hAnsi="Times New Roman" w:cs="Times New Roman"/>
              </w:rPr>
              <w:t>- 10 преподавателей</w:t>
            </w:r>
            <w:r w:rsidRPr="00B327AA">
              <w:rPr>
                <w:rFonts w:ascii="Times New Roman" w:hAnsi="Times New Roman" w:cs="Times New Roman"/>
              </w:rPr>
              <w:t>;</w:t>
            </w:r>
            <w:r w:rsidRPr="00B327AA">
              <w:rPr>
                <w:rFonts w:ascii="Times New Roman" w:hAnsi="Times New Roman" w:cs="Times New Roman"/>
              </w:rPr>
              <w:br/>
              <w:t>II дид. категория -  2</w:t>
            </w:r>
            <w:r w:rsidR="00843BFA">
              <w:rPr>
                <w:rFonts w:ascii="Times New Roman" w:hAnsi="Times New Roman" w:cs="Times New Roman"/>
              </w:rPr>
              <w:t>5</w:t>
            </w:r>
            <w:r w:rsidRPr="00B327AA">
              <w:rPr>
                <w:rFonts w:ascii="Times New Roman" w:hAnsi="Times New Roman" w:cs="Times New Roman"/>
              </w:rPr>
              <w:t xml:space="preserve"> дид. кадров, которые активно участвуют во всех проектах и программах ОК</w:t>
            </w:r>
            <w:r w:rsidR="0044712A">
              <w:rPr>
                <w:rFonts w:ascii="Times New Roman" w:hAnsi="Times New Roman" w:cs="Times New Roman"/>
              </w:rPr>
              <w:t>.</w:t>
            </w:r>
          </w:p>
        </w:tc>
      </w:tr>
      <w:tr w:rsidR="009F79D2" w:rsidRPr="00B327AA" w:rsidTr="006626A3">
        <w:trPr>
          <w:trHeight w:val="743"/>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32"/>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1860"/>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lastRenderedPageBreak/>
              <w:t>Показатель4.1.3. Обеспечение в деятельности советов и комиссий учреждения прозрачного и справедливого способа принятия решений относительно институциональной политики с применением механизмов мониторинга эффективности образования и продвижением эффективной модели внутренней и внешней коммуникации в отношении качества обучения,</w:t>
            </w:r>
            <w:r w:rsidR="00E27A76">
              <w:rPr>
                <w:rFonts w:ascii="Times New Roman" w:hAnsi="Times New Roman" w:cs="Times New Roman"/>
                <w:b/>
                <w:bCs/>
                <w:i/>
                <w:iCs/>
              </w:rPr>
              <w:t xml:space="preserve"> </w:t>
            </w:r>
            <w:r w:rsidRPr="00B327AA">
              <w:rPr>
                <w:rFonts w:ascii="Times New Roman" w:hAnsi="Times New Roman" w:cs="Times New Roman"/>
                <w:b/>
                <w:bCs/>
                <w:i/>
                <w:iCs/>
              </w:rPr>
              <w:t xml:space="preserve">предоставляемые услуги </w:t>
            </w:r>
          </w:p>
        </w:tc>
      </w:tr>
      <w:tr w:rsidR="00B327AA" w:rsidRPr="00B327AA" w:rsidTr="006626A3">
        <w:trPr>
          <w:trHeight w:val="566"/>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Приказ №</w:t>
            </w:r>
            <w:r w:rsidR="009F6062">
              <w:rPr>
                <w:rFonts w:ascii="Times New Roman" w:hAnsi="Times New Roman" w:cs="Times New Roman"/>
              </w:rPr>
              <w:t>86</w:t>
            </w:r>
            <w:r w:rsidRPr="00B327AA">
              <w:rPr>
                <w:rFonts w:ascii="Times New Roman" w:hAnsi="Times New Roman" w:cs="Times New Roman"/>
              </w:rPr>
              <w:t xml:space="preserve"> од от 1</w:t>
            </w:r>
            <w:r w:rsidR="009F6062">
              <w:rPr>
                <w:rFonts w:ascii="Times New Roman" w:hAnsi="Times New Roman" w:cs="Times New Roman"/>
              </w:rPr>
              <w:t>5</w:t>
            </w:r>
            <w:r w:rsidRPr="00B327AA">
              <w:rPr>
                <w:rFonts w:ascii="Times New Roman" w:hAnsi="Times New Roman" w:cs="Times New Roman"/>
              </w:rPr>
              <w:t>.08.202</w:t>
            </w:r>
            <w:r w:rsidR="009F6062">
              <w:rPr>
                <w:rFonts w:ascii="Times New Roman" w:hAnsi="Times New Roman" w:cs="Times New Roman"/>
              </w:rPr>
              <w:t>2</w:t>
            </w:r>
            <w:r w:rsidRPr="00B327AA">
              <w:rPr>
                <w:rFonts w:ascii="Times New Roman" w:hAnsi="Times New Roman" w:cs="Times New Roman"/>
              </w:rPr>
              <w:t>г. О составе Административного совета; Приказ №</w:t>
            </w:r>
            <w:r w:rsidR="009F6062">
              <w:rPr>
                <w:rFonts w:ascii="Times New Roman" w:hAnsi="Times New Roman" w:cs="Times New Roman"/>
              </w:rPr>
              <w:t>104</w:t>
            </w:r>
            <w:r w:rsidRPr="00B327AA">
              <w:rPr>
                <w:rFonts w:ascii="Times New Roman" w:hAnsi="Times New Roman" w:cs="Times New Roman"/>
              </w:rPr>
              <w:t xml:space="preserve"> од от </w:t>
            </w:r>
            <w:r w:rsidR="009F6062">
              <w:rPr>
                <w:rFonts w:ascii="Times New Roman" w:hAnsi="Times New Roman" w:cs="Times New Roman"/>
              </w:rPr>
              <w:t>1</w:t>
            </w:r>
            <w:r w:rsidR="006D3941">
              <w:rPr>
                <w:rFonts w:ascii="Times New Roman" w:hAnsi="Times New Roman" w:cs="Times New Roman"/>
              </w:rPr>
              <w:t>5</w:t>
            </w:r>
            <w:r w:rsidRPr="00B327AA">
              <w:rPr>
                <w:rFonts w:ascii="Times New Roman" w:hAnsi="Times New Roman" w:cs="Times New Roman"/>
              </w:rPr>
              <w:t>.08.202</w:t>
            </w:r>
            <w:r w:rsidR="009F6062">
              <w:rPr>
                <w:rFonts w:ascii="Times New Roman" w:hAnsi="Times New Roman" w:cs="Times New Roman"/>
              </w:rPr>
              <w:t>2</w:t>
            </w:r>
            <w:r w:rsidRPr="00B327AA">
              <w:rPr>
                <w:rFonts w:ascii="Times New Roman" w:hAnsi="Times New Roman" w:cs="Times New Roman"/>
              </w:rPr>
              <w:t>г. О</w:t>
            </w:r>
            <w:r w:rsidR="006D3941">
              <w:rPr>
                <w:rFonts w:ascii="Times New Roman" w:hAnsi="Times New Roman" w:cs="Times New Roman"/>
              </w:rPr>
              <w:t xml:space="preserve"> научно-методической работе в ОК и утверждении </w:t>
            </w:r>
            <w:r w:rsidRPr="00B327AA">
              <w:rPr>
                <w:rFonts w:ascii="Times New Roman" w:hAnsi="Times New Roman" w:cs="Times New Roman"/>
              </w:rPr>
              <w:t>руководителей Методических комиссии; Приказ №</w:t>
            </w:r>
            <w:r w:rsidR="009F6062">
              <w:rPr>
                <w:rFonts w:ascii="Times New Roman" w:hAnsi="Times New Roman" w:cs="Times New Roman"/>
              </w:rPr>
              <w:t>106</w:t>
            </w:r>
            <w:r w:rsidRPr="00B327AA">
              <w:rPr>
                <w:rFonts w:ascii="Times New Roman" w:hAnsi="Times New Roman" w:cs="Times New Roman"/>
              </w:rPr>
              <w:t xml:space="preserve"> од от </w:t>
            </w:r>
            <w:r w:rsidR="009F6062">
              <w:rPr>
                <w:rFonts w:ascii="Times New Roman" w:hAnsi="Times New Roman" w:cs="Times New Roman"/>
              </w:rPr>
              <w:t>1</w:t>
            </w:r>
            <w:r w:rsidR="00E27A76">
              <w:rPr>
                <w:rFonts w:ascii="Times New Roman" w:hAnsi="Times New Roman" w:cs="Times New Roman"/>
              </w:rPr>
              <w:t>5</w:t>
            </w:r>
            <w:r w:rsidRPr="00B327AA">
              <w:rPr>
                <w:rFonts w:ascii="Times New Roman" w:hAnsi="Times New Roman" w:cs="Times New Roman"/>
              </w:rPr>
              <w:t>.08.202</w:t>
            </w:r>
            <w:r w:rsidR="009F6062">
              <w:rPr>
                <w:rFonts w:ascii="Times New Roman" w:hAnsi="Times New Roman" w:cs="Times New Roman"/>
              </w:rPr>
              <w:t>2</w:t>
            </w:r>
            <w:r w:rsidRPr="00B327AA">
              <w:rPr>
                <w:rFonts w:ascii="Times New Roman" w:hAnsi="Times New Roman" w:cs="Times New Roman"/>
              </w:rPr>
              <w:t>г. О создании комиссии по исчислению стажа сотрудников, Приказ №</w:t>
            </w:r>
            <w:r w:rsidR="009F6062">
              <w:rPr>
                <w:rFonts w:ascii="Times New Roman" w:hAnsi="Times New Roman" w:cs="Times New Roman"/>
              </w:rPr>
              <w:t>107</w:t>
            </w:r>
            <w:r w:rsidRPr="00B327AA">
              <w:rPr>
                <w:rFonts w:ascii="Times New Roman" w:hAnsi="Times New Roman" w:cs="Times New Roman"/>
              </w:rPr>
              <w:t xml:space="preserve"> од от </w:t>
            </w:r>
            <w:r w:rsidR="009F6062">
              <w:rPr>
                <w:rFonts w:ascii="Times New Roman" w:hAnsi="Times New Roman" w:cs="Times New Roman"/>
              </w:rPr>
              <w:t>1</w:t>
            </w:r>
            <w:r w:rsidR="00E27A76">
              <w:rPr>
                <w:rFonts w:ascii="Times New Roman" w:hAnsi="Times New Roman" w:cs="Times New Roman"/>
              </w:rPr>
              <w:t>5</w:t>
            </w:r>
            <w:r w:rsidRPr="00B327AA">
              <w:rPr>
                <w:rFonts w:ascii="Times New Roman" w:hAnsi="Times New Roman" w:cs="Times New Roman"/>
              </w:rPr>
              <w:t>.08.202</w:t>
            </w:r>
            <w:r w:rsidR="009F6062">
              <w:rPr>
                <w:rFonts w:ascii="Times New Roman" w:hAnsi="Times New Roman" w:cs="Times New Roman"/>
              </w:rPr>
              <w:t>2</w:t>
            </w:r>
            <w:r w:rsidRPr="00B327AA">
              <w:rPr>
                <w:rFonts w:ascii="Times New Roman" w:hAnsi="Times New Roman" w:cs="Times New Roman"/>
              </w:rPr>
              <w:t>г. о комиссии по тарификации; Приказ №</w:t>
            </w:r>
            <w:r w:rsidR="009F6062">
              <w:rPr>
                <w:rFonts w:ascii="Times New Roman" w:hAnsi="Times New Roman" w:cs="Times New Roman"/>
              </w:rPr>
              <w:t>88</w:t>
            </w:r>
            <w:r w:rsidRPr="00B327AA">
              <w:rPr>
                <w:rFonts w:ascii="Times New Roman" w:hAnsi="Times New Roman" w:cs="Times New Roman"/>
              </w:rPr>
              <w:t xml:space="preserve"> од от </w:t>
            </w:r>
            <w:r w:rsidR="00E27A76">
              <w:rPr>
                <w:rFonts w:ascii="Times New Roman" w:hAnsi="Times New Roman" w:cs="Times New Roman"/>
              </w:rPr>
              <w:t>1</w:t>
            </w:r>
            <w:r w:rsidR="009F6062">
              <w:rPr>
                <w:rFonts w:ascii="Times New Roman" w:hAnsi="Times New Roman" w:cs="Times New Roman"/>
              </w:rPr>
              <w:t>5</w:t>
            </w:r>
            <w:r w:rsidRPr="00B327AA">
              <w:rPr>
                <w:rFonts w:ascii="Times New Roman" w:hAnsi="Times New Roman" w:cs="Times New Roman"/>
              </w:rPr>
              <w:t>.08. 202</w:t>
            </w:r>
            <w:r w:rsidR="009F6062">
              <w:rPr>
                <w:rFonts w:ascii="Times New Roman" w:hAnsi="Times New Roman" w:cs="Times New Roman"/>
              </w:rPr>
              <w:t>2</w:t>
            </w:r>
            <w:r w:rsidRPr="00B327AA">
              <w:rPr>
                <w:rFonts w:ascii="Times New Roman" w:hAnsi="Times New Roman" w:cs="Times New Roman"/>
              </w:rPr>
              <w:t xml:space="preserve">г. о создании бракеражной комиссии; </w:t>
            </w:r>
            <w:r w:rsidR="00E27A76" w:rsidRPr="00B327AA">
              <w:rPr>
                <w:rFonts w:ascii="Times New Roman" w:hAnsi="Times New Roman" w:cs="Times New Roman"/>
              </w:rPr>
              <w:t>Приказ №</w:t>
            </w:r>
            <w:r w:rsidR="009F6062">
              <w:rPr>
                <w:rFonts w:ascii="Times New Roman" w:hAnsi="Times New Roman" w:cs="Times New Roman"/>
              </w:rPr>
              <w:t>114</w:t>
            </w:r>
            <w:r w:rsidR="00E27A76" w:rsidRPr="00B327AA">
              <w:rPr>
                <w:rFonts w:ascii="Times New Roman" w:hAnsi="Times New Roman" w:cs="Times New Roman"/>
              </w:rPr>
              <w:t xml:space="preserve"> од от </w:t>
            </w:r>
            <w:r w:rsidR="009F6062">
              <w:rPr>
                <w:rFonts w:ascii="Times New Roman" w:hAnsi="Times New Roman" w:cs="Times New Roman"/>
              </w:rPr>
              <w:t>1</w:t>
            </w:r>
            <w:r w:rsidR="00E27A76">
              <w:rPr>
                <w:rFonts w:ascii="Times New Roman" w:hAnsi="Times New Roman" w:cs="Times New Roman"/>
              </w:rPr>
              <w:t>5</w:t>
            </w:r>
            <w:r w:rsidR="00E27A76" w:rsidRPr="00B327AA">
              <w:rPr>
                <w:rFonts w:ascii="Times New Roman" w:hAnsi="Times New Roman" w:cs="Times New Roman"/>
              </w:rPr>
              <w:t>.0</w:t>
            </w:r>
            <w:r w:rsidR="00E27A76">
              <w:rPr>
                <w:rFonts w:ascii="Times New Roman" w:hAnsi="Times New Roman" w:cs="Times New Roman"/>
              </w:rPr>
              <w:t>8</w:t>
            </w:r>
            <w:r w:rsidR="00E27A76" w:rsidRPr="00B327AA">
              <w:rPr>
                <w:rFonts w:ascii="Times New Roman" w:hAnsi="Times New Roman" w:cs="Times New Roman"/>
              </w:rPr>
              <w:t>.202</w:t>
            </w:r>
            <w:r w:rsidR="009F6062">
              <w:rPr>
                <w:rFonts w:ascii="Times New Roman" w:hAnsi="Times New Roman" w:cs="Times New Roman"/>
              </w:rPr>
              <w:t>2</w:t>
            </w:r>
            <w:r w:rsidR="00E27A76" w:rsidRPr="00B327AA">
              <w:rPr>
                <w:rFonts w:ascii="Times New Roman" w:hAnsi="Times New Roman" w:cs="Times New Roman"/>
              </w:rPr>
              <w:t>г. О создании Совета по этике, Приказ №</w:t>
            </w:r>
            <w:r w:rsidR="009F6062">
              <w:rPr>
                <w:rFonts w:ascii="Times New Roman" w:hAnsi="Times New Roman" w:cs="Times New Roman"/>
              </w:rPr>
              <w:t>105</w:t>
            </w:r>
            <w:r w:rsidR="00E27A76">
              <w:rPr>
                <w:rFonts w:ascii="Times New Roman" w:hAnsi="Times New Roman" w:cs="Times New Roman"/>
              </w:rPr>
              <w:t xml:space="preserve">од </w:t>
            </w:r>
            <w:r w:rsidR="00E27A76" w:rsidRPr="00B327AA">
              <w:rPr>
                <w:rFonts w:ascii="Times New Roman" w:hAnsi="Times New Roman" w:cs="Times New Roman"/>
              </w:rPr>
              <w:t xml:space="preserve">от </w:t>
            </w:r>
            <w:r w:rsidR="009F6062">
              <w:rPr>
                <w:rFonts w:ascii="Times New Roman" w:hAnsi="Times New Roman" w:cs="Times New Roman"/>
              </w:rPr>
              <w:t>1</w:t>
            </w:r>
            <w:r w:rsidR="00E27A76">
              <w:rPr>
                <w:rFonts w:ascii="Times New Roman" w:hAnsi="Times New Roman" w:cs="Times New Roman"/>
              </w:rPr>
              <w:t>5</w:t>
            </w:r>
            <w:r w:rsidR="00E27A76" w:rsidRPr="00B327AA">
              <w:rPr>
                <w:rFonts w:ascii="Times New Roman" w:hAnsi="Times New Roman" w:cs="Times New Roman"/>
              </w:rPr>
              <w:t>.0</w:t>
            </w:r>
            <w:r w:rsidR="00E27A76">
              <w:rPr>
                <w:rFonts w:ascii="Times New Roman" w:hAnsi="Times New Roman" w:cs="Times New Roman"/>
              </w:rPr>
              <w:t>8</w:t>
            </w:r>
            <w:r w:rsidR="00E27A76" w:rsidRPr="00B327AA">
              <w:rPr>
                <w:rFonts w:ascii="Times New Roman" w:hAnsi="Times New Roman" w:cs="Times New Roman"/>
              </w:rPr>
              <w:t>.202</w:t>
            </w:r>
            <w:r w:rsidR="009B0BA4">
              <w:rPr>
                <w:rFonts w:ascii="Times New Roman" w:hAnsi="Times New Roman" w:cs="Times New Roman"/>
              </w:rPr>
              <w:t>2</w:t>
            </w:r>
            <w:r w:rsidR="00E27A76" w:rsidRPr="00B327AA">
              <w:rPr>
                <w:rFonts w:ascii="Times New Roman" w:hAnsi="Times New Roman" w:cs="Times New Roman"/>
              </w:rPr>
              <w:t>г. О комиссии по защите прав ребенка</w:t>
            </w:r>
            <w:r w:rsidRPr="00B327AA">
              <w:rPr>
                <w:rFonts w:ascii="Times New Roman" w:hAnsi="Times New Roman" w:cs="Times New Roman"/>
              </w:rPr>
              <w:t xml:space="preserve">; </w:t>
            </w:r>
            <w:r w:rsidRPr="00843BFA">
              <w:rPr>
                <w:rFonts w:ascii="Times New Roman" w:hAnsi="Times New Roman" w:cs="Times New Roman"/>
              </w:rPr>
              <w:t>Приказ №1</w:t>
            </w:r>
            <w:r w:rsidR="00843BFA" w:rsidRPr="00843BFA">
              <w:rPr>
                <w:rFonts w:ascii="Times New Roman" w:hAnsi="Times New Roman" w:cs="Times New Roman"/>
              </w:rPr>
              <w:t>30</w:t>
            </w:r>
            <w:r w:rsidRPr="00843BFA">
              <w:rPr>
                <w:rFonts w:ascii="Times New Roman" w:hAnsi="Times New Roman" w:cs="Times New Roman"/>
              </w:rPr>
              <w:t xml:space="preserve"> од от 0</w:t>
            </w:r>
            <w:r w:rsidR="00843BFA" w:rsidRPr="00843BFA">
              <w:rPr>
                <w:rFonts w:ascii="Times New Roman" w:hAnsi="Times New Roman" w:cs="Times New Roman"/>
              </w:rPr>
              <w:t>1</w:t>
            </w:r>
            <w:r w:rsidRPr="00843BFA">
              <w:rPr>
                <w:rFonts w:ascii="Times New Roman" w:hAnsi="Times New Roman" w:cs="Times New Roman"/>
              </w:rPr>
              <w:t>.09.202</w:t>
            </w:r>
            <w:r w:rsidR="00183AD7" w:rsidRPr="00843BFA">
              <w:rPr>
                <w:rFonts w:ascii="Times New Roman" w:hAnsi="Times New Roman" w:cs="Times New Roman"/>
              </w:rPr>
              <w:t>2</w:t>
            </w:r>
            <w:r w:rsidRPr="00843BFA">
              <w:rPr>
                <w:rFonts w:ascii="Times New Roman" w:hAnsi="Times New Roman" w:cs="Times New Roman"/>
              </w:rPr>
              <w:t xml:space="preserve">г. </w:t>
            </w:r>
            <w:r w:rsidRPr="00B327AA">
              <w:rPr>
                <w:rFonts w:ascii="Times New Roman" w:hAnsi="Times New Roman" w:cs="Times New Roman"/>
              </w:rPr>
              <w:t>о создании аттестационной комиссии и др. Протоколы заседаний вышеуказанных комиссий., Информационное панно, Платформа studii.md, официальная страница ОК на сайте УОМС, страница в Faceebook.</w:t>
            </w:r>
          </w:p>
        </w:tc>
      </w:tr>
      <w:tr w:rsidR="00B327AA" w:rsidRPr="00B327AA" w:rsidTr="0056467F">
        <w:trPr>
          <w:trHeight w:val="707"/>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В ОК  "Кирилл и Мефодий" взвешенно принимаются и эффективно исполняются  решения  Административного и Педагогического совета,  специализированных комиссий и Профсоюзного комитета. В состав советов и комиссий включены </w:t>
            </w:r>
            <w:r w:rsidR="006D3941" w:rsidRPr="00B327AA">
              <w:rPr>
                <w:rFonts w:ascii="Times New Roman" w:hAnsi="Times New Roman" w:cs="Times New Roman"/>
              </w:rPr>
              <w:t>представители</w:t>
            </w:r>
            <w:r w:rsidRPr="00B327AA">
              <w:rPr>
                <w:rFonts w:ascii="Times New Roman" w:hAnsi="Times New Roman" w:cs="Times New Roman"/>
              </w:rPr>
              <w:t xml:space="preserve"> педагогического, родительского и ученического сообщества. Ведутся протоколы заседаний,  с решениями комиссий могут ознакомится заинтересованные лица, что обеспечивает транспарентность в принятии решений в ОК.</w:t>
            </w:r>
          </w:p>
        </w:tc>
      </w:tr>
      <w:tr w:rsidR="009F79D2" w:rsidRPr="00B327AA" w:rsidTr="006626A3">
        <w:trPr>
          <w:trHeight w:val="780"/>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398"/>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312"/>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Институциональный потенциал</w:t>
            </w:r>
          </w:p>
        </w:tc>
      </w:tr>
      <w:tr w:rsidR="00B327AA" w:rsidRPr="00B327AA" w:rsidTr="006626A3">
        <w:trPr>
          <w:trHeight w:val="1129"/>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4.1.4. Организация учебного процесса в соответствии с целями и миссией учебного заведения через инфраструктуру, адаптированную к его потребностям</w:t>
            </w:r>
          </w:p>
        </w:tc>
      </w:tr>
      <w:tr w:rsidR="00B327AA" w:rsidRPr="00B327AA" w:rsidTr="006626A3">
        <w:trPr>
          <w:trHeight w:val="212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Учебные планы МОКИ на 202</w:t>
            </w:r>
            <w:r w:rsidR="009B0BA4">
              <w:rPr>
                <w:rFonts w:ascii="Times New Roman" w:hAnsi="Times New Roman" w:cs="Times New Roman"/>
              </w:rPr>
              <w:t>2</w:t>
            </w:r>
            <w:r w:rsidRPr="00B327AA">
              <w:rPr>
                <w:rFonts w:ascii="Times New Roman" w:hAnsi="Times New Roman" w:cs="Times New Roman"/>
              </w:rPr>
              <w:t>-202</w:t>
            </w:r>
            <w:r w:rsidR="009B0BA4">
              <w:rPr>
                <w:rFonts w:ascii="Times New Roman" w:hAnsi="Times New Roman" w:cs="Times New Roman"/>
              </w:rPr>
              <w:t>3</w:t>
            </w:r>
            <w:r w:rsidR="006D3941">
              <w:rPr>
                <w:rFonts w:ascii="Times New Roman" w:hAnsi="Times New Roman" w:cs="Times New Roman"/>
              </w:rPr>
              <w:t xml:space="preserve"> </w:t>
            </w:r>
            <w:r w:rsidRPr="00B327AA">
              <w:rPr>
                <w:rFonts w:ascii="Times New Roman" w:hAnsi="Times New Roman" w:cs="Times New Roman"/>
              </w:rPr>
              <w:t xml:space="preserve"> учебный год для начального, гимназического и лицейского звена, Органиграмма ОК, План стратегического развития ОК, Приказ №</w:t>
            </w:r>
            <w:r w:rsidR="009B0BA4">
              <w:rPr>
                <w:rFonts w:ascii="Times New Roman" w:hAnsi="Times New Roman" w:cs="Times New Roman"/>
              </w:rPr>
              <w:t>101</w:t>
            </w:r>
            <w:r w:rsidRPr="00B327AA">
              <w:rPr>
                <w:rFonts w:ascii="Times New Roman" w:hAnsi="Times New Roman" w:cs="Times New Roman"/>
              </w:rPr>
              <w:t xml:space="preserve"> од от </w:t>
            </w:r>
            <w:r w:rsidR="009B0BA4">
              <w:rPr>
                <w:rFonts w:ascii="Times New Roman" w:hAnsi="Times New Roman" w:cs="Times New Roman"/>
              </w:rPr>
              <w:t>1</w:t>
            </w:r>
            <w:r w:rsidR="006D3941">
              <w:rPr>
                <w:rFonts w:ascii="Times New Roman" w:hAnsi="Times New Roman" w:cs="Times New Roman"/>
              </w:rPr>
              <w:t>5</w:t>
            </w:r>
            <w:r w:rsidRPr="00B327AA">
              <w:rPr>
                <w:rFonts w:ascii="Times New Roman" w:hAnsi="Times New Roman" w:cs="Times New Roman"/>
              </w:rPr>
              <w:t>.08.202</w:t>
            </w:r>
            <w:r w:rsidR="009B0BA4">
              <w:rPr>
                <w:rFonts w:ascii="Times New Roman" w:hAnsi="Times New Roman" w:cs="Times New Roman"/>
              </w:rPr>
              <w:t>2</w:t>
            </w:r>
            <w:r w:rsidRPr="00B327AA">
              <w:rPr>
                <w:rFonts w:ascii="Times New Roman" w:hAnsi="Times New Roman" w:cs="Times New Roman"/>
              </w:rPr>
              <w:t>г. О закреплении учебных кабинетов за классами, Информационная справка об обеспеченности ОК компьютерной техникой и мультимедийным оборудованием на 202</w:t>
            </w:r>
            <w:r w:rsidR="009B0BA4">
              <w:rPr>
                <w:rFonts w:ascii="Times New Roman" w:hAnsi="Times New Roman" w:cs="Times New Roman"/>
              </w:rPr>
              <w:t>2</w:t>
            </w:r>
            <w:r w:rsidRPr="00B327AA">
              <w:rPr>
                <w:rFonts w:ascii="Times New Roman" w:hAnsi="Times New Roman" w:cs="Times New Roman"/>
              </w:rPr>
              <w:t>-202</w:t>
            </w:r>
            <w:r w:rsidR="009B0BA4">
              <w:rPr>
                <w:rFonts w:ascii="Times New Roman" w:hAnsi="Times New Roman" w:cs="Times New Roman"/>
              </w:rPr>
              <w:t>3</w:t>
            </w:r>
            <w:r w:rsidRPr="00B327AA">
              <w:rPr>
                <w:rFonts w:ascii="Times New Roman" w:hAnsi="Times New Roman" w:cs="Times New Roman"/>
              </w:rPr>
              <w:t>уч. год, Расписание занятий и звонков, График работы кружков и спортивных секций и т.д.</w:t>
            </w:r>
            <w:r w:rsidR="000F2877">
              <w:rPr>
                <w:rFonts w:ascii="Times New Roman" w:hAnsi="Times New Roman" w:cs="Times New Roman"/>
              </w:rPr>
              <w:t xml:space="preserve"> Приказ №150 од от 05.10.2022г. о проведении для педагогических кадров инструктивно-информационного совещания по внедрению Стандартов профессиональных компетенций дидактических кадров.</w:t>
            </w:r>
          </w:p>
        </w:tc>
      </w:tr>
      <w:tr w:rsidR="00B327AA" w:rsidRPr="00B327AA" w:rsidTr="006626A3">
        <w:trPr>
          <w:trHeight w:val="133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Учебное заведение полностью оснащено необходимыми для эффективной организации учебного процесса элементами инфраструктуры, адаптированной к его потребностям,  в соответствии с целями и миссией учебного заведения. </w:t>
            </w:r>
          </w:p>
        </w:tc>
      </w:tr>
      <w:tr w:rsidR="009F79D2" w:rsidRPr="00B327AA" w:rsidTr="006626A3">
        <w:trPr>
          <w:trHeight w:val="792"/>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32"/>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1463"/>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Показатель4.1.5. Наличие и применение разнообразных учебных материалов и вспомогательного оборудования, необходимого для капитализации национальной учебной программы, включая ее местные компоненты, адаптированную учебную программу и индивидуальные учебные планы</w:t>
            </w:r>
          </w:p>
        </w:tc>
      </w:tr>
      <w:tr w:rsidR="00B327AA" w:rsidRPr="00B327AA" w:rsidTr="006626A3">
        <w:trPr>
          <w:trHeight w:val="2408"/>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Стандарты по минимальному обеспечению кабинетов по школьным дисциплинам, утв. Приказом МОКИ №193 от 26.02.2019г.; Минимальные Стандарты оснащения учреждения раннего образования, утв. Приказом МОКИ №253 от 11.10.202</w:t>
            </w:r>
            <w:r w:rsidR="00D4558E">
              <w:rPr>
                <w:rFonts w:ascii="Times New Roman" w:hAnsi="Times New Roman" w:cs="Times New Roman"/>
              </w:rPr>
              <w:t>1</w:t>
            </w:r>
            <w:r w:rsidRPr="00B327AA">
              <w:rPr>
                <w:rFonts w:ascii="Times New Roman" w:hAnsi="Times New Roman" w:cs="Times New Roman"/>
              </w:rPr>
              <w:t>г.; Информационная справка об обеспеченности ОК компьютерной техникой и мультимедийным оборудованием на 202</w:t>
            </w:r>
            <w:r w:rsidR="009B0BA4">
              <w:rPr>
                <w:rFonts w:ascii="Times New Roman" w:hAnsi="Times New Roman" w:cs="Times New Roman"/>
              </w:rPr>
              <w:t>2</w:t>
            </w:r>
            <w:r w:rsidRPr="00B327AA">
              <w:rPr>
                <w:rFonts w:ascii="Times New Roman" w:hAnsi="Times New Roman" w:cs="Times New Roman"/>
              </w:rPr>
              <w:t>-202</w:t>
            </w:r>
            <w:r w:rsidR="009B0BA4">
              <w:rPr>
                <w:rFonts w:ascii="Times New Roman" w:hAnsi="Times New Roman" w:cs="Times New Roman"/>
              </w:rPr>
              <w:t>3</w:t>
            </w:r>
            <w:r w:rsidRPr="00B327AA">
              <w:rPr>
                <w:rFonts w:ascii="Times New Roman" w:hAnsi="Times New Roman" w:cs="Times New Roman"/>
              </w:rPr>
              <w:t xml:space="preserve"> уч. год, Библиотечные каталоги учебной, художественной и методической литературы. Инвентаризационные ведомости (оснащение учебных кабинетов, спортивных залов оборудованием и приборами).</w:t>
            </w:r>
          </w:p>
        </w:tc>
      </w:tr>
      <w:tr w:rsidR="00B327AA" w:rsidRPr="00B327AA" w:rsidTr="006626A3">
        <w:trPr>
          <w:trHeight w:val="100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 ОК "Кирилл и Мефодий" широко применяются  учебные материалы и  вспомогательное оборудование, необходимое для эффективного осуществления учебно-воспитательной работы.</w:t>
            </w:r>
          </w:p>
        </w:tc>
      </w:tr>
      <w:tr w:rsidR="009F79D2" w:rsidRPr="00B327AA" w:rsidTr="006626A3">
        <w:trPr>
          <w:trHeight w:val="769"/>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2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1440"/>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Показатель4.1.6. Наличие квалифицированного преподавательского и вспомогательного персонала с учеными степенями (возможно, научными званиями) для достижения целей, установленных в соответствии с действующим законодательством</w:t>
            </w:r>
          </w:p>
        </w:tc>
      </w:tr>
      <w:tr w:rsidR="00B327AA" w:rsidRPr="00B327AA" w:rsidTr="006626A3">
        <w:trPr>
          <w:trHeight w:val="163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 Книга приказов по персоналу, Тарификационные листы, Контрольные списки педагогического персонала на 202</w:t>
            </w:r>
            <w:r w:rsidR="009B0BA4">
              <w:rPr>
                <w:rFonts w:ascii="Times New Roman" w:hAnsi="Times New Roman" w:cs="Times New Roman"/>
              </w:rPr>
              <w:t>2</w:t>
            </w:r>
            <w:r w:rsidRPr="00B327AA">
              <w:rPr>
                <w:rFonts w:ascii="Times New Roman" w:hAnsi="Times New Roman" w:cs="Times New Roman"/>
              </w:rPr>
              <w:t>-202</w:t>
            </w:r>
            <w:r w:rsidR="009B0BA4">
              <w:rPr>
                <w:rFonts w:ascii="Times New Roman" w:hAnsi="Times New Roman" w:cs="Times New Roman"/>
              </w:rPr>
              <w:t>3</w:t>
            </w:r>
            <w:r w:rsidRPr="00B327AA">
              <w:rPr>
                <w:rFonts w:ascii="Times New Roman" w:hAnsi="Times New Roman" w:cs="Times New Roman"/>
              </w:rPr>
              <w:t xml:space="preserve"> уч. год, Статистические данные №83-edu, Протоколы Комиссии по исчислению стажа работы, Личные дела сотрудников/Портфолио педагогического персонала/Аттестационное портфолио. </w:t>
            </w:r>
          </w:p>
        </w:tc>
      </w:tr>
      <w:tr w:rsidR="00B327AA" w:rsidRPr="00B327AA" w:rsidTr="006626A3">
        <w:trPr>
          <w:trHeight w:val="1551"/>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 Педагогический персона ОК обладает высокой </w:t>
            </w:r>
            <w:r w:rsidR="006D3941" w:rsidRPr="00B327AA">
              <w:rPr>
                <w:rFonts w:ascii="Times New Roman" w:hAnsi="Times New Roman" w:cs="Times New Roman"/>
              </w:rPr>
              <w:t>квалификацией: 7</w:t>
            </w:r>
            <w:r w:rsidR="00387B81">
              <w:rPr>
                <w:rFonts w:ascii="Times New Roman" w:hAnsi="Times New Roman" w:cs="Times New Roman"/>
              </w:rPr>
              <w:t>0</w:t>
            </w:r>
            <w:r w:rsidRPr="00B327AA">
              <w:rPr>
                <w:rFonts w:ascii="Times New Roman" w:hAnsi="Times New Roman" w:cs="Times New Roman"/>
              </w:rPr>
              <w:t xml:space="preserve">% педагогических кадров имеют дидактическую категорию, а именно: доктора наук, конференциары - 2; с высшей дидактической </w:t>
            </w:r>
            <w:r w:rsidR="006D3941" w:rsidRPr="00B327AA">
              <w:rPr>
                <w:rFonts w:ascii="Times New Roman" w:hAnsi="Times New Roman" w:cs="Times New Roman"/>
              </w:rPr>
              <w:t>категорией -</w:t>
            </w:r>
            <w:r w:rsidRPr="00B327AA">
              <w:rPr>
                <w:rFonts w:ascii="Times New Roman" w:hAnsi="Times New Roman" w:cs="Times New Roman"/>
              </w:rPr>
              <w:t xml:space="preserve"> </w:t>
            </w:r>
            <w:r w:rsidR="00E36884">
              <w:rPr>
                <w:rFonts w:ascii="Times New Roman" w:hAnsi="Times New Roman" w:cs="Times New Roman"/>
              </w:rPr>
              <w:t>7</w:t>
            </w:r>
            <w:r w:rsidRPr="00B327AA">
              <w:rPr>
                <w:rFonts w:ascii="Times New Roman" w:hAnsi="Times New Roman" w:cs="Times New Roman"/>
              </w:rPr>
              <w:t xml:space="preserve"> преподавателей;1 дидактическая категория -  </w:t>
            </w:r>
            <w:r w:rsidR="006D3941">
              <w:rPr>
                <w:rFonts w:ascii="Times New Roman" w:hAnsi="Times New Roman" w:cs="Times New Roman"/>
              </w:rPr>
              <w:t>1</w:t>
            </w:r>
            <w:r w:rsidR="00E948D2">
              <w:rPr>
                <w:rFonts w:ascii="Times New Roman" w:hAnsi="Times New Roman" w:cs="Times New Roman"/>
              </w:rPr>
              <w:t>0</w:t>
            </w:r>
            <w:r w:rsidR="00387B81">
              <w:rPr>
                <w:rFonts w:ascii="Times New Roman" w:hAnsi="Times New Roman" w:cs="Times New Roman"/>
              </w:rPr>
              <w:t xml:space="preserve"> </w:t>
            </w:r>
            <w:r w:rsidRPr="00B327AA">
              <w:rPr>
                <w:rFonts w:ascii="Times New Roman" w:hAnsi="Times New Roman" w:cs="Times New Roman"/>
              </w:rPr>
              <w:t xml:space="preserve"> преподавателей; 2 дидактическая степень  -  2</w:t>
            </w:r>
            <w:r w:rsidR="00E948D2">
              <w:rPr>
                <w:rFonts w:ascii="Times New Roman" w:hAnsi="Times New Roman" w:cs="Times New Roman"/>
              </w:rPr>
              <w:t>5</w:t>
            </w:r>
            <w:r w:rsidRPr="00B327AA">
              <w:rPr>
                <w:rFonts w:ascii="Times New Roman" w:hAnsi="Times New Roman" w:cs="Times New Roman"/>
              </w:rPr>
              <w:t xml:space="preserve"> дид.</w:t>
            </w:r>
            <w:r w:rsidR="006D3941">
              <w:rPr>
                <w:rFonts w:ascii="Times New Roman" w:hAnsi="Times New Roman" w:cs="Times New Roman"/>
              </w:rPr>
              <w:t xml:space="preserve"> </w:t>
            </w:r>
            <w:r w:rsidRPr="00B327AA">
              <w:rPr>
                <w:rFonts w:ascii="Times New Roman" w:hAnsi="Times New Roman" w:cs="Times New Roman"/>
              </w:rPr>
              <w:t xml:space="preserve">кадров. Квалификация преподавателей ОК соответствует преподаваемым дисциплинам. </w:t>
            </w:r>
          </w:p>
        </w:tc>
      </w:tr>
      <w:tr w:rsidR="009F79D2" w:rsidRPr="00B327AA" w:rsidTr="006626A3">
        <w:trPr>
          <w:trHeight w:val="792"/>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372"/>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r>
      <w:tr w:rsidR="00B327AA" w:rsidRPr="00B327AA" w:rsidTr="006626A3">
        <w:trPr>
          <w:trHeight w:val="315"/>
        </w:trPr>
        <w:tc>
          <w:tcPr>
            <w:tcW w:w="9642" w:type="dxa"/>
            <w:gridSpan w:val="8"/>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Куррикулум/ образовательный процесс</w:t>
            </w:r>
          </w:p>
        </w:tc>
      </w:tr>
      <w:tr w:rsidR="00B327AA" w:rsidRPr="00B327AA" w:rsidTr="006626A3">
        <w:trPr>
          <w:trHeight w:val="769"/>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lastRenderedPageBreak/>
              <w:t>Показатель 4.1.7. Применение учебной программы с адаптацией к местным и институциональным условиям в пределах, допускаемых нормативной базой</w:t>
            </w:r>
          </w:p>
        </w:tc>
      </w:tr>
      <w:tr w:rsidR="00B327AA" w:rsidRPr="00B327AA" w:rsidTr="00E948D2">
        <w:trPr>
          <w:trHeight w:val="3117"/>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Устав ОК, Регламент о функционировании ОК, Учебные планы МОКИ на 202</w:t>
            </w:r>
            <w:r w:rsidR="009B0BA4">
              <w:rPr>
                <w:rFonts w:ascii="Times New Roman" w:hAnsi="Times New Roman" w:cs="Times New Roman"/>
              </w:rPr>
              <w:t>2</w:t>
            </w:r>
            <w:r w:rsidRPr="00B327AA">
              <w:rPr>
                <w:rFonts w:ascii="Times New Roman" w:hAnsi="Times New Roman" w:cs="Times New Roman"/>
              </w:rPr>
              <w:t>-202</w:t>
            </w:r>
            <w:r w:rsidR="009B0BA4">
              <w:rPr>
                <w:rFonts w:ascii="Times New Roman" w:hAnsi="Times New Roman" w:cs="Times New Roman"/>
              </w:rPr>
              <w:t>3</w:t>
            </w:r>
            <w:r w:rsidRPr="00B327AA">
              <w:rPr>
                <w:rFonts w:ascii="Times New Roman" w:hAnsi="Times New Roman" w:cs="Times New Roman"/>
              </w:rPr>
              <w:t xml:space="preserve"> учебный год для начального, гимназического и лицейского звена, Приказ №</w:t>
            </w:r>
            <w:r w:rsidR="009B0BA4">
              <w:rPr>
                <w:rFonts w:ascii="Times New Roman" w:hAnsi="Times New Roman" w:cs="Times New Roman"/>
              </w:rPr>
              <w:t>102</w:t>
            </w:r>
            <w:r w:rsidR="006D3941">
              <w:rPr>
                <w:rFonts w:ascii="Times New Roman" w:hAnsi="Times New Roman" w:cs="Times New Roman"/>
              </w:rPr>
              <w:t xml:space="preserve"> </w:t>
            </w:r>
            <w:r w:rsidRPr="00B327AA">
              <w:rPr>
                <w:rFonts w:ascii="Times New Roman" w:hAnsi="Times New Roman" w:cs="Times New Roman"/>
              </w:rPr>
              <w:t xml:space="preserve">од от </w:t>
            </w:r>
            <w:r w:rsidR="009B0BA4">
              <w:rPr>
                <w:rFonts w:ascii="Times New Roman" w:hAnsi="Times New Roman" w:cs="Times New Roman"/>
              </w:rPr>
              <w:t>1</w:t>
            </w:r>
            <w:r w:rsidR="006D3941">
              <w:rPr>
                <w:rFonts w:ascii="Times New Roman" w:hAnsi="Times New Roman" w:cs="Times New Roman"/>
              </w:rPr>
              <w:t>5</w:t>
            </w:r>
            <w:r w:rsidRPr="00B327AA">
              <w:rPr>
                <w:rFonts w:ascii="Times New Roman" w:hAnsi="Times New Roman" w:cs="Times New Roman"/>
              </w:rPr>
              <w:t>.08.202</w:t>
            </w:r>
            <w:r w:rsidR="009B0BA4">
              <w:rPr>
                <w:rFonts w:ascii="Times New Roman" w:hAnsi="Times New Roman" w:cs="Times New Roman"/>
              </w:rPr>
              <w:t>2</w:t>
            </w:r>
            <w:r w:rsidRPr="00B327AA">
              <w:rPr>
                <w:rFonts w:ascii="Times New Roman" w:hAnsi="Times New Roman" w:cs="Times New Roman"/>
              </w:rPr>
              <w:t>г. О выборе варианта учебного плана на 202</w:t>
            </w:r>
            <w:r w:rsidR="009B0BA4">
              <w:rPr>
                <w:rFonts w:ascii="Times New Roman" w:hAnsi="Times New Roman" w:cs="Times New Roman"/>
              </w:rPr>
              <w:t>2</w:t>
            </w:r>
            <w:r w:rsidRPr="00B327AA">
              <w:rPr>
                <w:rFonts w:ascii="Times New Roman" w:hAnsi="Times New Roman" w:cs="Times New Roman"/>
              </w:rPr>
              <w:t>-202</w:t>
            </w:r>
            <w:r w:rsidR="009B0BA4">
              <w:rPr>
                <w:rFonts w:ascii="Times New Roman" w:hAnsi="Times New Roman" w:cs="Times New Roman"/>
              </w:rPr>
              <w:t>3</w:t>
            </w:r>
            <w:r w:rsidRPr="00B327AA">
              <w:rPr>
                <w:rFonts w:ascii="Times New Roman" w:hAnsi="Times New Roman" w:cs="Times New Roman"/>
              </w:rPr>
              <w:t xml:space="preserve"> уч. год., Протокол Административного совета №1 от </w:t>
            </w:r>
            <w:r w:rsidR="009B0BA4">
              <w:rPr>
                <w:rFonts w:ascii="Times New Roman" w:hAnsi="Times New Roman" w:cs="Times New Roman"/>
              </w:rPr>
              <w:t>2</w:t>
            </w:r>
            <w:r w:rsidR="006D3941">
              <w:rPr>
                <w:rFonts w:ascii="Times New Roman" w:hAnsi="Times New Roman" w:cs="Times New Roman"/>
              </w:rPr>
              <w:t>5</w:t>
            </w:r>
            <w:r w:rsidRPr="00B327AA">
              <w:rPr>
                <w:rFonts w:ascii="Times New Roman" w:hAnsi="Times New Roman" w:cs="Times New Roman"/>
              </w:rPr>
              <w:t>.08.202</w:t>
            </w:r>
            <w:r w:rsidR="009B0BA4">
              <w:rPr>
                <w:rFonts w:ascii="Times New Roman" w:hAnsi="Times New Roman" w:cs="Times New Roman"/>
              </w:rPr>
              <w:t>2</w:t>
            </w:r>
            <w:r w:rsidRPr="00B327AA">
              <w:rPr>
                <w:rFonts w:ascii="Times New Roman" w:hAnsi="Times New Roman" w:cs="Times New Roman"/>
              </w:rPr>
              <w:t>г., Куррикулум раннего образования. Учебный процесс в ОК в 202</w:t>
            </w:r>
            <w:r w:rsidR="009B0BA4">
              <w:rPr>
                <w:rFonts w:ascii="Times New Roman" w:hAnsi="Times New Roman" w:cs="Times New Roman"/>
              </w:rPr>
              <w:t>2</w:t>
            </w:r>
            <w:r w:rsidRPr="00B327AA">
              <w:rPr>
                <w:rFonts w:ascii="Times New Roman" w:hAnsi="Times New Roman" w:cs="Times New Roman"/>
              </w:rPr>
              <w:t>-202</w:t>
            </w:r>
            <w:r w:rsidR="009B0BA4">
              <w:rPr>
                <w:rFonts w:ascii="Times New Roman" w:hAnsi="Times New Roman" w:cs="Times New Roman"/>
              </w:rPr>
              <w:t>3</w:t>
            </w:r>
            <w:r w:rsidRPr="00B327AA">
              <w:rPr>
                <w:rFonts w:ascii="Times New Roman" w:hAnsi="Times New Roman" w:cs="Times New Roman"/>
              </w:rPr>
              <w:t>уч. году был ораганизован в   в соответствии с базовым учебным планом 2.1 для начальной школы и гимназии с русским языком обучения; в лицейских классах на основании базового учебного плана 2.</w:t>
            </w:r>
            <w:r w:rsidR="00E948D2">
              <w:rPr>
                <w:rFonts w:ascii="Times New Roman" w:hAnsi="Times New Roman" w:cs="Times New Roman"/>
              </w:rPr>
              <w:t>7</w:t>
            </w:r>
            <w:r w:rsidRPr="00B327AA">
              <w:rPr>
                <w:rFonts w:ascii="Times New Roman" w:hAnsi="Times New Roman" w:cs="Times New Roman"/>
              </w:rPr>
              <w:t xml:space="preserve"> для лицеев с русским языком обучения. Для развития индивидуальных способностей учащихся были выбраны дисциплины из перечня дисциплин по выбору 2.6 (начальные классы), 2.7 (гимназия), 2.12 (лицей).</w:t>
            </w:r>
          </w:p>
        </w:tc>
      </w:tr>
      <w:tr w:rsidR="00B327AA" w:rsidRPr="00B327AA" w:rsidTr="006626A3">
        <w:trPr>
          <w:trHeight w:val="1700"/>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Ключевым преимуществом ОК "Кирилл и Мефодий" является структурная целостность различных уровней образования (от раннего до лицейского), что предполагает обеспечение преемственности, единство воспитательного и </w:t>
            </w:r>
            <w:r w:rsidR="006D3941" w:rsidRPr="00B327AA">
              <w:rPr>
                <w:rFonts w:ascii="Times New Roman" w:hAnsi="Times New Roman" w:cs="Times New Roman"/>
              </w:rPr>
              <w:t>образовательного воздействия</w:t>
            </w:r>
            <w:r w:rsidRPr="00B327AA">
              <w:rPr>
                <w:rFonts w:ascii="Times New Roman" w:hAnsi="Times New Roman" w:cs="Times New Roman"/>
              </w:rPr>
              <w:t xml:space="preserve">, формирование единой образовательной среды,  предусмотренные уставом и регламентом о функционировании ОК. </w:t>
            </w:r>
          </w:p>
        </w:tc>
      </w:tr>
      <w:tr w:rsidR="009F79D2" w:rsidRPr="00B327AA" w:rsidTr="006626A3">
        <w:trPr>
          <w:trHeight w:val="829"/>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33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912"/>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Стандарт 4.2. Педагогические кадры эффективно варьируют образовательные ресурсы в соответствии с целями, установленными национальной учебной программой (14 баллов)</w:t>
            </w:r>
          </w:p>
        </w:tc>
      </w:tr>
      <w:tr w:rsidR="00B327AA" w:rsidRPr="00B327AA" w:rsidTr="006626A3">
        <w:trPr>
          <w:trHeight w:val="338"/>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Менеджмент</w:t>
            </w:r>
          </w:p>
        </w:tc>
      </w:tr>
      <w:tr w:rsidR="00B327AA" w:rsidRPr="00B327AA" w:rsidTr="006626A3">
        <w:trPr>
          <w:trHeight w:val="938"/>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4.2.1. Мониторинг реализации учебной программы с помощью конкретных процедур (включая институциональную рациональную составляющую адаптированной учебной программы(PEL)</w:t>
            </w:r>
          </w:p>
        </w:tc>
      </w:tr>
      <w:tr w:rsidR="00B327AA" w:rsidRPr="00B327AA" w:rsidTr="006626A3">
        <w:trPr>
          <w:trHeight w:val="2913"/>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Информационные справки проверки классных журналов, Информационная справка о посещении уроков администрацией ОК с целью контроля качества проводимых уроков (</w:t>
            </w:r>
            <w:r w:rsidRPr="009B0BA4">
              <w:rPr>
                <w:rFonts w:ascii="Times New Roman" w:hAnsi="Times New Roman" w:cs="Times New Roman"/>
              </w:rPr>
              <w:t>Протокол Административного совета №</w:t>
            </w:r>
            <w:r w:rsidR="009B0BA4" w:rsidRPr="009B0BA4">
              <w:rPr>
                <w:rFonts w:ascii="Times New Roman" w:hAnsi="Times New Roman" w:cs="Times New Roman"/>
              </w:rPr>
              <w:t>6</w:t>
            </w:r>
            <w:r w:rsidRPr="009B0BA4">
              <w:rPr>
                <w:rFonts w:ascii="Times New Roman" w:hAnsi="Times New Roman" w:cs="Times New Roman"/>
              </w:rPr>
              <w:t xml:space="preserve"> от </w:t>
            </w:r>
            <w:r w:rsidR="009B0BA4" w:rsidRPr="009B0BA4">
              <w:rPr>
                <w:rFonts w:ascii="Times New Roman" w:hAnsi="Times New Roman" w:cs="Times New Roman"/>
              </w:rPr>
              <w:t>23</w:t>
            </w:r>
            <w:r w:rsidRPr="009B0BA4">
              <w:rPr>
                <w:rFonts w:ascii="Times New Roman" w:hAnsi="Times New Roman" w:cs="Times New Roman"/>
              </w:rPr>
              <w:t>.1</w:t>
            </w:r>
            <w:r w:rsidR="009B0BA4" w:rsidRPr="009B0BA4">
              <w:rPr>
                <w:rFonts w:ascii="Times New Roman" w:hAnsi="Times New Roman" w:cs="Times New Roman"/>
              </w:rPr>
              <w:t>2</w:t>
            </w:r>
            <w:r w:rsidRPr="009B0BA4">
              <w:rPr>
                <w:rFonts w:ascii="Times New Roman" w:hAnsi="Times New Roman" w:cs="Times New Roman"/>
              </w:rPr>
              <w:t>.202</w:t>
            </w:r>
            <w:r w:rsidR="009B0BA4" w:rsidRPr="009B0BA4">
              <w:rPr>
                <w:rFonts w:ascii="Times New Roman" w:hAnsi="Times New Roman" w:cs="Times New Roman"/>
              </w:rPr>
              <w:t>2</w:t>
            </w:r>
            <w:r w:rsidRPr="009B0BA4">
              <w:rPr>
                <w:rFonts w:ascii="Times New Roman" w:hAnsi="Times New Roman" w:cs="Times New Roman"/>
              </w:rPr>
              <w:t>г.)</w:t>
            </w:r>
            <w:r w:rsidRPr="00B327AA">
              <w:rPr>
                <w:rFonts w:ascii="Times New Roman" w:hAnsi="Times New Roman" w:cs="Times New Roman"/>
              </w:rPr>
              <w:t xml:space="preserve"> Журнал посещений администрацией ОК учебных занятий, Семестровые отчеты преподавателей о выполнении учебной нагрузки. Долгосрочные календарные планирования по предметам. Информационные справки о подготовке дидактическими кадрами ДКП и корректировки на 2 семестр (Протокол №</w:t>
            </w:r>
            <w:r w:rsidR="006D3941">
              <w:rPr>
                <w:rFonts w:ascii="Times New Roman" w:hAnsi="Times New Roman" w:cs="Times New Roman"/>
              </w:rPr>
              <w:t>7</w:t>
            </w:r>
            <w:r w:rsidRPr="00B327AA">
              <w:rPr>
                <w:rFonts w:ascii="Times New Roman" w:hAnsi="Times New Roman" w:cs="Times New Roman"/>
              </w:rPr>
              <w:t xml:space="preserve"> Административного совета от 2</w:t>
            </w:r>
            <w:r w:rsidR="009B0BA4">
              <w:rPr>
                <w:rFonts w:ascii="Times New Roman" w:hAnsi="Times New Roman" w:cs="Times New Roman"/>
              </w:rPr>
              <w:t>7</w:t>
            </w:r>
            <w:r w:rsidRPr="00B327AA">
              <w:rPr>
                <w:rFonts w:ascii="Times New Roman" w:hAnsi="Times New Roman" w:cs="Times New Roman"/>
              </w:rPr>
              <w:t>.01.202</w:t>
            </w:r>
            <w:r w:rsidR="009B0BA4">
              <w:rPr>
                <w:rFonts w:ascii="Times New Roman" w:hAnsi="Times New Roman" w:cs="Times New Roman"/>
              </w:rPr>
              <w:t>3</w:t>
            </w:r>
            <w:r w:rsidRPr="00B327AA">
              <w:rPr>
                <w:rFonts w:ascii="Times New Roman" w:hAnsi="Times New Roman" w:cs="Times New Roman"/>
              </w:rPr>
              <w:t>г.). Журнал бесед администрации с учащимися и родителями.</w:t>
            </w:r>
          </w:p>
        </w:tc>
      </w:tr>
      <w:tr w:rsidR="00B327AA" w:rsidRPr="00B327AA" w:rsidTr="006626A3">
        <w:trPr>
          <w:trHeight w:val="157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Администрация ОК и руководители методических комиссий осуществляют эффективный контроль и мониторинг реализации учебной программы, включая компоненты: планирование-преподавание-обучение-(само) оценивание, а также воспитательного процесса.</w:t>
            </w:r>
          </w:p>
        </w:tc>
      </w:tr>
      <w:tr w:rsidR="009F79D2" w:rsidRPr="00B327AA" w:rsidTr="006626A3">
        <w:trPr>
          <w:trHeight w:val="758"/>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и </w:t>
            </w:r>
            <w:r w:rsidRPr="00B327AA">
              <w:rPr>
                <w:rFonts w:ascii="Times New Roman" w:hAnsi="Times New Roman" w:cs="Times New Roman"/>
              </w:rPr>
              <w:lastRenderedPageBreak/>
              <w:t>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 xml:space="preserve">Коэффициент значимости </w:t>
            </w:r>
            <w:r w:rsidRPr="00B327AA">
              <w:rPr>
                <w:rFonts w:ascii="Times New Roman" w:hAnsi="Times New Roman" w:cs="Times New Roman"/>
              </w:rPr>
              <w:lastRenderedPageBreak/>
              <w:t xml:space="preserve">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32"/>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r>
      <w:tr w:rsidR="00B327AA" w:rsidRPr="00B327AA" w:rsidTr="006626A3">
        <w:trPr>
          <w:trHeight w:val="983"/>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4.2.2. Наличие в стратегических и оперативных планах программ и мероприятий по набору и непрерывному обучению учителей с точки зрения индивидуальных институциональных и национальных потребностей</w:t>
            </w:r>
          </w:p>
        </w:tc>
      </w:tr>
      <w:tr w:rsidR="00B327AA" w:rsidRPr="00B327AA" w:rsidTr="006626A3">
        <w:trPr>
          <w:trHeight w:val="2408"/>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План стратегического развития ОК, План работы ОК на 202</w:t>
            </w:r>
            <w:r w:rsidR="009B0BA4">
              <w:rPr>
                <w:rFonts w:ascii="Times New Roman" w:hAnsi="Times New Roman" w:cs="Times New Roman"/>
              </w:rPr>
              <w:t>2</w:t>
            </w:r>
            <w:r w:rsidRPr="00B327AA">
              <w:rPr>
                <w:rFonts w:ascii="Times New Roman" w:hAnsi="Times New Roman" w:cs="Times New Roman"/>
              </w:rPr>
              <w:t>-202</w:t>
            </w:r>
            <w:r w:rsidR="009B0BA4">
              <w:rPr>
                <w:rFonts w:ascii="Times New Roman" w:hAnsi="Times New Roman" w:cs="Times New Roman"/>
              </w:rPr>
              <w:t>3</w:t>
            </w:r>
            <w:r w:rsidRPr="00B327AA">
              <w:rPr>
                <w:rFonts w:ascii="Times New Roman" w:hAnsi="Times New Roman" w:cs="Times New Roman"/>
              </w:rPr>
              <w:t>г., Потребность в кадрах на 202</w:t>
            </w:r>
            <w:r w:rsidR="009B0BA4">
              <w:rPr>
                <w:rFonts w:ascii="Times New Roman" w:hAnsi="Times New Roman" w:cs="Times New Roman"/>
              </w:rPr>
              <w:t>2</w:t>
            </w:r>
            <w:r w:rsidRPr="00B327AA">
              <w:rPr>
                <w:rFonts w:ascii="Times New Roman" w:hAnsi="Times New Roman" w:cs="Times New Roman"/>
              </w:rPr>
              <w:t>-202</w:t>
            </w:r>
            <w:r w:rsidR="009B0BA4">
              <w:rPr>
                <w:rFonts w:ascii="Times New Roman" w:hAnsi="Times New Roman" w:cs="Times New Roman"/>
              </w:rPr>
              <w:t>3</w:t>
            </w:r>
            <w:r w:rsidRPr="00B327AA">
              <w:rPr>
                <w:rFonts w:ascii="Times New Roman" w:hAnsi="Times New Roman" w:cs="Times New Roman"/>
              </w:rPr>
              <w:t xml:space="preserve"> уч. год по дисциплинам в ОК "Кирилл и Мефодий" (исходящее письмо  в ГУОМС), График аттестации и прохождения курсов повышения квалификации педагогическими кадрами, График проведения семинаров и инструктажей с пед. составом в ОК, Портфолио педагогических кадров, Школа молодого специалиста (План работы, Приказ №</w:t>
            </w:r>
            <w:r w:rsidR="009B0BA4">
              <w:rPr>
                <w:rFonts w:ascii="Times New Roman" w:hAnsi="Times New Roman" w:cs="Times New Roman"/>
              </w:rPr>
              <w:t>115</w:t>
            </w:r>
            <w:r w:rsidR="006D3941">
              <w:rPr>
                <w:rFonts w:ascii="Times New Roman" w:hAnsi="Times New Roman" w:cs="Times New Roman"/>
              </w:rPr>
              <w:t xml:space="preserve"> </w:t>
            </w:r>
            <w:r w:rsidRPr="00B327AA">
              <w:rPr>
                <w:rFonts w:ascii="Times New Roman" w:hAnsi="Times New Roman" w:cs="Times New Roman"/>
              </w:rPr>
              <w:t xml:space="preserve">од от </w:t>
            </w:r>
            <w:r w:rsidR="009B0BA4">
              <w:rPr>
                <w:rFonts w:ascii="Times New Roman" w:hAnsi="Times New Roman" w:cs="Times New Roman"/>
              </w:rPr>
              <w:t>15</w:t>
            </w:r>
            <w:r w:rsidRPr="00B327AA">
              <w:rPr>
                <w:rFonts w:ascii="Times New Roman" w:hAnsi="Times New Roman" w:cs="Times New Roman"/>
              </w:rPr>
              <w:t>.0</w:t>
            </w:r>
            <w:r w:rsidR="009B0BA4">
              <w:rPr>
                <w:rFonts w:ascii="Times New Roman" w:hAnsi="Times New Roman" w:cs="Times New Roman"/>
              </w:rPr>
              <w:t>8</w:t>
            </w:r>
            <w:r w:rsidRPr="00B327AA">
              <w:rPr>
                <w:rFonts w:ascii="Times New Roman" w:hAnsi="Times New Roman" w:cs="Times New Roman"/>
              </w:rPr>
              <w:t>.202</w:t>
            </w:r>
            <w:r w:rsidR="009B0BA4">
              <w:rPr>
                <w:rFonts w:ascii="Times New Roman" w:hAnsi="Times New Roman" w:cs="Times New Roman"/>
              </w:rPr>
              <w:t>2</w:t>
            </w:r>
            <w:r w:rsidRPr="00B327AA">
              <w:rPr>
                <w:rFonts w:ascii="Times New Roman" w:hAnsi="Times New Roman" w:cs="Times New Roman"/>
              </w:rPr>
              <w:t>г. о назначении наставников на 202</w:t>
            </w:r>
            <w:r w:rsidR="009B0BA4">
              <w:rPr>
                <w:rFonts w:ascii="Times New Roman" w:hAnsi="Times New Roman" w:cs="Times New Roman"/>
              </w:rPr>
              <w:t>2</w:t>
            </w:r>
            <w:r w:rsidRPr="00B327AA">
              <w:rPr>
                <w:rFonts w:ascii="Times New Roman" w:hAnsi="Times New Roman" w:cs="Times New Roman"/>
              </w:rPr>
              <w:t>-202</w:t>
            </w:r>
            <w:r w:rsidR="009B0BA4">
              <w:rPr>
                <w:rFonts w:ascii="Times New Roman" w:hAnsi="Times New Roman" w:cs="Times New Roman"/>
              </w:rPr>
              <w:t>3</w:t>
            </w:r>
            <w:r w:rsidRPr="00B327AA">
              <w:rPr>
                <w:rFonts w:ascii="Times New Roman" w:hAnsi="Times New Roman" w:cs="Times New Roman"/>
              </w:rPr>
              <w:t xml:space="preserve"> уч.год молодым специалистам-педагогам). </w:t>
            </w:r>
          </w:p>
        </w:tc>
      </w:tr>
      <w:tr w:rsidR="00B327AA" w:rsidRPr="00B327AA" w:rsidTr="006626A3">
        <w:trPr>
          <w:trHeight w:val="2266"/>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При формировании кадрового состава администрация учебного заведения </w:t>
            </w:r>
            <w:r w:rsidR="006D3941" w:rsidRPr="00B327AA">
              <w:rPr>
                <w:rFonts w:ascii="Times New Roman" w:hAnsi="Times New Roman" w:cs="Times New Roman"/>
              </w:rPr>
              <w:t>учитывает квалификацию</w:t>
            </w:r>
            <w:r w:rsidRPr="00B327AA">
              <w:rPr>
                <w:rFonts w:ascii="Times New Roman" w:hAnsi="Times New Roman" w:cs="Times New Roman"/>
              </w:rPr>
              <w:t>, опыт дидактических кадров. Так же эффективно ведется работа по набору и адаптации молодых специалистов. Эффективно работают школа наставничества и молодого специалиста. Активная работа по адаптации к учебному процессу проводится с преподавателями начинающими свою педагогическую деятельность. В 202</w:t>
            </w:r>
            <w:r w:rsidR="009B0BA4">
              <w:rPr>
                <w:rFonts w:ascii="Times New Roman" w:hAnsi="Times New Roman" w:cs="Times New Roman"/>
              </w:rPr>
              <w:t>2</w:t>
            </w:r>
            <w:r w:rsidRPr="00B327AA">
              <w:rPr>
                <w:rFonts w:ascii="Times New Roman" w:hAnsi="Times New Roman" w:cs="Times New Roman"/>
              </w:rPr>
              <w:t>-202</w:t>
            </w:r>
            <w:r w:rsidR="009B0BA4">
              <w:rPr>
                <w:rFonts w:ascii="Times New Roman" w:hAnsi="Times New Roman" w:cs="Times New Roman"/>
              </w:rPr>
              <w:t>3</w:t>
            </w:r>
            <w:r w:rsidRPr="00B327AA">
              <w:rPr>
                <w:rFonts w:ascii="Times New Roman" w:hAnsi="Times New Roman" w:cs="Times New Roman"/>
              </w:rPr>
              <w:t xml:space="preserve"> уч. </w:t>
            </w:r>
            <w:r w:rsidR="006D3941" w:rsidRPr="00B327AA">
              <w:rPr>
                <w:rFonts w:ascii="Times New Roman" w:hAnsi="Times New Roman" w:cs="Times New Roman"/>
              </w:rPr>
              <w:t xml:space="preserve">году </w:t>
            </w:r>
            <w:r w:rsidR="009B0BA4">
              <w:rPr>
                <w:rFonts w:ascii="Times New Roman" w:hAnsi="Times New Roman" w:cs="Times New Roman"/>
              </w:rPr>
              <w:t>8</w:t>
            </w:r>
            <w:r w:rsidRPr="00B327AA">
              <w:rPr>
                <w:rFonts w:ascii="Times New Roman" w:hAnsi="Times New Roman" w:cs="Times New Roman"/>
              </w:rPr>
              <w:t xml:space="preserve"> педагогических кадров прошли аттестацию. Проводится работа по формированию кадрового резерва.</w:t>
            </w:r>
          </w:p>
        </w:tc>
      </w:tr>
      <w:tr w:rsidR="009F79D2" w:rsidRPr="00B327AA" w:rsidTr="006626A3">
        <w:trPr>
          <w:trHeight w:val="795"/>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8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312"/>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Институциональный потенциал</w:t>
            </w:r>
          </w:p>
        </w:tc>
      </w:tr>
      <w:tr w:rsidR="00B327AA" w:rsidRPr="00B327AA" w:rsidTr="006626A3">
        <w:trPr>
          <w:trHeight w:val="1058"/>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4.2.3. Наличие достаточного количества образовательных ресурсов (человеческих, материальных и т. Д.) для достижения целей, установленных национальным учебным куррикулумом</w:t>
            </w:r>
          </w:p>
        </w:tc>
      </w:tr>
      <w:tr w:rsidR="00B327AA" w:rsidRPr="00B327AA" w:rsidTr="006626A3">
        <w:trPr>
          <w:trHeight w:val="2601"/>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820008" w:rsidP="009F79D2">
            <w:pPr>
              <w:rPr>
                <w:rFonts w:ascii="Times New Roman" w:hAnsi="Times New Roman" w:cs="Times New Roman"/>
              </w:rPr>
            </w:pPr>
            <w:r w:rsidRPr="00B327AA">
              <w:rPr>
                <w:rFonts w:ascii="Times New Roman" w:hAnsi="Times New Roman" w:cs="Times New Roman"/>
              </w:rPr>
              <w:t>Электронная</w:t>
            </w:r>
            <w:r w:rsidR="00B327AA" w:rsidRPr="00B327AA">
              <w:rPr>
                <w:rFonts w:ascii="Times New Roman" w:hAnsi="Times New Roman" w:cs="Times New Roman"/>
              </w:rPr>
              <w:t xml:space="preserve"> база SIME, Приказ №</w:t>
            </w:r>
            <w:r w:rsidR="009B0BA4">
              <w:rPr>
                <w:rFonts w:ascii="Times New Roman" w:hAnsi="Times New Roman" w:cs="Times New Roman"/>
              </w:rPr>
              <w:t>125</w:t>
            </w:r>
            <w:r w:rsidR="00B327AA" w:rsidRPr="00B327AA">
              <w:rPr>
                <w:rFonts w:ascii="Times New Roman" w:hAnsi="Times New Roman" w:cs="Times New Roman"/>
              </w:rPr>
              <w:t xml:space="preserve"> од от 0</w:t>
            </w:r>
            <w:r w:rsidR="009B0BA4">
              <w:rPr>
                <w:rFonts w:ascii="Times New Roman" w:hAnsi="Times New Roman" w:cs="Times New Roman"/>
              </w:rPr>
              <w:t>1</w:t>
            </w:r>
            <w:r w:rsidR="00B327AA" w:rsidRPr="00B327AA">
              <w:rPr>
                <w:rFonts w:ascii="Times New Roman" w:hAnsi="Times New Roman" w:cs="Times New Roman"/>
              </w:rPr>
              <w:t>.09.202</w:t>
            </w:r>
            <w:r w:rsidR="009B0BA4">
              <w:rPr>
                <w:rFonts w:ascii="Times New Roman" w:hAnsi="Times New Roman" w:cs="Times New Roman"/>
              </w:rPr>
              <w:t>2</w:t>
            </w:r>
            <w:r w:rsidR="00B327AA" w:rsidRPr="00B327AA">
              <w:rPr>
                <w:rFonts w:ascii="Times New Roman" w:hAnsi="Times New Roman" w:cs="Times New Roman"/>
              </w:rPr>
              <w:t>г. Сеть классов на 202</w:t>
            </w:r>
            <w:r w:rsidR="009B0BA4">
              <w:rPr>
                <w:rFonts w:ascii="Times New Roman" w:hAnsi="Times New Roman" w:cs="Times New Roman"/>
              </w:rPr>
              <w:t>2</w:t>
            </w:r>
            <w:r w:rsidR="00B327AA" w:rsidRPr="00B327AA">
              <w:rPr>
                <w:rFonts w:ascii="Times New Roman" w:hAnsi="Times New Roman" w:cs="Times New Roman"/>
              </w:rPr>
              <w:t>-202</w:t>
            </w:r>
            <w:r w:rsidR="009B0BA4">
              <w:rPr>
                <w:rFonts w:ascii="Times New Roman" w:hAnsi="Times New Roman" w:cs="Times New Roman"/>
              </w:rPr>
              <w:t>3</w:t>
            </w:r>
            <w:r w:rsidR="00B327AA" w:rsidRPr="00B327AA">
              <w:rPr>
                <w:rFonts w:ascii="Times New Roman" w:hAnsi="Times New Roman" w:cs="Times New Roman"/>
              </w:rPr>
              <w:t xml:space="preserve"> уч. год, Тарификационные листы педагогического и непедагогического персонала, Книга приказов по учащимся/воспитанникам ОК, Статистические данные №83-edu, №1-edu, №85-edu, Информационная справка об обеспеченности ОК компьютерной техникой и мультимедийным оборудованием на 202</w:t>
            </w:r>
            <w:r w:rsidR="009B0BA4">
              <w:rPr>
                <w:rFonts w:ascii="Times New Roman" w:hAnsi="Times New Roman" w:cs="Times New Roman"/>
              </w:rPr>
              <w:t>2</w:t>
            </w:r>
            <w:r w:rsidR="00B327AA" w:rsidRPr="00B327AA">
              <w:rPr>
                <w:rFonts w:ascii="Times New Roman" w:hAnsi="Times New Roman" w:cs="Times New Roman"/>
              </w:rPr>
              <w:t>-202</w:t>
            </w:r>
            <w:r w:rsidR="009B0BA4">
              <w:rPr>
                <w:rFonts w:ascii="Times New Roman" w:hAnsi="Times New Roman" w:cs="Times New Roman"/>
              </w:rPr>
              <w:t>3</w:t>
            </w:r>
            <w:r w:rsidR="00B327AA" w:rsidRPr="00B327AA">
              <w:rPr>
                <w:rFonts w:ascii="Times New Roman" w:hAnsi="Times New Roman" w:cs="Times New Roman"/>
              </w:rPr>
              <w:t xml:space="preserve"> уч. год, Библиотечные каталоги учебной, художественной и методической литературы. Инвентаризационные ведомости (оснащение учебных кабинетов, спортивных залов оборудованием и приборами).</w:t>
            </w:r>
          </w:p>
        </w:tc>
      </w:tr>
      <w:tr w:rsidR="00B327AA" w:rsidRPr="00B327AA" w:rsidTr="006626A3">
        <w:trPr>
          <w:trHeight w:val="1674"/>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 учебном заведении имеется все необходимые образовательные ресурсы для достижения целей, установленных национальной учебным куррикулумом, постоянно актуализируя их, обеспечивая качественный учебный процесс. Образовательный комплекс обеспечен человеческими ресурсами в полном объеме, сформирован кадровый резерв.</w:t>
            </w:r>
          </w:p>
        </w:tc>
      </w:tr>
      <w:tr w:rsidR="009F79D2" w:rsidRPr="00B327AA" w:rsidTr="006626A3">
        <w:trPr>
          <w:trHeight w:val="915"/>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2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960"/>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4.2.4. Мониторинг ориентации на Стандарты эффективности обучения, использование образовательных ресурсов и применение интерактивных стратегий обучения, включая TIC, в образовательном процессе</w:t>
            </w:r>
          </w:p>
        </w:tc>
      </w:tr>
      <w:tr w:rsidR="00B327AA" w:rsidRPr="00B327AA" w:rsidTr="00E948D2">
        <w:trPr>
          <w:trHeight w:val="1273"/>
        </w:trPr>
        <w:tc>
          <w:tcPr>
            <w:tcW w:w="2619" w:type="dxa"/>
            <w:gridSpan w:val="2"/>
            <w:hideMark/>
          </w:tcPr>
          <w:p w:rsidR="00B327AA" w:rsidRPr="00AB7B7A" w:rsidRDefault="00B327AA" w:rsidP="009F79D2">
            <w:pPr>
              <w:rPr>
                <w:rFonts w:ascii="Times New Roman" w:hAnsi="Times New Roman" w:cs="Times New Roman"/>
              </w:rPr>
            </w:pPr>
            <w:r w:rsidRPr="00AB7B7A">
              <w:rPr>
                <w:rFonts w:ascii="Times New Roman" w:hAnsi="Times New Roman" w:cs="Times New Roman"/>
              </w:rPr>
              <w:t>Доказательства</w:t>
            </w:r>
          </w:p>
        </w:tc>
        <w:tc>
          <w:tcPr>
            <w:tcW w:w="7023" w:type="dxa"/>
            <w:gridSpan w:val="6"/>
            <w:hideMark/>
          </w:tcPr>
          <w:p w:rsidR="00B327AA" w:rsidRPr="00AB7B7A" w:rsidRDefault="00B327AA" w:rsidP="009F79D2">
            <w:pPr>
              <w:rPr>
                <w:rFonts w:ascii="Times New Roman" w:hAnsi="Times New Roman" w:cs="Times New Roman"/>
              </w:rPr>
            </w:pPr>
            <w:r w:rsidRPr="00AB7B7A">
              <w:rPr>
                <w:rFonts w:ascii="Times New Roman" w:hAnsi="Times New Roman" w:cs="Times New Roman"/>
              </w:rPr>
              <w:t xml:space="preserve">Курсы повышения </w:t>
            </w:r>
            <w:r w:rsidR="00820008" w:rsidRPr="00AB7B7A">
              <w:rPr>
                <w:rFonts w:ascii="Times New Roman" w:hAnsi="Times New Roman" w:cs="Times New Roman"/>
              </w:rPr>
              <w:t>квалификации</w:t>
            </w:r>
            <w:r w:rsidRPr="00AB7B7A">
              <w:rPr>
                <w:rFonts w:ascii="Times New Roman" w:hAnsi="Times New Roman" w:cs="Times New Roman"/>
              </w:rPr>
              <w:t xml:space="preserve"> педагогического персонала ОК, </w:t>
            </w:r>
            <w:r w:rsidR="00820008" w:rsidRPr="00AB7B7A">
              <w:rPr>
                <w:rFonts w:ascii="Times New Roman" w:hAnsi="Times New Roman" w:cs="Times New Roman"/>
              </w:rPr>
              <w:t xml:space="preserve"> </w:t>
            </w:r>
            <w:r w:rsidRPr="00AB7B7A">
              <w:rPr>
                <w:rFonts w:ascii="Times New Roman" w:hAnsi="Times New Roman" w:cs="Times New Roman"/>
              </w:rPr>
              <w:t xml:space="preserve">Электронный журнал Studii.md. Дидактические проекты уроков, </w:t>
            </w:r>
            <w:r w:rsidR="00ED2F5E" w:rsidRPr="00AB7B7A">
              <w:rPr>
                <w:rFonts w:ascii="Times New Roman" w:hAnsi="Times New Roman" w:cs="Times New Roman"/>
              </w:rPr>
              <w:t>Приказ №</w:t>
            </w:r>
            <w:r w:rsidR="009B0BA4" w:rsidRPr="00AB7B7A">
              <w:rPr>
                <w:rFonts w:ascii="Times New Roman" w:hAnsi="Times New Roman" w:cs="Times New Roman"/>
              </w:rPr>
              <w:t>89</w:t>
            </w:r>
            <w:r w:rsidR="00ED2F5E" w:rsidRPr="00AB7B7A">
              <w:rPr>
                <w:rFonts w:ascii="Times New Roman" w:hAnsi="Times New Roman" w:cs="Times New Roman"/>
              </w:rPr>
              <w:t xml:space="preserve"> од от 1</w:t>
            </w:r>
            <w:r w:rsidR="009B0BA4" w:rsidRPr="00AB7B7A">
              <w:rPr>
                <w:rFonts w:ascii="Times New Roman" w:hAnsi="Times New Roman" w:cs="Times New Roman"/>
              </w:rPr>
              <w:t>5</w:t>
            </w:r>
            <w:r w:rsidR="00ED2F5E" w:rsidRPr="00AB7B7A">
              <w:rPr>
                <w:rFonts w:ascii="Times New Roman" w:hAnsi="Times New Roman" w:cs="Times New Roman"/>
              </w:rPr>
              <w:t>.08.202</w:t>
            </w:r>
            <w:r w:rsidR="009B0BA4" w:rsidRPr="00AB7B7A">
              <w:rPr>
                <w:rFonts w:ascii="Times New Roman" w:hAnsi="Times New Roman" w:cs="Times New Roman"/>
              </w:rPr>
              <w:t>2</w:t>
            </w:r>
            <w:r w:rsidR="00ED2F5E" w:rsidRPr="00AB7B7A">
              <w:rPr>
                <w:rFonts w:ascii="Times New Roman" w:hAnsi="Times New Roman" w:cs="Times New Roman"/>
              </w:rPr>
              <w:t xml:space="preserve">г. О подготовке </w:t>
            </w:r>
            <w:r w:rsidR="009B0BA4" w:rsidRPr="00AB7B7A">
              <w:rPr>
                <w:rFonts w:ascii="Times New Roman" w:hAnsi="Times New Roman" w:cs="Times New Roman"/>
              </w:rPr>
              <w:t>и организации учебно-воспитательного процесса в</w:t>
            </w:r>
            <w:r w:rsidR="00ED2F5E" w:rsidRPr="00AB7B7A">
              <w:rPr>
                <w:rFonts w:ascii="Times New Roman" w:hAnsi="Times New Roman" w:cs="Times New Roman"/>
              </w:rPr>
              <w:t xml:space="preserve"> 202</w:t>
            </w:r>
            <w:r w:rsidR="009B0BA4" w:rsidRPr="00AB7B7A">
              <w:rPr>
                <w:rFonts w:ascii="Times New Roman" w:hAnsi="Times New Roman" w:cs="Times New Roman"/>
              </w:rPr>
              <w:t>2</w:t>
            </w:r>
            <w:r w:rsidR="00ED2F5E" w:rsidRPr="00AB7B7A">
              <w:rPr>
                <w:rFonts w:ascii="Times New Roman" w:hAnsi="Times New Roman" w:cs="Times New Roman"/>
              </w:rPr>
              <w:t>-202</w:t>
            </w:r>
            <w:r w:rsidR="009B0BA4" w:rsidRPr="00AB7B7A">
              <w:rPr>
                <w:rFonts w:ascii="Times New Roman" w:hAnsi="Times New Roman" w:cs="Times New Roman"/>
              </w:rPr>
              <w:t>3</w:t>
            </w:r>
            <w:r w:rsidR="00ED2F5E" w:rsidRPr="00AB7B7A">
              <w:rPr>
                <w:rFonts w:ascii="Times New Roman" w:hAnsi="Times New Roman" w:cs="Times New Roman"/>
              </w:rPr>
              <w:t xml:space="preserve"> уч. году </w:t>
            </w:r>
            <w:r w:rsidR="009B0BA4" w:rsidRPr="00AB7B7A">
              <w:rPr>
                <w:rFonts w:ascii="Times New Roman" w:hAnsi="Times New Roman" w:cs="Times New Roman"/>
              </w:rPr>
              <w:t>.</w:t>
            </w:r>
          </w:p>
        </w:tc>
      </w:tr>
      <w:tr w:rsidR="00B327AA" w:rsidRPr="00B327AA" w:rsidTr="006626A3">
        <w:trPr>
          <w:trHeight w:val="1724"/>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В ОК руководящий и педагогический персонал ориентирован на строгое соблюдение Стандартов эффективности </w:t>
            </w:r>
            <w:r w:rsidR="00820008" w:rsidRPr="00B327AA">
              <w:rPr>
                <w:rFonts w:ascii="Times New Roman" w:hAnsi="Times New Roman" w:cs="Times New Roman"/>
              </w:rPr>
              <w:t>обучения, использование</w:t>
            </w:r>
            <w:r w:rsidRPr="00B327AA">
              <w:rPr>
                <w:rFonts w:ascii="Times New Roman" w:hAnsi="Times New Roman" w:cs="Times New Roman"/>
              </w:rPr>
              <w:t xml:space="preserve"> всех образовательных ресурсов, с применением интерактивных стратегий обучения. В связи с периодическим переходом на дистанционное образование все пед.</w:t>
            </w:r>
            <w:r w:rsidR="00820008">
              <w:rPr>
                <w:rFonts w:ascii="Times New Roman" w:hAnsi="Times New Roman" w:cs="Times New Roman"/>
              </w:rPr>
              <w:t xml:space="preserve"> </w:t>
            </w:r>
            <w:r w:rsidRPr="00B327AA">
              <w:rPr>
                <w:rFonts w:ascii="Times New Roman" w:hAnsi="Times New Roman" w:cs="Times New Roman"/>
              </w:rPr>
              <w:t xml:space="preserve">кадры прошли успешное обучение для овладения </w:t>
            </w:r>
            <w:r w:rsidR="00820008" w:rsidRPr="00B327AA">
              <w:rPr>
                <w:rFonts w:ascii="Times New Roman" w:hAnsi="Times New Roman" w:cs="Times New Roman"/>
              </w:rPr>
              <w:t>навыками TIC</w:t>
            </w:r>
            <w:r w:rsidRPr="00B327AA">
              <w:rPr>
                <w:rFonts w:ascii="Times New Roman" w:hAnsi="Times New Roman" w:cs="Times New Roman"/>
              </w:rPr>
              <w:t xml:space="preserve">. </w:t>
            </w:r>
          </w:p>
        </w:tc>
      </w:tr>
      <w:tr w:rsidR="009F79D2" w:rsidRPr="00B327AA" w:rsidTr="006626A3">
        <w:trPr>
          <w:trHeight w:val="743"/>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398"/>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315"/>
        </w:trPr>
        <w:tc>
          <w:tcPr>
            <w:tcW w:w="9642" w:type="dxa"/>
            <w:gridSpan w:val="8"/>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Куррикулум/ образовательный процесс</w:t>
            </w:r>
          </w:p>
        </w:tc>
      </w:tr>
      <w:tr w:rsidR="00B327AA" w:rsidRPr="00B327AA" w:rsidTr="00466B6B">
        <w:trPr>
          <w:trHeight w:val="883"/>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4.2.5. Разработка дидактических проектов в соответствии с принципами обучения, ориентированного на ученика / ребенка и на формирование компетенций, с использованием учебной программы, основанной на Стандартах эффективности обучения</w:t>
            </w:r>
          </w:p>
        </w:tc>
      </w:tr>
      <w:tr w:rsidR="00B327AA" w:rsidRPr="00B327AA" w:rsidTr="006626A3">
        <w:trPr>
          <w:trHeight w:val="1784"/>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ED2F5E" w:rsidRDefault="00B327AA" w:rsidP="009F79D2">
            <w:pPr>
              <w:rPr>
                <w:rFonts w:ascii="Times New Roman" w:hAnsi="Times New Roman" w:cs="Times New Roman"/>
              </w:rPr>
            </w:pPr>
            <w:r w:rsidRPr="00ED2F5E">
              <w:rPr>
                <w:rFonts w:ascii="Times New Roman" w:hAnsi="Times New Roman" w:cs="Times New Roman"/>
              </w:rPr>
              <w:t xml:space="preserve"> Учебные планы МОКИ на 202</w:t>
            </w:r>
            <w:r w:rsidR="009B0BA4">
              <w:rPr>
                <w:rFonts w:ascii="Times New Roman" w:hAnsi="Times New Roman" w:cs="Times New Roman"/>
              </w:rPr>
              <w:t>2</w:t>
            </w:r>
            <w:r w:rsidRPr="00ED2F5E">
              <w:rPr>
                <w:rFonts w:ascii="Times New Roman" w:hAnsi="Times New Roman" w:cs="Times New Roman"/>
              </w:rPr>
              <w:t>-202</w:t>
            </w:r>
            <w:r w:rsidR="009B0BA4">
              <w:rPr>
                <w:rFonts w:ascii="Times New Roman" w:hAnsi="Times New Roman" w:cs="Times New Roman"/>
              </w:rPr>
              <w:t>3</w:t>
            </w:r>
            <w:r w:rsidRPr="00ED2F5E">
              <w:rPr>
                <w:rFonts w:ascii="Times New Roman" w:hAnsi="Times New Roman" w:cs="Times New Roman"/>
              </w:rPr>
              <w:t xml:space="preserve"> учебный год для начального, гимназического и лицейского звена, Долгосрочные календарные планирования по предметам на 202</w:t>
            </w:r>
            <w:r w:rsidR="00CC6726">
              <w:rPr>
                <w:rFonts w:ascii="Times New Roman" w:hAnsi="Times New Roman" w:cs="Times New Roman"/>
              </w:rPr>
              <w:t>2</w:t>
            </w:r>
            <w:r w:rsidRPr="00ED2F5E">
              <w:rPr>
                <w:rFonts w:ascii="Times New Roman" w:hAnsi="Times New Roman" w:cs="Times New Roman"/>
              </w:rPr>
              <w:t>-202</w:t>
            </w:r>
            <w:r w:rsidR="00CC6726">
              <w:rPr>
                <w:rFonts w:ascii="Times New Roman" w:hAnsi="Times New Roman" w:cs="Times New Roman"/>
              </w:rPr>
              <w:t>3</w:t>
            </w:r>
            <w:r w:rsidRPr="00ED2F5E">
              <w:rPr>
                <w:rFonts w:ascii="Times New Roman" w:hAnsi="Times New Roman" w:cs="Times New Roman"/>
              </w:rPr>
              <w:t xml:space="preserve"> уч. год, Дидактические проекты уроков, Сборник дидактических проектов ОК "Кирилл и Мефодий",  Куррикулум раннего образования, Стандарты обучения и развития детей от 0 до 7 лет, Журналы воспитателей, План работы Школы молодого специалиста, Приказ №</w:t>
            </w:r>
            <w:r w:rsidR="00CC6726" w:rsidRPr="00CC6726">
              <w:rPr>
                <w:rFonts w:ascii="Times New Roman" w:hAnsi="Times New Roman" w:cs="Times New Roman"/>
              </w:rPr>
              <w:t>89 од от 15.08.2022г. О подготовке и организации учебно-воспитательного процесса в 2022-2023 уч. году</w:t>
            </w:r>
            <w:r w:rsidRPr="00ED2F5E">
              <w:rPr>
                <w:rFonts w:ascii="Times New Roman" w:hAnsi="Times New Roman" w:cs="Times New Roman"/>
              </w:rPr>
              <w:t>.</w:t>
            </w:r>
          </w:p>
        </w:tc>
      </w:tr>
      <w:tr w:rsidR="00B327AA" w:rsidRPr="00B327AA" w:rsidTr="006626A3">
        <w:trPr>
          <w:trHeight w:val="1690"/>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В ОК широко используется компетентностный подход при разработке дидактических проектов уроков. Молодым специалистам оказывается всесторонняя поддержка и содействие опытными </w:t>
            </w:r>
            <w:r w:rsidR="006626A3" w:rsidRPr="00B327AA">
              <w:rPr>
                <w:rFonts w:ascii="Times New Roman" w:hAnsi="Times New Roman" w:cs="Times New Roman"/>
              </w:rPr>
              <w:t>наставниками в</w:t>
            </w:r>
            <w:r w:rsidRPr="00B327AA">
              <w:rPr>
                <w:rFonts w:ascii="Times New Roman" w:hAnsi="Times New Roman" w:cs="Times New Roman"/>
              </w:rPr>
              <w:t xml:space="preserve"> подготовке к урокам с эффективным внедрением в их деятельность Сборника дидактических проектов, разработанного в ОК "Кирилл и Мефодий".  </w:t>
            </w:r>
          </w:p>
        </w:tc>
      </w:tr>
      <w:tr w:rsidR="009F79D2" w:rsidRPr="00B327AA" w:rsidTr="006626A3">
        <w:trPr>
          <w:trHeight w:val="792"/>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2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1058"/>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lastRenderedPageBreak/>
              <w:t>Показатель 4.2.6. Организация и проведение оценки результатов обучения в соответствии с утвержденными стандартами и рамками оценки, отслеживая прогресс в развитии ученика / ребенка.</w:t>
            </w:r>
          </w:p>
        </w:tc>
      </w:tr>
      <w:tr w:rsidR="00B327AA" w:rsidRPr="00B327AA" w:rsidTr="006626A3">
        <w:trPr>
          <w:trHeight w:val="3401"/>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183AD7">
              <w:rPr>
                <w:rFonts w:ascii="Times New Roman" w:hAnsi="Times New Roman" w:cs="Times New Roman"/>
              </w:rPr>
              <w:t>Регламент по организации и функционированию  ОК "Кирилл и Мефодий" (Протокол Административного совета №5 от 09.01.2020г.),  Протокол №</w:t>
            </w:r>
            <w:r w:rsidR="00ED2F5E" w:rsidRPr="00183AD7">
              <w:rPr>
                <w:rFonts w:ascii="Times New Roman" w:hAnsi="Times New Roman" w:cs="Times New Roman"/>
              </w:rPr>
              <w:t>1</w:t>
            </w:r>
            <w:r w:rsidRPr="00183AD7">
              <w:rPr>
                <w:rFonts w:ascii="Times New Roman" w:hAnsi="Times New Roman" w:cs="Times New Roman"/>
              </w:rPr>
              <w:t xml:space="preserve"> педсовета от 2</w:t>
            </w:r>
            <w:r w:rsidR="00ED2F5E" w:rsidRPr="00183AD7">
              <w:rPr>
                <w:rFonts w:ascii="Times New Roman" w:hAnsi="Times New Roman" w:cs="Times New Roman"/>
              </w:rPr>
              <w:t>5</w:t>
            </w:r>
            <w:r w:rsidRPr="00183AD7">
              <w:rPr>
                <w:rFonts w:ascii="Times New Roman" w:hAnsi="Times New Roman" w:cs="Times New Roman"/>
              </w:rPr>
              <w:t>.08.202</w:t>
            </w:r>
            <w:r w:rsidR="00183AD7" w:rsidRPr="00183AD7">
              <w:rPr>
                <w:rFonts w:ascii="Times New Roman" w:hAnsi="Times New Roman" w:cs="Times New Roman"/>
              </w:rPr>
              <w:t>2</w:t>
            </w:r>
            <w:r w:rsidRPr="00183AD7">
              <w:rPr>
                <w:rFonts w:ascii="Times New Roman" w:hAnsi="Times New Roman" w:cs="Times New Roman"/>
              </w:rPr>
              <w:t xml:space="preserve">  “О реализации положения об оценивании школьных результатов”, </w:t>
            </w:r>
            <w:r w:rsidRPr="00E948D2">
              <w:rPr>
                <w:rFonts w:ascii="Times New Roman" w:hAnsi="Times New Roman" w:cs="Times New Roman"/>
              </w:rPr>
              <w:t>Приказ №1</w:t>
            </w:r>
            <w:r w:rsidR="00E948D2" w:rsidRPr="00E948D2">
              <w:rPr>
                <w:rFonts w:ascii="Times New Roman" w:hAnsi="Times New Roman" w:cs="Times New Roman"/>
              </w:rPr>
              <w:t>67</w:t>
            </w:r>
            <w:r w:rsidRPr="00E948D2">
              <w:rPr>
                <w:rFonts w:ascii="Times New Roman" w:hAnsi="Times New Roman" w:cs="Times New Roman"/>
              </w:rPr>
              <w:t xml:space="preserve"> од от </w:t>
            </w:r>
            <w:r w:rsidR="00E948D2" w:rsidRPr="00E948D2">
              <w:rPr>
                <w:rFonts w:ascii="Times New Roman" w:hAnsi="Times New Roman" w:cs="Times New Roman"/>
              </w:rPr>
              <w:t>10</w:t>
            </w:r>
            <w:r w:rsidRPr="00E948D2">
              <w:rPr>
                <w:rFonts w:ascii="Times New Roman" w:hAnsi="Times New Roman" w:cs="Times New Roman"/>
              </w:rPr>
              <w:t>.11.202</w:t>
            </w:r>
            <w:r w:rsidR="00E948D2" w:rsidRPr="00E948D2">
              <w:rPr>
                <w:rFonts w:ascii="Times New Roman" w:hAnsi="Times New Roman" w:cs="Times New Roman"/>
              </w:rPr>
              <w:t>2</w:t>
            </w:r>
            <w:r w:rsidRPr="00E948D2">
              <w:rPr>
                <w:rFonts w:ascii="Times New Roman" w:hAnsi="Times New Roman" w:cs="Times New Roman"/>
              </w:rPr>
              <w:t>г. об организации и проведении зимней сессии 20</w:t>
            </w:r>
            <w:r w:rsidR="00ED2F5E" w:rsidRPr="00E948D2">
              <w:rPr>
                <w:rFonts w:ascii="Times New Roman" w:hAnsi="Times New Roman" w:cs="Times New Roman"/>
              </w:rPr>
              <w:t>2</w:t>
            </w:r>
            <w:r w:rsidR="00183AD7" w:rsidRPr="00E948D2">
              <w:rPr>
                <w:rFonts w:ascii="Times New Roman" w:hAnsi="Times New Roman" w:cs="Times New Roman"/>
              </w:rPr>
              <w:t>2</w:t>
            </w:r>
            <w:r w:rsidRPr="00E948D2">
              <w:rPr>
                <w:rFonts w:ascii="Times New Roman" w:hAnsi="Times New Roman" w:cs="Times New Roman"/>
              </w:rPr>
              <w:t>-202</w:t>
            </w:r>
            <w:r w:rsidR="00183AD7" w:rsidRPr="00E948D2">
              <w:rPr>
                <w:rFonts w:ascii="Times New Roman" w:hAnsi="Times New Roman" w:cs="Times New Roman"/>
              </w:rPr>
              <w:t>3</w:t>
            </w:r>
            <w:r w:rsidRPr="00E948D2">
              <w:rPr>
                <w:rFonts w:ascii="Times New Roman" w:hAnsi="Times New Roman" w:cs="Times New Roman"/>
              </w:rPr>
              <w:t xml:space="preserve">,  </w:t>
            </w:r>
            <w:r w:rsidRPr="00B327AA">
              <w:rPr>
                <w:rFonts w:ascii="Times New Roman" w:hAnsi="Times New Roman" w:cs="Times New Roman"/>
              </w:rPr>
              <w:t>Классные журналы/электронный журнал Studii.md, Контрольные и экзаменационные работы учащихся, Личные дела учащихся, Табеля  успеваемости/ Листы мониторинга и оценивания развития ребенка на базе СОРД, Табели оценки развития группы детей на базе СОРД, Отчет о физическом социально-эмоциональном, когнитивном развитии, развитии языка, Портфолио учащихся/воспитанников. Дневники учащихся.</w:t>
            </w:r>
          </w:p>
        </w:tc>
      </w:tr>
      <w:tr w:rsidR="00B327AA" w:rsidRPr="00B327AA" w:rsidTr="006626A3">
        <w:trPr>
          <w:trHeight w:val="1290"/>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Администрация и преподаватели ОК систематически организуют и проводят оценку результатов обучения в соответствии с утвержденными стандартами и критериями оценки, отслеживая прогресс в развитии ученика / ребенка.</w:t>
            </w:r>
          </w:p>
        </w:tc>
      </w:tr>
      <w:tr w:rsidR="009F79D2" w:rsidRPr="00B327AA" w:rsidTr="006626A3">
        <w:trPr>
          <w:trHeight w:val="840"/>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518"/>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938"/>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4.2.7. Организация и проведение внеклассных мероприятий в соответствии с миссией школы, целями учебной программы и документов стратегического и оперативного планирования.</w:t>
            </w:r>
          </w:p>
        </w:tc>
      </w:tr>
      <w:tr w:rsidR="00B327AA" w:rsidRPr="00B327AA" w:rsidTr="00AB7B7A">
        <w:trPr>
          <w:trHeight w:val="566"/>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8A70FC">
            <w:pPr>
              <w:rPr>
                <w:rFonts w:ascii="Times New Roman" w:hAnsi="Times New Roman" w:cs="Times New Roman"/>
              </w:rPr>
            </w:pPr>
            <w:r w:rsidRPr="00B327AA">
              <w:rPr>
                <w:rFonts w:ascii="Times New Roman" w:hAnsi="Times New Roman" w:cs="Times New Roman"/>
              </w:rPr>
              <w:t>План работы ОК на 20</w:t>
            </w:r>
            <w:r w:rsidR="00ED2F5E">
              <w:rPr>
                <w:rFonts w:ascii="Times New Roman" w:hAnsi="Times New Roman" w:cs="Times New Roman"/>
              </w:rPr>
              <w:t>2</w:t>
            </w:r>
            <w:r w:rsidR="00CC6726">
              <w:rPr>
                <w:rFonts w:ascii="Times New Roman" w:hAnsi="Times New Roman" w:cs="Times New Roman"/>
              </w:rPr>
              <w:t>2</w:t>
            </w:r>
            <w:r w:rsidRPr="00B327AA">
              <w:rPr>
                <w:rFonts w:ascii="Times New Roman" w:hAnsi="Times New Roman" w:cs="Times New Roman"/>
              </w:rPr>
              <w:t>-202</w:t>
            </w:r>
            <w:r w:rsidR="00CC6726">
              <w:rPr>
                <w:rFonts w:ascii="Times New Roman" w:hAnsi="Times New Roman" w:cs="Times New Roman"/>
              </w:rPr>
              <w:t>3</w:t>
            </w:r>
            <w:r w:rsidRPr="00B327AA">
              <w:rPr>
                <w:rFonts w:ascii="Times New Roman" w:hAnsi="Times New Roman" w:cs="Times New Roman"/>
              </w:rPr>
              <w:t xml:space="preserve"> уч.год, Отчеты о работе МК за 202</w:t>
            </w:r>
            <w:r w:rsidR="00CC6726">
              <w:rPr>
                <w:rFonts w:ascii="Times New Roman" w:hAnsi="Times New Roman" w:cs="Times New Roman"/>
              </w:rPr>
              <w:t>2</w:t>
            </w:r>
            <w:r w:rsidRPr="00B327AA">
              <w:rPr>
                <w:rFonts w:ascii="Times New Roman" w:hAnsi="Times New Roman" w:cs="Times New Roman"/>
              </w:rPr>
              <w:t>-202</w:t>
            </w:r>
            <w:r w:rsidR="00CC6726">
              <w:rPr>
                <w:rFonts w:ascii="Times New Roman" w:hAnsi="Times New Roman" w:cs="Times New Roman"/>
              </w:rPr>
              <w:t>3</w:t>
            </w:r>
            <w:r w:rsidRPr="00B327AA">
              <w:rPr>
                <w:rFonts w:ascii="Times New Roman" w:hAnsi="Times New Roman" w:cs="Times New Roman"/>
              </w:rPr>
              <w:t xml:space="preserve"> уч. год, Отчет о работе ОК "Кирилл и Мефодий" за 202</w:t>
            </w:r>
            <w:r w:rsidR="00CC6726">
              <w:rPr>
                <w:rFonts w:ascii="Times New Roman" w:hAnsi="Times New Roman" w:cs="Times New Roman"/>
              </w:rPr>
              <w:t>2</w:t>
            </w:r>
            <w:r w:rsidRPr="00B327AA">
              <w:rPr>
                <w:rFonts w:ascii="Times New Roman" w:hAnsi="Times New Roman" w:cs="Times New Roman"/>
              </w:rPr>
              <w:t>-202</w:t>
            </w:r>
            <w:r w:rsidR="00CC6726">
              <w:rPr>
                <w:rFonts w:ascii="Times New Roman" w:hAnsi="Times New Roman" w:cs="Times New Roman"/>
              </w:rPr>
              <w:t>3</w:t>
            </w:r>
            <w:r w:rsidRPr="00B327AA">
              <w:rPr>
                <w:rFonts w:ascii="Times New Roman" w:hAnsi="Times New Roman" w:cs="Times New Roman"/>
              </w:rPr>
              <w:t xml:space="preserve"> уч.год, Классные журналы (Менеджмент класса, Развитие личности), Портфолио МК, Приказы о проведении мероприятий, фото-видео материалы, размещенные на сайте ОК, График работы кружков и спортивных секций.                                                                                </w:t>
            </w:r>
            <w:r w:rsidRPr="00DC6FFC">
              <w:rPr>
                <w:rFonts w:ascii="Times New Roman" w:hAnsi="Times New Roman" w:cs="Times New Roman"/>
              </w:rPr>
              <w:t xml:space="preserve">Проведены внеклассные мероприятия, менеджмент класса по разнообразным тематикам, беседы, </w:t>
            </w:r>
            <w:r w:rsidR="00ED2F5E" w:rsidRPr="00DC6FFC">
              <w:rPr>
                <w:rFonts w:ascii="Times New Roman" w:hAnsi="Times New Roman" w:cs="Times New Roman"/>
              </w:rPr>
              <w:t>презентации, участвовали</w:t>
            </w:r>
            <w:r w:rsidRPr="00DC6FFC">
              <w:rPr>
                <w:rFonts w:ascii="Times New Roman" w:hAnsi="Times New Roman" w:cs="Times New Roman"/>
              </w:rPr>
              <w:t xml:space="preserve"> в </w:t>
            </w:r>
            <w:r w:rsidRPr="00DA5A0B">
              <w:rPr>
                <w:rFonts w:ascii="Times New Roman" w:hAnsi="Times New Roman" w:cs="Times New Roman"/>
              </w:rPr>
              <w:t>разнообразных выставках и конкурсах.: Безопасность на дороге 1.09- 09.09.2</w:t>
            </w:r>
            <w:r w:rsidR="00016F68" w:rsidRPr="00DA5A0B">
              <w:rPr>
                <w:rFonts w:ascii="Times New Roman" w:hAnsi="Times New Roman" w:cs="Times New Roman"/>
              </w:rPr>
              <w:t>3</w:t>
            </w:r>
            <w:r w:rsidRPr="00DA5A0B">
              <w:rPr>
                <w:rFonts w:ascii="Times New Roman" w:hAnsi="Times New Roman" w:cs="Times New Roman"/>
              </w:rPr>
              <w:t>; Антитрафик  19.10.- 25.10.2</w:t>
            </w:r>
            <w:r w:rsidR="00183AD7" w:rsidRPr="00DA5A0B">
              <w:rPr>
                <w:rFonts w:ascii="Times New Roman" w:hAnsi="Times New Roman" w:cs="Times New Roman"/>
              </w:rPr>
              <w:t>2</w:t>
            </w:r>
            <w:r w:rsidRPr="00DA5A0B">
              <w:rPr>
                <w:rFonts w:ascii="Times New Roman" w:hAnsi="Times New Roman" w:cs="Times New Roman"/>
              </w:rPr>
              <w:t>; Права ребенка 19.11. – 25.11. 2</w:t>
            </w:r>
            <w:r w:rsidR="00183AD7" w:rsidRPr="00DA5A0B">
              <w:rPr>
                <w:rFonts w:ascii="Times New Roman" w:hAnsi="Times New Roman" w:cs="Times New Roman"/>
              </w:rPr>
              <w:t>2</w:t>
            </w:r>
            <w:r w:rsidRPr="00DA5A0B">
              <w:rPr>
                <w:rFonts w:ascii="Times New Roman" w:hAnsi="Times New Roman" w:cs="Times New Roman"/>
              </w:rPr>
              <w:t>. (Был приглашен участковый инспектор);</w:t>
            </w:r>
            <w:r w:rsidR="00ED2F5E" w:rsidRPr="00DA5A0B">
              <w:rPr>
                <w:rFonts w:ascii="Times New Roman" w:hAnsi="Times New Roman" w:cs="Times New Roman"/>
              </w:rPr>
              <w:t xml:space="preserve"> </w:t>
            </w:r>
            <w:r w:rsidRPr="00DA5A0B">
              <w:rPr>
                <w:rFonts w:ascii="Times New Roman" w:hAnsi="Times New Roman" w:cs="Times New Roman"/>
              </w:rPr>
              <w:t>Предупреждение и предотвращение ситуаций опасных для жизни и здоровья учащихся  23,24. 12.2</w:t>
            </w:r>
            <w:r w:rsidR="00183AD7" w:rsidRPr="00DA5A0B">
              <w:rPr>
                <w:rFonts w:ascii="Times New Roman" w:hAnsi="Times New Roman" w:cs="Times New Roman"/>
              </w:rPr>
              <w:t>2</w:t>
            </w:r>
            <w:r w:rsidRPr="00DA5A0B">
              <w:rPr>
                <w:rFonts w:ascii="Times New Roman" w:hAnsi="Times New Roman" w:cs="Times New Roman"/>
              </w:rPr>
              <w:t xml:space="preserve">; Безопасность в интернете </w:t>
            </w:r>
            <w:r w:rsidR="00DC6FFC" w:rsidRPr="00DA5A0B">
              <w:rPr>
                <w:rFonts w:ascii="Times New Roman" w:hAnsi="Times New Roman" w:cs="Times New Roman"/>
              </w:rPr>
              <w:t>10</w:t>
            </w:r>
            <w:r w:rsidRPr="00DA5A0B">
              <w:rPr>
                <w:rFonts w:ascii="Times New Roman" w:hAnsi="Times New Roman" w:cs="Times New Roman"/>
              </w:rPr>
              <w:t>.</w:t>
            </w:r>
            <w:r w:rsidR="00DC6FFC" w:rsidRPr="00DA5A0B">
              <w:rPr>
                <w:rFonts w:ascii="Times New Roman" w:hAnsi="Times New Roman" w:cs="Times New Roman"/>
              </w:rPr>
              <w:t xml:space="preserve">10., </w:t>
            </w:r>
            <w:r w:rsidRPr="00DA5A0B">
              <w:rPr>
                <w:rFonts w:ascii="Times New Roman" w:hAnsi="Times New Roman" w:cs="Times New Roman"/>
              </w:rPr>
              <w:t>13.02.2</w:t>
            </w:r>
            <w:r w:rsidR="00183AD7" w:rsidRPr="00DA5A0B">
              <w:rPr>
                <w:rFonts w:ascii="Times New Roman" w:hAnsi="Times New Roman" w:cs="Times New Roman"/>
              </w:rPr>
              <w:t>3</w:t>
            </w:r>
            <w:r w:rsidRPr="00DA5A0B">
              <w:rPr>
                <w:rFonts w:ascii="Times New Roman" w:hAnsi="Times New Roman" w:cs="Times New Roman"/>
              </w:rPr>
              <w:t>;</w:t>
            </w:r>
            <w:r w:rsidR="00ED2F5E" w:rsidRPr="00DA5A0B">
              <w:rPr>
                <w:rFonts w:ascii="Times New Roman" w:hAnsi="Times New Roman" w:cs="Times New Roman"/>
              </w:rPr>
              <w:t xml:space="preserve"> Интеллектуальная  игра « Sub cușma lui Guguță» </w:t>
            </w:r>
            <w:r w:rsidR="00DC6FFC" w:rsidRPr="00DA5A0B">
              <w:rPr>
                <w:rFonts w:ascii="Times New Roman" w:hAnsi="Times New Roman" w:cs="Times New Roman"/>
              </w:rPr>
              <w:t>21</w:t>
            </w:r>
            <w:r w:rsidR="00ED2F5E" w:rsidRPr="00DA5A0B">
              <w:rPr>
                <w:rFonts w:ascii="Times New Roman" w:hAnsi="Times New Roman" w:cs="Times New Roman"/>
              </w:rPr>
              <w:t>.</w:t>
            </w:r>
            <w:r w:rsidR="00DC6FFC" w:rsidRPr="00DA5A0B">
              <w:rPr>
                <w:rFonts w:ascii="Times New Roman" w:hAnsi="Times New Roman" w:cs="Times New Roman"/>
              </w:rPr>
              <w:t>10</w:t>
            </w:r>
            <w:r w:rsidR="00ED2F5E" w:rsidRPr="00DA5A0B">
              <w:rPr>
                <w:rFonts w:ascii="Times New Roman" w:hAnsi="Times New Roman" w:cs="Times New Roman"/>
              </w:rPr>
              <w:t>.2</w:t>
            </w:r>
            <w:r w:rsidR="00183AD7" w:rsidRPr="00DA5A0B">
              <w:rPr>
                <w:rFonts w:ascii="Times New Roman" w:hAnsi="Times New Roman" w:cs="Times New Roman"/>
              </w:rPr>
              <w:t>2</w:t>
            </w:r>
            <w:r w:rsidR="00ED2F5E" w:rsidRPr="00DA5A0B">
              <w:rPr>
                <w:rFonts w:ascii="Times New Roman" w:hAnsi="Times New Roman" w:cs="Times New Roman"/>
              </w:rPr>
              <w:t xml:space="preserve">; </w:t>
            </w:r>
            <w:r w:rsidR="00DC6FFC" w:rsidRPr="00DA5A0B">
              <w:rPr>
                <w:rFonts w:ascii="Times New Roman" w:hAnsi="Times New Roman" w:cs="Times New Roman"/>
              </w:rPr>
              <w:t>виртуальная дружба онлайн и офлайн: преимущества и риски 06.10.22</w:t>
            </w:r>
            <w:r w:rsidR="00BE6CAF" w:rsidRPr="00DA5A0B">
              <w:rPr>
                <w:rFonts w:ascii="Times New Roman" w:hAnsi="Times New Roman" w:cs="Times New Roman"/>
              </w:rPr>
              <w:t>, участие в районных соревнованиях по волейбол</w:t>
            </w:r>
            <w:r w:rsidR="00FA22BD">
              <w:rPr>
                <w:rFonts w:ascii="Times New Roman" w:hAnsi="Times New Roman" w:cs="Times New Roman"/>
              </w:rPr>
              <w:t>у Кубок Претуры сек. Рышкань</w:t>
            </w:r>
            <w:r w:rsidR="00BE6CAF" w:rsidRPr="00DA5A0B">
              <w:rPr>
                <w:rFonts w:ascii="Times New Roman" w:hAnsi="Times New Roman" w:cs="Times New Roman"/>
              </w:rPr>
              <w:t>, посещение музеев, гончарной мастерсткой, участие в республиканской конференции «XXI век: природа, культура – будущее человечества 2</w:t>
            </w:r>
            <w:r w:rsidR="00DA5A0B" w:rsidRPr="00DA5A0B">
              <w:rPr>
                <w:rFonts w:ascii="Times New Roman" w:hAnsi="Times New Roman" w:cs="Times New Roman"/>
              </w:rPr>
              <w:t>8</w:t>
            </w:r>
            <w:r w:rsidR="00BE6CAF" w:rsidRPr="00DA5A0B">
              <w:rPr>
                <w:rFonts w:ascii="Times New Roman" w:hAnsi="Times New Roman" w:cs="Times New Roman"/>
              </w:rPr>
              <w:t>.04.202</w:t>
            </w:r>
            <w:r w:rsidR="00914A7A" w:rsidRPr="00DA5A0B">
              <w:rPr>
                <w:rFonts w:ascii="Times New Roman" w:hAnsi="Times New Roman" w:cs="Times New Roman"/>
              </w:rPr>
              <w:t>3</w:t>
            </w:r>
            <w:r w:rsidR="00BE6CAF" w:rsidRPr="00DA5A0B">
              <w:rPr>
                <w:rFonts w:ascii="Times New Roman" w:hAnsi="Times New Roman" w:cs="Times New Roman"/>
              </w:rPr>
              <w:t>г.</w:t>
            </w:r>
            <w:r w:rsidR="00DA5A0B" w:rsidRPr="00DA5A0B">
              <w:rPr>
                <w:rFonts w:ascii="Times New Roman" w:hAnsi="Times New Roman" w:cs="Times New Roman"/>
              </w:rPr>
              <w:t>,</w:t>
            </w:r>
            <w:r w:rsidRPr="00DA5A0B">
              <w:rPr>
                <w:rFonts w:ascii="Times New Roman" w:hAnsi="Times New Roman" w:cs="Times New Roman"/>
              </w:rPr>
              <w:t xml:space="preserve"> Мероприятия, посвященные Храму ОК 24.05.</w:t>
            </w:r>
            <w:r w:rsidR="00BE6CAF" w:rsidRPr="00DA5A0B">
              <w:rPr>
                <w:rFonts w:ascii="Times New Roman" w:hAnsi="Times New Roman" w:cs="Times New Roman"/>
              </w:rPr>
              <w:t>20</w:t>
            </w:r>
            <w:r w:rsidRPr="00DA5A0B">
              <w:rPr>
                <w:rFonts w:ascii="Times New Roman" w:hAnsi="Times New Roman" w:cs="Times New Roman"/>
              </w:rPr>
              <w:t>2</w:t>
            </w:r>
            <w:r w:rsidR="00914A7A" w:rsidRPr="00DA5A0B">
              <w:rPr>
                <w:rFonts w:ascii="Times New Roman" w:hAnsi="Times New Roman" w:cs="Times New Roman"/>
              </w:rPr>
              <w:t>3</w:t>
            </w:r>
            <w:r w:rsidRPr="00DA5A0B">
              <w:rPr>
                <w:rFonts w:ascii="Times New Roman" w:hAnsi="Times New Roman" w:cs="Times New Roman"/>
              </w:rPr>
              <w:t>. Участие в благотворительных акциях (дом Малютки, приют «</w:t>
            </w:r>
            <w:r w:rsidR="00DA5A0B" w:rsidRPr="00DA5A0B">
              <w:rPr>
                <w:rFonts w:ascii="Times New Roman" w:hAnsi="Times New Roman" w:cs="Times New Roman"/>
              </w:rPr>
              <w:t>Некрополь</w:t>
            </w:r>
            <w:r w:rsidRPr="00DA5A0B">
              <w:rPr>
                <w:rFonts w:ascii="Times New Roman" w:hAnsi="Times New Roman" w:cs="Times New Roman"/>
              </w:rPr>
              <w:t>») 24.05.</w:t>
            </w:r>
            <w:r w:rsidR="00BE6CAF" w:rsidRPr="00DA5A0B">
              <w:rPr>
                <w:rFonts w:ascii="Times New Roman" w:hAnsi="Times New Roman" w:cs="Times New Roman"/>
              </w:rPr>
              <w:t>20</w:t>
            </w:r>
            <w:r w:rsidRPr="00DA5A0B">
              <w:rPr>
                <w:rFonts w:ascii="Times New Roman" w:hAnsi="Times New Roman" w:cs="Times New Roman"/>
              </w:rPr>
              <w:t>2</w:t>
            </w:r>
            <w:r w:rsidR="00914A7A" w:rsidRPr="00DA5A0B">
              <w:rPr>
                <w:rFonts w:ascii="Times New Roman" w:hAnsi="Times New Roman" w:cs="Times New Roman"/>
              </w:rPr>
              <w:t>3</w:t>
            </w:r>
            <w:r w:rsidR="000F2877">
              <w:rPr>
                <w:rFonts w:ascii="Times New Roman" w:hAnsi="Times New Roman" w:cs="Times New Roman"/>
              </w:rPr>
              <w:t xml:space="preserve">, посещение пожарной части </w:t>
            </w:r>
            <w:r w:rsidR="007521FB">
              <w:rPr>
                <w:rFonts w:ascii="Times New Roman" w:hAnsi="Times New Roman" w:cs="Times New Roman"/>
              </w:rPr>
              <w:t>13.12.22.</w:t>
            </w:r>
            <w:r w:rsidR="00FA22BD" w:rsidRPr="00A07CBF">
              <w:rPr>
                <w:rFonts w:ascii="Times New Roman" w:hAnsi="Times New Roman" w:cs="Times New Roman"/>
              </w:rPr>
              <w:t xml:space="preserve"> Приказ №37од от 22.03.2023г. «О проведении недели леса»</w:t>
            </w:r>
            <w:r w:rsidR="00FA22BD">
              <w:rPr>
                <w:rFonts w:ascii="Times New Roman" w:hAnsi="Times New Roman" w:cs="Times New Roman"/>
              </w:rPr>
              <w:t>. Приказ №12од от 28.01.23г. О проведении «Săptămâna lecturii».</w:t>
            </w:r>
            <w:r w:rsidR="0025514C">
              <w:rPr>
                <w:rFonts w:ascii="Times New Roman" w:hAnsi="Times New Roman" w:cs="Times New Roman"/>
              </w:rPr>
              <w:t>, Прикази№17од от 13.02.2023г. О проведении тренинга для старшеклассников «Критическое мышление. Манипуляции. Интерпретации. Фактчекинг».</w:t>
            </w:r>
            <w:r w:rsidR="00B46CE0">
              <w:rPr>
                <w:rFonts w:ascii="Times New Roman" w:hAnsi="Times New Roman" w:cs="Times New Roman"/>
              </w:rPr>
              <w:t xml:space="preserve"> </w:t>
            </w:r>
            <w:r w:rsidR="00B46CE0">
              <w:rPr>
                <w:rFonts w:ascii="Times New Roman" w:hAnsi="Times New Roman" w:cs="Times New Roman"/>
              </w:rPr>
              <w:lastRenderedPageBreak/>
              <w:t>Приказ №44од от 31.03.23г. О проведении встречи по профориентации.</w:t>
            </w:r>
          </w:p>
        </w:tc>
      </w:tr>
      <w:tr w:rsidR="00B327AA" w:rsidRPr="00B327AA" w:rsidTr="006626A3">
        <w:trPr>
          <w:trHeight w:val="424"/>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В ОК "Кирилл и Мефодий" систематически проводятся различные внеклассные мероприятия в соответствии с миссией школы, формирующие образовательный идеал ОК. </w:t>
            </w:r>
          </w:p>
        </w:tc>
      </w:tr>
      <w:tr w:rsidR="009F79D2" w:rsidRPr="00B327AA" w:rsidTr="006626A3">
        <w:trPr>
          <w:trHeight w:val="829"/>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33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D02DD7">
        <w:trPr>
          <w:trHeight w:val="840"/>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4.2.8. Оказание индивидуальной поддержки учащимся / детям с целью получения результатов в соответствии с утвержденными стандартами и системой оценки (в том числе для учащихся с CES, которые пользуются измененной учебной программой и / или PEI)</w:t>
            </w:r>
          </w:p>
        </w:tc>
      </w:tr>
      <w:tr w:rsidR="00B327AA" w:rsidRPr="00B327AA" w:rsidTr="00D02DD7">
        <w:trPr>
          <w:trHeight w:val="2399"/>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Регламент по организации и функционированию деятельности ОК "Кирилл и Мефодий" (</w:t>
            </w:r>
            <w:r w:rsidRPr="00914A7A">
              <w:rPr>
                <w:rFonts w:ascii="Times New Roman" w:hAnsi="Times New Roman" w:cs="Times New Roman"/>
              </w:rPr>
              <w:t>Протокол Административного совета №5 от 09.01.2020г.),  Протокол №</w:t>
            </w:r>
            <w:r w:rsidR="00D02DD7" w:rsidRPr="00914A7A">
              <w:rPr>
                <w:rFonts w:ascii="Times New Roman" w:hAnsi="Times New Roman" w:cs="Times New Roman"/>
              </w:rPr>
              <w:t>1</w:t>
            </w:r>
            <w:r w:rsidRPr="00914A7A">
              <w:rPr>
                <w:rFonts w:ascii="Times New Roman" w:hAnsi="Times New Roman" w:cs="Times New Roman"/>
              </w:rPr>
              <w:t xml:space="preserve"> педсовета от 2</w:t>
            </w:r>
            <w:r w:rsidR="00D02DD7" w:rsidRPr="00914A7A">
              <w:rPr>
                <w:rFonts w:ascii="Times New Roman" w:hAnsi="Times New Roman" w:cs="Times New Roman"/>
              </w:rPr>
              <w:t>5</w:t>
            </w:r>
            <w:r w:rsidRPr="00914A7A">
              <w:rPr>
                <w:rFonts w:ascii="Times New Roman" w:hAnsi="Times New Roman" w:cs="Times New Roman"/>
              </w:rPr>
              <w:t>.08.202</w:t>
            </w:r>
            <w:r w:rsidR="00914A7A" w:rsidRPr="00914A7A">
              <w:rPr>
                <w:rFonts w:ascii="Times New Roman" w:hAnsi="Times New Roman" w:cs="Times New Roman"/>
              </w:rPr>
              <w:t>2</w:t>
            </w:r>
            <w:r w:rsidRPr="00914A7A">
              <w:rPr>
                <w:rFonts w:ascii="Times New Roman" w:hAnsi="Times New Roman" w:cs="Times New Roman"/>
              </w:rPr>
              <w:t xml:space="preserve">  “О реализации положения об оценивании школьных результатов”,</w:t>
            </w:r>
            <w:r w:rsidRPr="00B327AA">
              <w:rPr>
                <w:rFonts w:ascii="Times New Roman" w:hAnsi="Times New Roman" w:cs="Times New Roman"/>
              </w:rPr>
              <w:t xml:space="preserve"> Классные журналы, </w:t>
            </w:r>
            <w:r w:rsidRPr="000F2877">
              <w:rPr>
                <w:rFonts w:ascii="Times New Roman" w:hAnsi="Times New Roman" w:cs="Times New Roman"/>
              </w:rPr>
              <w:t>Приказ №</w:t>
            </w:r>
            <w:r w:rsidR="00D02DD7" w:rsidRPr="000F2877">
              <w:rPr>
                <w:rFonts w:ascii="Times New Roman" w:hAnsi="Times New Roman" w:cs="Times New Roman"/>
              </w:rPr>
              <w:t>1</w:t>
            </w:r>
            <w:r w:rsidR="00DA5A0B" w:rsidRPr="000F2877">
              <w:rPr>
                <w:rFonts w:ascii="Times New Roman" w:hAnsi="Times New Roman" w:cs="Times New Roman"/>
              </w:rPr>
              <w:t>78</w:t>
            </w:r>
            <w:r w:rsidRPr="000F2877">
              <w:rPr>
                <w:rFonts w:ascii="Times New Roman" w:hAnsi="Times New Roman" w:cs="Times New Roman"/>
              </w:rPr>
              <w:t xml:space="preserve"> од от 2</w:t>
            </w:r>
            <w:r w:rsidR="00DA5A0B" w:rsidRPr="000F2877">
              <w:rPr>
                <w:rFonts w:ascii="Times New Roman" w:hAnsi="Times New Roman" w:cs="Times New Roman"/>
              </w:rPr>
              <w:t>1</w:t>
            </w:r>
            <w:r w:rsidRPr="000F2877">
              <w:rPr>
                <w:rFonts w:ascii="Times New Roman" w:hAnsi="Times New Roman" w:cs="Times New Roman"/>
              </w:rPr>
              <w:t>.12.202</w:t>
            </w:r>
            <w:r w:rsidR="00914A7A" w:rsidRPr="000F2877">
              <w:rPr>
                <w:rFonts w:ascii="Times New Roman" w:hAnsi="Times New Roman" w:cs="Times New Roman"/>
              </w:rPr>
              <w:t>2</w:t>
            </w:r>
            <w:r w:rsidRPr="000F2877">
              <w:rPr>
                <w:rFonts w:ascii="Times New Roman" w:hAnsi="Times New Roman" w:cs="Times New Roman"/>
              </w:rPr>
              <w:t>г. об организации дополнительной зимней сессии 202</w:t>
            </w:r>
            <w:r w:rsidR="00DA5A0B" w:rsidRPr="000F2877">
              <w:rPr>
                <w:rFonts w:ascii="Times New Roman" w:hAnsi="Times New Roman" w:cs="Times New Roman"/>
              </w:rPr>
              <w:t>2</w:t>
            </w:r>
            <w:r w:rsidRPr="000F2877">
              <w:rPr>
                <w:rFonts w:ascii="Times New Roman" w:hAnsi="Times New Roman" w:cs="Times New Roman"/>
              </w:rPr>
              <w:t>-202</w:t>
            </w:r>
            <w:r w:rsidR="00DA5A0B" w:rsidRPr="000F2877">
              <w:rPr>
                <w:rFonts w:ascii="Times New Roman" w:hAnsi="Times New Roman" w:cs="Times New Roman"/>
              </w:rPr>
              <w:t>3</w:t>
            </w:r>
            <w:r w:rsidRPr="000F2877">
              <w:rPr>
                <w:rFonts w:ascii="Times New Roman" w:hAnsi="Times New Roman" w:cs="Times New Roman"/>
              </w:rPr>
              <w:t xml:space="preserve"> года.,  </w:t>
            </w:r>
            <w:r w:rsidRPr="00B327AA">
              <w:rPr>
                <w:rFonts w:ascii="Times New Roman" w:hAnsi="Times New Roman" w:cs="Times New Roman"/>
              </w:rPr>
              <w:t>График консультаций по дисциплинам на 20</w:t>
            </w:r>
            <w:r w:rsidR="00D02DD7">
              <w:rPr>
                <w:rFonts w:ascii="Times New Roman" w:hAnsi="Times New Roman" w:cs="Times New Roman"/>
              </w:rPr>
              <w:t>2</w:t>
            </w:r>
            <w:r w:rsidR="00CC6726">
              <w:rPr>
                <w:rFonts w:ascii="Times New Roman" w:hAnsi="Times New Roman" w:cs="Times New Roman"/>
              </w:rPr>
              <w:t>2</w:t>
            </w:r>
            <w:r w:rsidRPr="00B327AA">
              <w:rPr>
                <w:rFonts w:ascii="Times New Roman" w:hAnsi="Times New Roman" w:cs="Times New Roman"/>
              </w:rPr>
              <w:t>-202</w:t>
            </w:r>
            <w:r w:rsidR="00CC6726">
              <w:rPr>
                <w:rFonts w:ascii="Times New Roman" w:hAnsi="Times New Roman" w:cs="Times New Roman"/>
              </w:rPr>
              <w:t>3</w:t>
            </w:r>
            <w:r w:rsidRPr="00B327AA">
              <w:rPr>
                <w:rFonts w:ascii="Times New Roman" w:hAnsi="Times New Roman" w:cs="Times New Roman"/>
              </w:rPr>
              <w:t xml:space="preserve"> уч. год, Индивидуальные консультации логопеда и психолога.</w:t>
            </w:r>
          </w:p>
        </w:tc>
      </w:tr>
      <w:tr w:rsidR="00B327AA" w:rsidRPr="00B327AA" w:rsidTr="000E10E9">
        <w:trPr>
          <w:trHeight w:val="1257"/>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В </w:t>
            </w:r>
            <w:r w:rsidR="000E10E9" w:rsidRPr="00B327AA">
              <w:rPr>
                <w:rFonts w:ascii="Times New Roman" w:hAnsi="Times New Roman" w:cs="Times New Roman"/>
              </w:rPr>
              <w:t>процессе планирования</w:t>
            </w:r>
            <w:r w:rsidRPr="00B327AA">
              <w:rPr>
                <w:rFonts w:ascii="Times New Roman" w:hAnsi="Times New Roman" w:cs="Times New Roman"/>
              </w:rPr>
              <w:t>-преподавания-обучения- оценивания педагогические кадры ОК нацелены на применение индивидуального подхода к каждому учащемуся/воспитаннику, в зависимости от его способностей, степени усвоения материала и прочих особенностей.</w:t>
            </w:r>
          </w:p>
        </w:tc>
      </w:tr>
      <w:tr w:rsidR="009F79D2" w:rsidRPr="00B327AA" w:rsidTr="006626A3">
        <w:trPr>
          <w:trHeight w:val="829"/>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33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0,75</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1,5</w:t>
            </w:r>
          </w:p>
        </w:tc>
      </w:tr>
      <w:tr w:rsidR="00B327AA" w:rsidRPr="00B327AA" w:rsidTr="006626A3">
        <w:trPr>
          <w:trHeight w:val="649"/>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Стандарт 4.3. Все дети демонстрируют приверженность и эффективное участие в образовательном процессе (7 баллов)</w:t>
            </w:r>
          </w:p>
        </w:tc>
      </w:tr>
      <w:tr w:rsidR="00B327AA" w:rsidRPr="00B327AA" w:rsidTr="006626A3">
        <w:trPr>
          <w:trHeight w:val="338"/>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Менеджмент</w:t>
            </w:r>
          </w:p>
        </w:tc>
      </w:tr>
      <w:tr w:rsidR="00B327AA" w:rsidRPr="00B327AA" w:rsidTr="006626A3">
        <w:trPr>
          <w:trHeight w:val="1309"/>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4.3.1. Обеспечение доступа учащихся / детей к образовательным ресурсам (библиотека, лаборатории, мастерские, актовый зал, спортивный зал и т. д.) и участие детей и родителей в процессе принятия решений по оптимизации ресурсов.</w:t>
            </w:r>
          </w:p>
        </w:tc>
      </w:tr>
      <w:tr w:rsidR="00B327AA" w:rsidRPr="00B327AA" w:rsidTr="006626A3">
        <w:trPr>
          <w:trHeight w:val="2430"/>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Библиотечные формуляры читателей, График проведения кружков и спортивных секций, Приказ №</w:t>
            </w:r>
            <w:r w:rsidR="00CC6726">
              <w:rPr>
                <w:rFonts w:ascii="Times New Roman" w:hAnsi="Times New Roman" w:cs="Times New Roman"/>
              </w:rPr>
              <w:t>119</w:t>
            </w:r>
            <w:r w:rsidRPr="00B327AA">
              <w:rPr>
                <w:rFonts w:ascii="Times New Roman" w:hAnsi="Times New Roman" w:cs="Times New Roman"/>
              </w:rPr>
              <w:t xml:space="preserve"> од от </w:t>
            </w:r>
            <w:r w:rsidR="00723DBC">
              <w:rPr>
                <w:rFonts w:ascii="Times New Roman" w:hAnsi="Times New Roman" w:cs="Times New Roman"/>
              </w:rPr>
              <w:t>2</w:t>
            </w:r>
            <w:r w:rsidR="00CC6726">
              <w:rPr>
                <w:rFonts w:ascii="Times New Roman" w:hAnsi="Times New Roman" w:cs="Times New Roman"/>
              </w:rPr>
              <w:t>3</w:t>
            </w:r>
            <w:r w:rsidRPr="00B327AA">
              <w:rPr>
                <w:rFonts w:ascii="Times New Roman" w:hAnsi="Times New Roman" w:cs="Times New Roman"/>
              </w:rPr>
              <w:t>.0</w:t>
            </w:r>
            <w:r w:rsidR="00723DBC">
              <w:rPr>
                <w:rFonts w:ascii="Times New Roman" w:hAnsi="Times New Roman" w:cs="Times New Roman"/>
              </w:rPr>
              <w:t>8</w:t>
            </w:r>
            <w:r w:rsidRPr="00B327AA">
              <w:rPr>
                <w:rFonts w:ascii="Times New Roman" w:hAnsi="Times New Roman" w:cs="Times New Roman"/>
              </w:rPr>
              <w:t>.202</w:t>
            </w:r>
            <w:r w:rsidR="00CC6726">
              <w:rPr>
                <w:rFonts w:ascii="Times New Roman" w:hAnsi="Times New Roman" w:cs="Times New Roman"/>
              </w:rPr>
              <w:t>2</w:t>
            </w:r>
            <w:r w:rsidRPr="00B327AA">
              <w:rPr>
                <w:rFonts w:ascii="Times New Roman" w:hAnsi="Times New Roman" w:cs="Times New Roman"/>
              </w:rPr>
              <w:t>г. О распределении часов внеклассной работы по интересам, Приказ №</w:t>
            </w:r>
            <w:r w:rsidR="00CC6726">
              <w:rPr>
                <w:rFonts w:ascii="Times New Roman" w:hAnsi="Times New Roman" w:cs="Times New Roman"/>
              </w:rPr>
              <w:t>120</w:t>
            </w:r>
            <w:r w:rsidRPr="00B327AA">
              <w:rPr>
                <w:rFonts w:ascii="Times New Roman" w:hAnsi="Times New Roman" w:cs="Times New Roman"/>
              </w:rPr>
              <w:t xml:space="preserve"> од от </w:t>
            </w:r>
            <w:r w:rsidR="00CC6726">
              <w:rPr>
                <w:rFonts w:ascii="Times New Roman" w:hAnsi="Times New Roman" w:cs="Times New Roman"/>
              </w:rPr>
              <w:t>23</w:t>
            </w:r>
            <w:r w:rsidRPr="00B327AA">
              <w:rPr>
                <w:rFonts w:ascii="Times New Roman" w:hAnsi="Times New Roman" w:cs="Times New Roman"/>
              </w:rPr>
              <w:t>.0</w:t>
            </w:r>
            <w:r w:rsidR="00CC6726">
              <w:rPr>
                <w:rFonts w:ascii="Times New Roman" w:hAnsi="Times New Roman" w:cs="Times New Roman"/>
              </w:rPr>
              <w:t>8</w:t>
            </w:r>
            <w:r w:rsidRPr="00B327AA">
              <w:rPr>
                <w:rFonts w:ascii="Times New Roman" w:hAnsi="Times New Roman" w:cs="Times New Roman"/>
              </w:rPr>
              <w:t>.202</w:t>
            </w:r>
            <w:r w:rsidR="00CC6726">
              <w:rPr>
                <w:rFonts w:ascii="Times New Roman" w:hAnsi="Times New Roman" w:cs="Times New Roman"/>
              </w:rPr>
              <w:t>2</w:t>
            </w:r>
            <w:r w:rsidRPr="00B327AA">
              <w:rPr>
                <w:rFonts w:ascii="Times New Roman" w:hAnsi="Times New Roman" w:cs="Times New Roman"/>
              </w:rPr>
              <w:t xml:space="preserve">г. о распределении ставок кружковой работы (спортивные секции), </w:t>
            </w:r>
            <w:r w:rsidR="00723DBC" w:rsidRPr="00B327AA">
              <w:rPr>
                <w:rFonts w:ascii="Times New Roman" w:hAnsi="Times New Roman" w:cs="Times New Roman"/>
              </w:rPr>
              <w:t>Приказ №</w:t>
            </w:r>
            <w:r w:rsidR="00CC6726">
              <w:rPr>
                <w:rFonts w:ascii="Times New Roman" w:hAnsi="Times New Roman" w:cs="Times New Roman"/>
              </w:rPr>
              <w:t>121</w:t>
            </w:r>
            <w:r w:rsidR="00723DBC" w:rsidRPr="00B327AA">
              <w:rPr>
                <w:rFonts w:ascii="Times New Roman" w:hAnsi="Times New Roman" w:cs="Times New Roman"/>
              </w:rPr>
              <w:t xml:space="preserve"> од от </w:t>
            </w:r>
            <w:r w:rsidR="00CC6726">
              <w:rPr>
                <w:rFonts w:ascii="Times New Roman" w:hAnsi="Times New Roman" w:cs="Times New Roman"/>
              </w:rPr>
              <w:t>23</w:t>
            </w:r>
            <w:r w:rsidR="00723DBC" w:rsidRPr="00B327AA">
              <w:rPr>
                <w:rFonts w:ascii="Times New Roman" w:hAnsi="Times New Roman" w:cs="Times New Roman"/>
              </w:rPr>
              <w:t>.0</w:t>
            </w:r>
            <w:r w:rsidR="00CC6726">
              <w:rPr>
                <w:rFonts w:ascii="Times New Roman" w:hAnsi="Times New Roman" w:cs="Times New Roman"/>
              </w:rPr>
              <w:t>8</w:t>
            </w:r>
            <w:r w:rsidR="00723DBC" w:rsidRPr="00B327AA">
              <w:rPr>
                <w:rFonts w:ascii="Times New Roman" w:hAnsi="Times New Roman" w:cs="Times New Roman"/>
              </w:rPr>
              <w:t>.202</w:t>
            </w:r>
            <w:r w:rsidR="00CC6726">
              <w:rPr>
                <w:rFonts w:ascii="Times New Roman" w:hAnsi="Times New Roman" w:cs="Times New Roman"/>
              </w:rPr>
              <w:t>2</w:t>
            </w:r>
            <w:r w:rsidR="00723DBC" w:rsidRPr="00B327AA">
              <w:rPr>
                <w:rFonts w:ascii="Times New Roman" w:hAnsi="Times New Roman" w:cs="Times New Roman"/>
              </w:rPr>
              <w:t>г. о распределении ставок кружковой работы, Приказ №</w:t>
            </w:r>
            <w:r w:rsidR="00CC6726">
              <w:rPr>
                <w:rFonts w:ascii="Times New Roman" w:hAnsi="Times New Roman" w:cs="Times New Roman"/>
              </w:rPr>
              <w:t>108</w:t>
            </w:r>
            <w:r w:rsidR="00723DBC" w:rsidRPr="00B327AA">
              <w:rPr>
                <w:rFonts w:ascii="Times New Roman" w:hAnsi="Times New Roman" w:cs="Times New Roman"/>
              </w:rPr>
              <w:t xml:space="preserve"> од от </w:t>
            </w:r>
            <w:r w:rsidR="00CC6726">
              <w:rPr>
                <w:rFonts w:ascii="Times New Roman" w:hAnsi="Times New Roman" w:cs="Times New Roman"/>
              </w:rPr>
              <w:t>1</w:t>
            </w:r>
            <w:r w:rsidR="00723DBC">
              <w:rPr>
                <w:rFonts w:ascii="Times New Roman" w:hAnsi="Times New Roman" w:cs="Times New Roman"/>
              </w:rPr>
              <w:t>5</w:t>
            </w:r>
            <w:r w:rsidR="00723DBC" w:rsidRPr="00B327AA">
              <w:rPr>
                <w:rFonts w:ascii="Times New Roman" w:hAnsi="Times New Roman" w:cs="Times New Roman"/>
              </w:rPr>
              <w:t>.0</w:t>
            </w:r>
            <w:r w:rsidR="00723DBC">
              <w:rPr>
                <w:rFonts w:ascii="Times New Roman" w:hAnsi="Times New Roman" w:cs="Times New Roman"/>
              </w:rPr>
              <w:t>8</w:t>
            </w:r>
            <w:r w:rsidR="00723DBC" w:rsidRPr="00B327AA">
              <w:rPr>
                <w:rFonts w:ascii="Times New Roman" w:hAnsi="Times New Roman" w:cs="Times New Roman"/>
              </w:rPr>
              <w:t>.202</w:t>
            </w:r>
            <w:r w:rsidR="00CC6726">
              <w:rPr>
                <w:rFonts w:ascii="Times New Roman" w:hAnsi="Times New Roman" w:cs="Times New Roman"/>
              </w:rPr>
              <w:t>2</w:t>
            </w:r>
            <w:r w:rsidR="00723DBC" w:rsidRPr="00B327AA">
              <w:rPr>
                <w:rFonts w:ascii="Times New Roman" w:hAnsi="Times New Roman" w:cs="Times New Roman"/>
              </w:rPr>
              <w:t xml:space="preserve">г. </w:t>
            </w:r>
            <w:r w:rsidR="00723DBC">
              <w:rPr>
                <w:rFonts w:ascii="Times New Roman" w:hAnsi="Times New Roman" w:cs="Times New Roman"/>
              </w:rPr>
              <w:t>Об обеспечении дидактическими материалами (учебниками) учащихся</w:t>
            </w:r>
            <w:r w:rsidR="00723DBC" w:rsidRPr="00B327AA">
              <w:rPr>
                <w:rFonts w:ascii="Times New Roman" w:hAnsi="Times New Roman" w:cs="Times New Roman"/>
              </w:rPr>
              <w:t xml:space="preserve">, </w:t>
            </w:r>
            <w:r w:rsidRPr="00B327AA">
              <w:rPr>
                <w:rFonts w:ascii="Times New Roman" w:hAnsi="Times New Roman" w:cs="Times New Roman"/>
              </w:rPr>
              <w:t>Протоколы Административного совета, Родительского и ученического советов, З</w:t>
            </w:r>
            <w:r w:rsidR="00055433">
              <w:rPr>
                <w:rFonts w:ascii="Times New Roman" w:hAnsi="Times New Roman" w:cs="Times New Roman"/>
              </w:rPr>
              <w:t>а</w:t>
            </w:r>
            <w:r w:rsidRPr="00B327AA">
              <w:rPr>
                <w:rFonts w:ascii="Times New Roman" w:hAnsi="Times New Roman" w:cs="Times New Roman"/>
              </w:rPr>
              <w:t>явления родителей о выборе кружка/секции.</w:t>
            </w:r>
          </w:p>
        </w:tc>
      </w:tr>
      <w:tr w:rsidR="00B327AA" w:rsidRPr="00B327AA" w:rsidTr="006626A3">
        <w:trPr>
          <w:trHeight w:val="2833"/>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В ОК имеется библиотека с читальным залом </w:t>
            </w:r>
            <w:r w:rsidR="00723DBC" w:rsidRPr="00B327AA">
              <w:rPr>
                <w:rFonts w:ascii="Times New Roman" w:hAnsi="Times New Roman" w:cs="Times New Roman"/>
              </w:rPr>
              <w:t>на 25</w:t>
            </w:r>
            <w:r w:rsidRPr="00B327AA">
              <w:rPr>
                <w:rFonts w:ascii="Times New Roman" w:hAnsi="Times New Roman" w:cs="Times New Roman"/>
              </w:rPr>
              <w:t xml:space="preserve">   мест и объемным книжным фондом. Внеклассные мероприятия проводятся в капитально отремонтированном и специально оборудованном актовом зале на 165 мест (оснащен </w:t>
            </w:r>
            <w:r w:rsidR="00723DBC" w:rsidRPr="00B327AA">
              <w:rPr>
                <w:rFonts w:ascii="Times New Roman" w:hAnsi="Times New Roman" w:cs="Times New Roman"/>
              </w:rPr>
              <w:t>акустическими</w:t>
            </w:r>
            <w:r w:rsidRPr="00B327AA">
              <w:rPr>
                <w:rFonts w:ascii="Times New Roman" w:hAnsi="Times New Roman" w:cs="Times New Roman"/>
              </w:rPr>
              <w:t xml:space="preserve"> панелями, проектором 6м., костюмерная, мультимедийная аппаратура). Имеется 2 спортивных зала, </w:t>
            </w:r>
            <w:r w:rsidR="00723DBC" w:rsidRPr="00B327AA">
              <w:rPr>
                <w:rFonts w:ascii="Times New Roman" w:hAnsi="Times New Roman" w:cs="Times New Roman"/>
              </w:rPr>
              <w:t>оборудованных</w:t>
            </w:r>
            <w:r w:rsidRPr="00B327AA">
              <w:rPr>
                <w:rFonts w:ascii="Times New Roman" w:hAnsi="Times New Roman" w:cs="Times New Roman"/>
              </w:rPr>
              <w:t xml:space="preserve"> спортивным инвентарем, раздевалками </w:t>
            </w:r>
            <w:r w:rsidR="00723DBC" w:rsidRPr="00B327AA">
              <w:rPr>
                <w:rFonts w:ascii="Times New Roman" w:hAnsi="Times New Roman" w:cs="Times New Roman"/>
              </w:rPr>
              <w:t>и санузлом</w:t>
            </w:r>
            <w:r w:rsidRPr="00B327AA">
              <w:rPr>
                <w:rFonts w:ascii="Times New Roman" w:hAnsi="Times New Roman" w:cs="Times New Roman"/>
              </w:rPr>
              <w:t>. Учебное заведение гарантирует доступ ко всем образовательным ресурсам и во всех случаях обеспечивает участие детей и родителей в процессе принятия решений относительно оптимизации этих ресурсов.</w:t>
            </w:r>
          </w:p>
        </w:tc>
      </w:tr>
      <w:tr w:rsidR="009F79D2" w:rsidRPr="00B327AA" w:rsidTr="006626A3">
        <w:trPr>
          <w:trHeight w:val="863"/>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33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312"/>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Институциональный потенциал</w:t>
            </w:r>
          </w:p>
        </w:tc>
      </w:tr>
      <w:tr w:rsidR="00B327AA" w:rsidRPr="00B327AA" w:rsidTr="006626A3">
        <w:trPr>
          <w:trHeight w:val="900"/>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4.3.2. Наличие базы данных об успеваемости учащихся / детей и механизмах использования их творческого потенциала, включая результаты завершения измененной учебной программы или PEI.</w:t>
            </w:r>
          </w:p>
        </w:tc>
      </w:tr>
      <w:tr w:rsidR="00B327AA" w:rsidRPr="00B327AA" w:rsidTr="006626A3">
        <w:trPr>
          <w:trHeight w:val="1327"/>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723DBC" w:rsidP="009F79D2">
            <w:pPr>
              <w:rPr>
                <w:rFonts w:ascii="Times New Roman" w:hAnsi="Times New Roman" w:cs="Times New Roman"/>
              </w:rPr>
            </w:pPr>
            <w:r w:rsidRPr="00B327AA">
              <w:rPr>
                <w:rFonts w:ascii="Times New Roman" w:hAnsi="Times New Roman" w:cs="Times New Roman"/>
              </w:rPr>
              <w:t>Электронная</w:t>
            </w:r>
            <w:r w:rsidR="00B327AA" w:rsidRPr="00B327AA">
              <w:rPr>
                <w:rFonts w:ascii="Times New Roman" w:hAnsi="Times New Roman" w:cs="Times New Roman"/>
              </w:rPr>
              <w:t xml:space="preserve"> база SIME, SIPAS, SAPD, Классные журналы/Электронный журнал Studii.md, </w:t>
            </w:r>
            <w:r w:rsidR="00B327AA" w:rsidRPr="00DA5A0B">
              <w:rPr>
                <w:rFonts w:ascii="Times New Roman" w:hAnsi="Times New Roman" w:cs="Times New Roman"/>
              </w:rPr>
              <w:t>Приказ №</w:t>
            </w:r>
            <w:r w:rsidR="00DA5A0B" w:rsidRPr="00DA5A0B">
              <w:rPr>
                <w:rFonts w:ascii="Times New Roman" w:hAnsi="Times New Roman" w:cs="Times New Roman"/>
              </w:rPr>
              <w:t>65</w:t>
            </w:r>
            <w:r w:rsidRPr="00DA5A0B">
              <w:rPr>
                <w:rFonts w:ascii="Times New Roman" w:hAnsi="Times New Roman" w:cs="Times New Roman"/>
              </w:rPr>
              <w:t xml:space="preserve"> </w:t>
            </w:r>
            <w:r w:rsidR="00B327AA" w:rsidRPr="00DA5A0B">
              <w:rPr>
                <w:rFonts w:ascii="Times New Roman" w:hAnsi="Times New Roman" w:cs="Times New Roman"/>
              </w:rPr>
              <w:t xml:space="preserve">од от </w:t>
            </w:r>
            <w:r w:rsidRPr="00DA5A0B">
              <w:rPr>
                <w:rFonts w:ascii="Times New Roman" w:hAnsi="Times New Roman" w:cs="Times New Roman"/>
              </w:rPr>
              <w:t>1</w:t>
            </w:r>
            <w:r w:rsidR="00DA5A0B" w:rsidRPr="00DA5A0B">
              <w:rPr>
                <w:rFonts w:ascii="Times New Roman" w:hAnsi="Times New Roman" w:cs="Times New Roman"/>
              </w:rPr>
              <w:t>5</w:t>
            </w:r>
            <w:r w:rsidR="00B327AA" w:rsidRPr="00DA5A0B">
              <w:rPr>
                <w:rFonts w:ascii="Times New Roman" w:hAnsi="Times New Roman" w:cs="Times New Roman"/>
              </w:rPr>
              <w:t>.05.202</w:t>
            </w:r>
            <w:r w:rsidR="00914A7A" w:rsidRPr="00DA5A0B">
              <w:rPr>
                <w:rFonts w:ascii="Times New Roman" w:hAnsi="Times New Roman" w:cs="Times New Roman"/>
              </w:rPr>
              <w:t>3</w:t>
            </w:r>
            <w:r w:rsidR="00B327AA" w:rsidRPr="00DA5A0B">
              <w:rPr>
                <w:rFonts w:ascii="Times New Roman" w:hAnsi="Times New Roman" w:cs="Times New Roman"/>
              </w:rPr>
              <w:t>г. О назначении отв</w:t>
            </w:r>
            <w:r w:rsidR="00B327AA" w:rsidRPr="00B327AA">
              <w:rPr>
                <w:rFonts w:ascii="Times New Roman" w:hAnsi="Times New Roman" w:cs="Times New Roman"/>
              </w:rPr>
              <w:t xml:space="preserve">етственных по заполнению информационной системы SIPAS, </w:t>
            </w:r>
            <w:r w:rsidR="00B327AA" w:rsidRPr="00DA5A0B">
              <w:rPr>
                <w:rFonts w:ascii="Times New Roman" w:hAnsi="Times New Roman" w:cs="Times New Roman"/>
              </w:rPr>
              <w:t>Приказ №</w:t>
            </w:r>
            <w:r w:rsidR="00DA5A0B" w:rsidRPr="00DA5A0B">
              <w:rPr>
                <w:rFonts w:ascii="Times New Roman" w:hAnsi="Times New Roman" w:cs="Times New Roman"/>
              </w:rPr>
              <w:t>7</w:t>
            </w:r>
            <w:r w:rsidR="00B327AA" w:rsidRPr="00DA5A0B">
              <w:rPr>
                <w:rFonts w:ascii="Times New Roman" w:hAnsi="Times New Roman" w:cs="Times New Roman"/>
              </w:rPr>
              <w:t xml:space="preserve"> од от </w:t>
            </w:r>
            <w:r w:rsidRPr="00DA5A0B">
              <w:rPr>
                <w:rFonts w:ascii="Times New Roman" w:hAnsi="Times New Roman" w:cs="Times New Roman"/>
              </w:rPr>
              <w:t>28</w:t>
            </w:r>
            <w:r w:rsidR="00B327AA" w:rsidRPr="00DA5A0B">
              <w:rPr>
                <w:rFonts w:ascii="Times New Roman" w:hAnsi="Times New Roman" w:cs="Times New Roman"/>
              </w:rPr>
              <w:t>.0</w:t>
            </w:r>
            <w:r w:rsidRPr="00DA5A0B">
              <w:rPr>
                <w:rFonts w:ascii="Times New Roman" w:hAnsi="Times New Roman" w:cs="Times New Roman"/>
              </w:rPr>
              <w:t>1</w:t>
            </w:r>
            <w:r w:rsidR="00B327AA" w:rsidRPr="00DA5A0B">
              <w:rPr>
                <w:rFonts w:ascii="Times New Roman" w:hAnsi="Times New Roman" w:cs="Times New Roman"/>
              </w:rPr>
              <w:t>.202</w:t>
            </w:r>
            <w:r w:rsidR="00914A7A" w:rsidRPr="00DA5A0B">
              <w:rPr>
                <w:rFonts w:ascii="Times New Roman" w:hAnsi="Times New Roman" w:cs="Times New Roman"/>
              </w:rPr>
              <w:t>3</w:t>
            </w:r>
            <w:r w:rsidR="00B327AA" w:rsidRPr="00DA5A0B">
              <w:rPr>
                <w:rFonts w:ascii="Times New Roman" w:hAnsi="Times New Roman" w:cs="Times New Roman"/>
              </w:rPr>
              <w:t xml:space="preserve">г. О назначении ответственных за создание базы кандидатов по </w:t>
            </w:r>
            <w:r w:rsidR="00B327AA" w:rsidRPr="00B327AA">
              <w:rPr>
                <w:rFonts w:ascii="Times New Roman" w:hAnsi="Times New Roman" w:cs="Times New Roman"/>
              </w:rPr>
              <w:t>бакалавриату (SAPD)</w:t>
            </w:r>
            <w:r>
              <w:rPr>
                <w:rFonts w:ascii="Times New Roman" w:hAnsi="Times New Roman" w:cs="Times New Roman"/>
              </w:rPr>
              <w:t>,</w:t>
            </w:r>
            <w:r w:rsidRPr="00B327AA">
              <w:rPr>
                <w:rFonts w:ascii="Times New Roman" w:hAnsi="Times New Roman" w:cs="Times New Roman"/>
              </w:rPr>
              <w:t xml:space="preserve"> Приказ №</w:t>
            </w:r>
            <w:r w:rsidR="00CC6726">
              <w:rPr>
                <w:rFonts w:ascii="Times New Roman" w:hAnsi="Times New Roman" w:cs="Times New Roman"/>
              </w:rPr>
              <w:t>154</w:t>
            </w:r>
            <w:r w:rsidRPr="00B327AA">
              <w:rPr>
                <w:rFonts w:ascii="Times New Roman" w:hAnsi="Times New Roman" w:cs="Times New Roman"/>
              </w:rPr>
              <w:t xml:space="preserve"> од от </w:t>
            </w:r>
            <w:r w:rsidR="00CC6726">
              <w:rPr>
                <w:rFonts w:ascii="Times New Roman" w:hAnsi="Times New Roman" w:cs="Times New Roman"/>
              </w:rPr>
              <w:t>06</w:t>
            </w:r>
            <w:r w:rsidRPr="00B327AA">
              <w:rPr>
                <w:rFonts w:ascii="Times New Roman" w:hAnsi="Times New Roman" w:cs="Times New Roman"/>
              </w:rPr>
              <w:t>.</w:t>
            </w:r>
            <w:r w:rsidR="00CC6726">
              <w:rPr>
                <w:rFonts w:ascii="Times New Roman" w:hAnsi="Times New Roman" w:cs="Times New Roman"/>
              </w:rPr>
              <w:t>10</w:t>
            </w:r>
            <w:r w:rsidRPr="00B327AA">
              <w:rPr>
                <w:rFonts w:ascii="Times New Roman" w:hAnsi="Times New Roman" w:cs="Times New Roman"/>
              </w:rPr>
              <w:t>.202</w:t>
            </w:r>
            <w:r w:rsidR="00CC6726">
              <w:rPr>
                <w:rFonts w:ascii="Times New Roman" w:hAnsi="Times New Roman" w:cs="Times New Roman"/>
              </w:rPr>
              <w:t>2</w:t>
            </w:r>
            <w:r w:rsidRPr="00B327AA">
              <w:rPr>
                <w:rFonts w:ascii="Times New Roman" w:hAnsi="Times New Roman" w:cs="Times New Roman"/>
              </w:rPr>
              <w:t xml:space="preserve">г. О назначении </w:t>
            </w:r>
            <w:r>
              <w:rPr>
                <w:rFonts w:ascii="Times New Roman" w:hAnsi="Times New Roman" w:cs="Times New Roman"/>
              </w:rPr>
              <w:t>администратора и ответственных</w:t>
            </w:r>
            <w:r w:rsidRPr="00B327AA">
              <w:rPr>
                <w:rFonts w:ascii="Times New Roman" w:hAnsi="Times New Roman" w:cs="Times New Roman"/>
              </w:rPr>
              <w:t xml:space="preserve"> по заполнению информационной системы SI</w:t>
            </w:r>
            <w:r>
              <w:rPr>
                <w:rFonts w:ascii="Times New Roman" w:hAnsi="Times New Roman" w:cs="Times New Roman"/>
              </w:rPr>
              <w:t>ME раннем образовании</w:t>
            </w:r>
            <w:r w:rsidRPr="00B327AA">
              <w:rPr>
                <w:rFonts w:ascii="Times New Roman" w:hAnsi="Times New Roman" w:cs="Times New Roman"/>
              </w:rPr>
              <w:t>,</w:t>
            </w:r>
          </w:p>
        </w:tc>
      </w:tr>
      <w:tr w:rsidR="00B327AA" w:rsidRPr="00B327AA" w:rsidTr="006626A3">
        <w:trPr>
          <w:trHeight w:val="626"/>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Учебное заведение регулярно и своевременно </w:t>
            </w:r>
            <w:r w:rsidR="00723DBC" w:rsidRPr="00B327AA">
              <w:rPr>
                <w:rFonts w:ascii="Times New Roman" w:hAnsi="Times New Roman" w:cs="Times New Roman"/>
              </w:rPr>
              <w:t>обновляет базы</w:t>
            </w:r>
            <w:r w:rsidRPr="00B327AA">
              <w:rPr>
                <w:rFonts w:ascii="Times New Roman" w:hAnsi="Times New Roman" w:cs="Times New Roman"/>
              </w:rPr>
              <w:t xml:space="preserve"> данных об успеваемости всех учащихся/детей. В ОК назначены </w:t>
            </w:r>
            <w:r w:rsidR="004A0A8C" w:rsidRPr="00B327AA">
              <w:rPr>
                <w:rFonts w:ascii="Times New Roman" w:hAnsi="Times New Roman" w:cs="Times New Roman"/>
              </w:rPr>
              <w:t>ответственные</w:t>
            </w:r>
            <w:r w:rsidRPr="00B327AA">
              <w:rPr>
                <w:rFonts w:ascii="Times New Roman" w:hAnsi="Times New Roman" w:cs="Times New Roman"/>
              </w:rPr>
              <w:t xml:space="preserve"> лица за заполнение баз данных.</w:t>
            </w:r>
          </w:p>
        </w:tc>
      </w:tr>
      <w:tr w:rsidR="009F79D2" w:rsidRPr="00B327AA" w:rsidTr="006626A3">
        <w:trPr>
          <w:trHeight w:val="852"/>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33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709"/>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4.3.3. Достижение объективной, справедливой и прозрачной политики для содействия успеху ученика/ребенка</w:t>
            </w:r>
          </w:p>
        </w:tc>
      </w:tr>
      <w:tr w:rsidR="00B327AA" w:rsidRPr="00B327AA" w:rsidTr="006626A3">
        <w:trPr>
          <w:trHeight w:val="1170"/>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 Классные журналы/</w:t>
            </w:r>
            <w:r w:rsidR="00723DBC" w:rsidRPr="00B327AA">
              <w:rPr>
                <w:rFonts w:ascii="Times New Roman" w:hAnsi="Times New Roman" w:cs="Times New Roman"/>
              </w:rPr>
              <w:t>Электронный</w:t>
            </w:r>
            <w:r w:rsidRPr="00B327AA">
              <w:rPr>
                <w:rFonts w:ascii="Times New Roman" w:hAnsi="Times New Roman" w:cs="Times New Roman"/>
              </w:rPr>
              <w:t xml:space="preserve"> журнал/Журнал </w:t>
            </w:r>
            <w:r w:rsidR="004A0A8C" w:rsidRPr="00B327AA">
              <w:rPr>
                <w:rFonts w:ascii="Times New Roman" w:hAnsi="Times New Roman" w:cs="Times New Roman"/>
              </w:rPr>
              <w:t>воспитателя,</w:t>
            </w:r>
            <w:r w:rsidRPr="00B327AA">
              <w:rPr>
                <w:rFonts w:ascii="Times New Roman" w:hAnsi="Times New Roman" w:cs="Times New Roman"/>
              </w:rPr>
              <w:t xml:space="preserve"> официальный сайт ОК "Кирилл и Мефодий", страница в соц.сетях Facebook, группы в вайбере - родительские чаты, информационное панно.</w:t>
            </w:r>
          </w:p>
        </w:tc>
      </w:tr>
      <w:tr w:rsidR="00B327AA" w:rsidRPr="00B327AA" w:rsidTr="006626A3">
        <w:trPr>
          <w:trHeight w:val="870"/>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Учебное заведение реализует объективную, справедливую и прозрачную политику для содействия успеху школы. </w:t>
            </w:r>
          </w:p>
        </w:tc>
      </w:tr>
      <w:tr w:rsidR="009F79D2" w:rsidRPr="00B327AA" w:rsidTr="006626A3">
        <w:trPr>
          <w:trHeight w:val="758"/>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383"/>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r>
      <w:tr w:rsidR="00B327AA" w:rsidRPr="00B327AA" w:rsidTr="006626A3">
        <w:trPr>
          <w:trHeight w:val="315"/>
        </w:trPr>
        <w:tc>
          <w:tcPr>
            <w:tcW w:w="9642" w:type="dxa"/>
            <w:gridSpan w:val="8"/>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lastRenderedPageBreak/>
              <w:t>Область: Куррикулум/ образовательный процесс</w:t>
            </w:r>
          </w:p>
        </w:tc>
      </w:tr>
      <w:tr w:rsidR="00B327AA" w:rsidRPr="00B327AA" w:rsidTr="006626A3">
        <w:trPr>
          <w:trHeight w:val="1132"/>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4.3.4. Вовлечение учащихся / детей в интерактивное обучение посредством сотрудничества, подчеркивая их индивидуальные способности к развитию и консультируя их по разработке и применению CDS, школьный куррикулум (последняя часть после последней запятой не относится к дошкольным заведениям)</w:t>
            </w:r>
          </w:p>
        </w:tc>
      </w:tr>
      <w:tr w:rsidR="00B327AA" w:rsidRPr="00B327AA" w:rsidTr="006626A3">
        <w:trPr>
          <w:trHeight w:val="1858"/>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0F2877" w:rsidRDefault="00B327AA" w:rsidP="00A30272">
            <w:pPr>
              <w:rPr>
                <w:rFonts w:ascii="Times New Roman" w:hAnsi="Times New Roman" w:cs="Times New Roman"/>
              </w:rPr>
            </w:pPr>
            <w:r w:rsidRPr="000F2877">
              <w:rPr>
                <w:rFonts w:ascii="Times New Roman" w:hAnsi="Times New Roman" w:cs="Times New Roman"/>
              </w:rPr>
              <w:t xml:space="preserve"> Учащиеся ОК приняли участие в ряде мероприятий, проводимых онлайн с использованием ТIC: </w:t>
            </w:r>
            <w:r w:rsidR="006626A3" w:rsidRPr="000F2877">
              <w:rPr>
                <w:rFonts w:ascii="Times New Roman" w:hAnsi="Times New Roman" w:cs="Times New Roman"/>
              </w:rPr>
              <w:t>деловая</w:t>
            </w:r>
            <w:r w:rsidRPr="000F2877">
              <w:rPr>
                <w:rFonts w:ascii="Times New Roman" w:hAnsi="Times New Roman" w:cs="Times New Roman"/>
              </w:rPr>
              <w:t xml:space="preserve"> игра для учащихся 10-11 классов "Воплощение предпринимательских идей</w:t>
            </w:r>
            <w:r w:rsidR="00065FC3" w:rsidRPr="000F2877">
              <w:rPr>
                <w:rFonts w:ascii="Times New Roman" w:hAnsi="Times New Roman" w:cs="Times New Roman"/>
              </w:rPr>
              <w:t>», Безопасность</w:t>
            </w:r>
            <w:r w:rsidR="00A30272" w:rsidRPr="000F2877">
              <w:rPr>
                <w:rFonts w:ascii="Times New Roman" w:hAnsi="Times New Roman" w:cs="Times New Roman"/>
              </w:rPr>
              <w:t xml:space="preserve"> на дороге. 1.09- 09.09.2</w:t>
            </w:r>
            <w:r w:rsidR="00914A7A" w:rsidRPr="000F2877">
              <w:rPr>
                <w:rFonts w:ascii="Times New Roman" w:hAnsi="Times New Roman" w:cs="Times New Roman"/>
              </w:rPr>
              <w:t>2</w:t>
            </w:r>
            <w:r w:rsidR="00A30272" w:rsidRPr="000F2877">
              <w:rPr>
                <w:rFonts w:ascii="Times New Roman" w:hAnsi="Times New Roman" w:cs="Times New Roman"/>
              </w:rPr>
              <w:t xml:space="preserve">; Безопасность в интернете. </w:t>
            </w:r>
            <w:r w:rsidR="00DA5A0B" w:rsidRPr="000F2877">
              <w:rPr>
                <w:rFonts w:ascii="Times New Roman" w:hAnsi="Times New Roman" w:cs="Times New Roman"/>
              </w:rPr>
              <w:t>10</w:t>
            </w:r>
            <w:r w:rsidR="00A30272" w:rsidRPr="000F2877">
              <w:rPr>
                <w:rFonts w:ascii="Times New Roman" w:hAnsi="Times New Roman" w:cs="Times New Roman"/>
              </w:rPr>
              <w:t>.</w:t>
            </w:r>
            <w:r w:rsidR="00DA5A0B" w:rsidRPr="000F2877">
              <w:rPr>
                <w:rFonts w:ascii="Times New Roman" w:hAnsi="Times New Roman" w:cs="Times New Roman"/>
              </w:rPr>
              <w:t xml:space="preserve">10, </w:t>
            </w:r>
            <w:r w:rsidR="00A30272" w:rsidRPr="000F2877">
              <w:rPr>
                <w:rFonts w:ascii="Times New Roman" w:hAnsi="Times New Roman" w:cs="Times New Roman"/>
              </w:rPr>
              <w:t>13.02.2</w:t>
            </w:r>
            <w:r w:rsidR="00914A7A" w:rsidRPr="000F2877">
              <w:rPr>
                <w:rFonts w:ascii="Times New Roman" w:hAnsi="Times New Roman" w:cs="Times New Roman"/>
              </w:rPr>
              <w:t>3</w:t>
            </w:r>
            <w:r w:rsidR="00A30272" w:rsidRPr="000F2877">
              <w:rPr>
                <w:rFonts w:ascii="Times New Roman" w:hAnsi="Times New Roman" w:cs="Times New Roman"/>
              </w:rPr>
              <w:t xml:space="preserve">; участие в проекте Tekwill </w:t>
            </w:r>
            <w:r w:rsidR="00CC6726" w:rsidRPr="000F2877">
              <w:rPr>
                <w:rFonts w:ascii="Times New Roman" w:hAnsi="Times New Roman" w:cs="Times New Roman"/>
              </w:rPr>
              <w:t>,</w:t>
            </w:r>
            <w:r w:rsidR="00A0102B">
              <w:rPr>
                <w:rFonts w:ascii="Times New Roman" w:hAnsi="Times New Roman" w:cs="Times New Roman"/>
              </w:rPr>
              <w:t xml:space="preserve"> </w:t>
            </w:r>
            <w:r w:rsidR="00A30272" w:rsidRPr="000F2877">
              <w:rPr>
                <w:rFonts w:ascii="Times New Roman" w:hAnsi="Times New Roman" w:cs="Times New Roman"/>
              </w:rPr>
              <w:t>участие в республиканской конференции «XXI век: природа, культура – будущее человечества 2</w:t>
            </w:r>
            <w:r w:rsidR="000F2877" w:rsidRPr="000F2877">
              <w:rPr>
                <w:rFonts w:ascii="Times New Roman" w:hAnsi="Times New Roman" w:cs="Times New Roman"/>
              </w:rPr>
              <w:t>8</w:t>
            </w:r>
            <w:r w:rsidR="00A30272" w:rsidRPr="000F2877">
              <w:rPr>
                <w:rFonts w:ascii="Times New Roman" w:hAnsi="Times New Roman" w:cs="Times New Roman"/>
              </w:rPr>
              <w:t>.04.202</w:t>
            </w:r>
            <w:r w:rsidR="00914A7A" w:rsidRPr="000F2877">
              <w:rPr>
                <w:rFonts w:ascii="Times New Roman" w:hAnsi="Times New Roman" w:cs="Times New Roman"/>
              </w:rPr>
              <w:t>3</w:t>
            </w:r>
            <w:r w:rsidR="00A30272" w:rsidRPr="000F2877">
              <w:rPr>
                <w:rFonts w:ascii="Times New Roman" w:hAnsi="Times New Roman" w:cs="Times New Roman"/>
              </w:rPr>
              <w:t>г. и</w:t>
            </w:r>
            <w:r w:rsidRPr="000F2877">
              <w:rPr>
                <w:rFonts w:ascii="Times New Roman" w:hAnsi="Times New Roman" w:cs="Times New Roman"/>
              </w:rPr>
              <w:t xml:space="preserve"> т.д. Дидактические проекты уроков.</w:t>
            </w:r>
          </w:p>
        </w:tc>
      </w:tr>
      <w:tr w:rsidR="00B327AA" w:rsidRPr="00B327AA" w:rsidTr="006626A3">
        <w:trPr>
          <w:trHeight w:val="1710"/>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 ОК "Кирилл и Мефодий</w:t>
            </w:r>
            <w:r w:rsidR="006626A3" w:rsidRPr="00B327AA">
              <w:rPr>
                <w:rFonts w:ascii="Times New Roman" w:hAnsi="Times New Roman" w:cs="Times New Roman"/>
              </w:rPr>
              <w:t>» систематически</w:t>
            </w:r>
            <w:r w:rsidRPr="00B327AA">
              <w:rPr>
                <w:rFonts w:ascii="Times New Roman" w:hAnsi="Times New Roman" w:cs="Times New Roman"/>
              </w:rPr>
              <w:t xml:space="preserve"> проводятся мероприятия с интерактивным вовлечением учащихся/детей в процесс развития их творческих и индивидуальных способностей, посредством сотрудничества со специализированными структурами. Учебный процесс в ОК организован с обязательным использованием на уроках интерактивных технологий.</w:t>
            </w:r>
          </w:p>
        </w:tc>
      </w:tr>
      <w:tr w:rsidR="009F79D2" w:rsidRPr="00B327AA" w:rsidTr="006626A3">
        <w:trPr>
          <w:trHeight w:val="829"/>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33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312"/>
        </w:trPr>
        <w:tc>
          <w:tcPr>
            <w:tcW w:w="2619" w:type="dxa"/>
            <w:gridSpan w:val="2"/>
            <w:vMerge w:val="restart"/>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Dimensiune IV. ЭФФЕКТИВНОЕ ОБРАЗОВАНИЕ</w:t>
            </w:r>
          </w:p>
        </w:tc>
        <w:tc>
          <w:tcPr>
            <w:tcW w:w="7023"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Итоговый балл:</w:t>
            </w:r>
          </w:p>
        </w:tc>
      </w:tr>
      <w:tr w:rsidR="00B327AA" w:rsidRPr="00B327AA" w:rsidTr="006626A3">
        <w:trPr>
          <w:trHeight w:val="315"/>
        </w:trPr>
        <w:tc>
          <w:tcPr>
            <w:tcW w:w="2619" w:type="dxa"/>
            <w:gridSpan w:val="2"/>
            <w:vMerge/>
            <w:hideMark/>
          </w:tcPr>
          <w:p w:rsidR="00B327AA" w:rsidRPr="00B327AA" w:rsidRDefault="00B327AA" w:rsidP="009F79D2">
            <w:pPr>
              <w:rPr>
                <w:rFonts w:ascii="Times New Roman" w:hAnsi="Times New Roman" w:cs="Times New Roman"/>
                <w:b/>
                <w:bCs/>
              </w:rPr>
            </w:pPr>
          </w:p>
        </w:tc>
        <w:tc>
          <w:tcPr>
            <w:tcW w:w="3905" w:type="dxa"/>
            <w:gridSpan w:val="4"/>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Сильные стороны</w:t>
            </w:r>
          </w:p>
        </w:tc>
        <w:tc>
          <w:tcPr>
            <w:tcW w:w="3118" w:type="dxa"/>
            <w:gridSpan w:val="2"/>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Слабые стороны</w:t>
            </w:r>
          </w:p>
        </w:tc>
      </w:tr>
      <w:tr w:rsidR="00B327AA" w:rsidRPr="00B327AA" w:rsidTr="006626A3">
        <w:trPr>
          <w:trHeight w:val="2652"/>
        </w:trPr>
        <w:tc>
          <w:tcPr>
            <w:tcW w:w="2619" w:type="dxa"/>
            <w:gridSpan w:val="2"/>
            <w:vMerge/>
            <w:hideMark/>
          </w:tcPr>
          <w:p w:rsidR="00B327AA" w:rsidRPr="00B327AA" w:rsidRDefault="00B327AA" w:rsidP="009F79D2">
            <w:pPr>
              <w:rPr>
                <w:rFonts w:ascii="Times New Roman" w:hAnsi="Times New Roman" w:cs="Times New Roman"/>
                <w:b/>
                <w:bCs/>
              </w:rPr>
            </w:pPr>
          </w:p>
        </w:tc>
        <w:tc>
          <w:tcPr>
            <w:tcW w:w="3905" w:type="dxa"/>
            <w:gridSpan w:val="4"/>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*Педагогический персонал обладающий высокой квалификацией;                                                                                                  *Рост показателей успеваемости учащихся выпускных классов;                                                                                                                                                                                                                               *Полное </w:t>
            </w:r>
            <w:r w:rsidR="00652E1A" w:rsidRPr="00B327AA">
              <w:rPr>
                <w:rFonts w:ascii="Times New Roman" w:hAnsi="Times New Roman" w:cs="Times New Roman"/>
              </w:rPr>
              <w:t>соответствии</w:t>
            </w:r>
            <w:r w:rsidRPr="00B327AA">
              <w:rPr>
                <w:rFonts w:ascii="Times New Roman" w:hAnsi="Times New Roman" w:cs="Times New Roman"/>
              </w:rPr>
              <w:t xml:space="preserve"> учебного процесса требованиям Базового учебного плана;                                                                                                                                                                                                         * Учет индивидуальных особенностей детей в процессе преподавания- обучения-оценивания.</w:t>
            </w:r>
          </w:p>
        </w:tc>
        <w:tc>
          <w:tcPr>
            <w:tcW w:w="3118"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*Недостаточный уровень учебной мотивации отдельных учащихся</w:t>
            </w:r>
          </w:p>
        </w:tc>
      </w:tr>
      <w:tr w:rsidR="00B327AA" w:rsidRPr="00B327AA" w:rsidTr="006626A3">
        <w:trPr>
          <w:trHeight w:val="315"/>
        </w:trPr>
        <w:tc>
          <w:tcPr>
            <w:tcW w:w="9642" w:type="dxa"/>
            <w:gridSpan w:val="8"/>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Объем V. ГЕНДЕРНОЕ ОБРАЗОВАНИЕ</w:t>
            </w:r>
          </w:p>
        </w:tc>
      </w:tr>
      <w:tr w:rsidR="00B327AA" w:rsidRPr="00B327AA" w:rsidTr="006626A3">
        <w:trPr>
          <w:trHeight w:val="683"/>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Стандарт 5.1. Обучение детей общаться и взаимодействовать на основе гендерного равенства (5 баллов)</w:t>
            </w:r>
          </w:p>
        </w:tc>
      </w:tr>
      <w:tr w:rsidR="00B327AA" w:rsidRPr="00B327AA" w:rsidTr="006626A3">
        <w:trPr>
          <w:trHeight w:val="338"/>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Менеджмент</w:t>
            </w:r>
          </w:p>
        </w:tc>
      </w:tr>
      <w:tr w:rsidR="00B327AA" w:rsidRPr="00B327AA" w:rsidTr="00652E1A">
        <w:trPr>
          <w:trHeight w:val="1699"/>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5.1.1. Обеспечение гендерного равенства с помощью политики и программ, направленных на поощрение гендерного равенства, путем своевременного и различными способами информирования учащихся / детей и родителей об этих политиках и программах, путем включения в стратегические и оперативные планы мероприятий: предотвращать гендерную дискриминацию, предоставляя консультационные и консультационные услуги в области гендерных взаимоотношений</w:t>
            </w:r>
          </w:p>
        </w:tc>
      </w:tr>
      <w:tr w:rsidR="00B327AA" w:rsidRPr="00B327AA" w:rsidTr="006626A3">
        <w:trPr>
          <w:trHeight w:val="2267"/>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План стратегического развития ОК, План работы ОК на 202</w:t>
            </w:r>
            <w:r w:rsidR="00CC6726">
              <w:rPr>
                <w:rFonts w:ascii="Times New Roman" w:hAnsi="Times New Roman" w:cs="Times New Roman"/>
              </w:rPr>
              <w:t>2</w:t>
            </w:r>
            <w:r w:rsidRPr="00B327AA">
              <w:rPr>
                <w:rFonts w:ascii="Times New Roman" w:hAnsi="Times New Roman" w:cs="Times New Roman"/>
              </w:rPr>
              <w:t>-202</w:t>
            </w:r>
            <w:r w:rsidR="00CC6726">
              <w:rPr>
                <w:rFonts w:ascii="Times New Roman" w:hAnsi="Times New Roman" w:cs="Times New Roman"/>
              </w:rPr>
              <w:t>3</w:t>
            </w:r>
            <w:r w:rsidRPr="00B327AA">
              <w:rPr>
                <w:rFonts w:ascii="Times New Roman" w:hAnsi="Times New Roman" w:cs="Times New Roman"/>
              </w:rPr>
              <w:t xml:space="preserve"> уч. </w:t>
            </w:r>
            <w:r w:rsidR="00652E1A" w:rsidRPr="00B327AA">
              <w:rPr>
                <w:rFonts w:ascii="Times New Roman" w:hAnsi="Times New Roman" w:cs="Times New Roman"/>
              </w:rPr>
              <w:t>год, Приказ</w:t>
            </w:r>
            <w:r w:rsidRPr="00B327AA">
              <w:rPr>
                <w:rFonts w:ascii="Times New Roman" w:hAnsi="Times New Roman" w:cs="Times New Roman"/>
              </w:rPr>
              <w:t xml:space="preserve"> №</w:t>
            </w:r>
            <w:r w:rsidR="00CC6726">
              <w:rPr>
                <w:rFonts w:ascii="Times New Roman" w:hAnsi="Times New Roman" w:cs="Times New Roman"/>
              </w:rPr>
              <w:t>114</w:t>
            </w:r>
            <w:r w:rsidRPr="00B327AA">
              <w:rPr>
                <w:rFonts w:ascii="Times New Roman" w:hAnsi="Times New Roman" w:cs="Times New Roman"/>
              </w:rPr>
              <w:t xml:space="preserve">од от </w:t>
            </w:r>
            <w:r w:rsidR="00CC6726">
              <w:rPr>
                <w:rFonts w:ascii="Times New Roman" w:hAnsi="Times New Roman" w:cs="Times New Roman"/>
              </w:rPr>
              <w:t>1</w:t>
            </w:r>
            <w:r w:rsidR="00652E1A">
              <w:rPr>
                <w:rFonts w:ascii="Times New Roman" w:hAnsi="Times New Roman" w:cs="Times New Roman"/>
              </w:rPr>
              <w:t>5</w:t>
            </w:r>
            <w:r w:rsidRPr="00B327AA">
              <w:rPr>
                <w:rFonts w:ascii="Times New Roman" w:hAnsi="Times New Roman" w:cs="Times New Roman"/>
              </w:rPr>
              <w:t>.0</w:t>
            </w:r>
            <w:r w:rsidR="00652E1A">
              <w:rPr>
                <w:rFonts w:ascii="Times New Roman" w:hAnsi="Times New Roman" w:cs="Times New Roman"/>
              </w:rPr>
              <w:t>8</w:t>
            </w:r>
            <w:r w:rsidRPr="00B327AA">
              <w:rPr>
                <w:rFonts w:ascii="Times New Roman" w:hAnsi="Times New Roman" w:cs="Times New Roman"/>
              </w:rPr>
              <w:t>.202</w:t>
            </w:r>
            <w:r w:rsidR="00CC6726">
              <w:rPr>
                <w:rFonts w:ascii="Times New Roman" w:hAnsi="Times New Roman" w:cs="Times New Roman"/>
              </w:rPr>
              <w:t>2</w:t>
            </w:r>
            <w:r w:rsidRPr="00B327AA">
              <w:rPr>
                <w:rFonts w:ascii="Times New Roman" w:hAnsi="Times New Roman" w:cs="Times New Roman"/>
              </w:rPr>
              <w:t>г. О создании Совета по этике, Приказ №</w:t>
            </w:r>
            <w:r w:rsidR="00CC6726">
              <w:rPr>
                <w:rFonts w:ascii="Times New Roman" w:hAnsi="Times New Roman" w:cs="Times New Roman"/>
              </w:rPr>
              <w:t>105</w:t>
            </w:r>
            <w:r w:rsidRPr="00B327AA">
              <w:rPr>
                <w:rFonts w:ascii="Times New Roman" w:hAnsi="Times New Roman" w:cs="Times New Roman"/>
              </w:rPr>
              <w:t xml:space="preserve"> од от </w:t>
            </w:r>
            <w:r w:rsidR="00CC6726">
              <w:rPr>
                <w:rFonts w:ascii="Times New Roman" w:hAnsi="Times New Roman" w:cs="Times New Roman"/>
              </w:rPr>
              <w:t>1</w:t>
            </w:r>
            <w:r w:rsidR="00652E1A">
              <w:rPr>
                <w:rFonts w:ascii="Times New Roman" w:hAnsi="Times New Roman" w:cs="Times New Roman"/>
              </w:rPr>
              <w:t>5</w:t>
            </w:r>
            <w:r w:rsidRPr="00B327AA">
              <w:rPr>
                <w:rFonts w:ascii="Times New Roman" w:hAnsi="Times New Roman" w:cs="Times New Roman"/>
              </w:rPr>
              <w:t>.0</w:t>
            </w:r>
            <w:r w:rsidR="00652E1A">
              <w:rPr>
                <w:rFonts w:ascii="Times New Roman" w:hAnsi="Times New Roman" w:cs="Times New Roman"/>
              </w:rPr>
              <w:t>8</w:t>
            </w:r>
            <w:r w:rsidRPr="00B327AA">
              <w:rPr>
                <w:rFonts w:ascii="Times New Roman" w:hAnsi="Times New Roman" w:cs="Times New Roman"/>
              </w:rPr>
              <w:t>.202</w:t>
            </w:r>
            <w:r w:rsidR="00CC6726">
              <w:rPr>
                <w:rFonts w:ascii="Times New Roman" w:hAnsi="Times New Roman" w:cs="Times New Roman"/>
              </w:rPr>
              <w:t>2</w:t>
            </w:r>
            <w:r w:rsidRPr="00B327AA">
              <w:rPr>
                <w:rFonts w:ascii="Times New Roman" w:hAnsi="Times New Roman" w:cs="Times New Roman"/>
              </w:rPr>
              <w:t>г. О комиссии по защите прав ребенка, План работы комиссии по защите прав ребенка, Правила внутреннего распорядка ОК, Индивидуальные трудовые договора, План мероприятий ОК по ANET на 202</w:t>
            </w:r>
            <w:r w:rsidR="00CC6726">
              <w:rPr>
                <w:rFonts w:ascii="Times New Roman" w:hAnsi="Times New Roman" w:cs="Times New Roman"/>
              </w:rPr>
              <w:t>2</w:t>
            </w:r>
            <w:r w:rsidRPr="00B327AA">
              <w:rPr>
                <w:rFonts w:ascii="Times New Roman" w:hAnsi="Times New Roman" w:cs="Times New Roman"/>
              </w:rPr>
              <w:t>-202</w:t>
            </w:r>
            <w:r w:rsidR="00CC6726">
              <w:rPr>
                <w:rFonts w:ascii="Times New Roman" w:hAnsi="Times New Roman" w:cs="Times New Roman"/>
              </w:rPr>
              <w:t>3</w:t>
            </w:r>
            <w:r w:rsidRPr="00B327AA">
              <w:rPr>
                <w:rFonts w:ascii="Times New Roman" w:hAnsi="Times New Roman" w:cs="Times New Roman"/>
              </w:rPr>
              <w:t xml:space="preserve"> уч.</w:t>
            </w:r>
            <w:r w:rsidR="00065FC3">
              <w:rPr>
                <w:rFonts w:ascii="Times New Roman" w:hAnsi="Times New Roman" w:cs="Times New Roman"/>
              </w:rPr>
              <w:t xml:space="preserve"> </w:t>
            </w:r>
            <w:r w:rsidRPr="00B327AA">
              <w:rPr>
                <w:rFonts w:ascii="Times New Roman" w:hAnsi="Times New Roman" w:cs="Times New Roman"/>
              </w:rPr>
              <w:t>год,   Протоколы родительских собраний за 202</w:t>
            </w:r>
            <w:r w:rsidR="00CC6726">
              <w:rPr>
                <w:rFonts w:ascii="Times New Roman" w:hAnsi="Times New Roman" w:cs="Times New Roman"/>
              </w:rPr>
              <w:t>2</w:t>
            </w:r>
            <w:r w:rsidRPr="00B327AA">
              <w:rPr>
                <w:rFonts w:ascii="Times New Roman" w:hAnsi="Times New Roman" w:cs="Times New Roman"/>
              </w:rPr>
              <w:t>-202</w:t>
            </w:r>
            <w:r w:rsidR="00CC6726">
              <w:rPr>
                <w:rFonts w:ascii="Times New Roman" w:hAnsi="Times New Roman" w:cs="Times New Roman"/>
              </w:rPr>
              <w:t>3</w:t>
            </w:r>
            <w:r w:rsidRPr="00B327AA">
              <w:rPr>
                <w:rFonts w:ascii="Times New Roman" w:hAnsi="Times New Roman" w:cs="Times New Roman"/>
              </w:rPr>
              <w:t xml:space="preserve"> уч. год, </w:t>
            </w:r>
            <w:r w:rsidR="00652E1A">
              <w:rPr>
                <w:rFonts w:ascii="Times New Roman" w:hAnsi="Times New Roman" w:cs="Times New Roman"/>
              </w:rPr>
              <w:t>Статистические отчеты о контингенте</w:t>
            </w:r>
            <w:r w:rsidRPr="00B327AA">
              <w:rPr>
                <w:rFonts w:ascii="Times New Roman" w:hAnsi="Times New Roman" w:cs="Times New Roman"/>
              </w:rPr>
              <w:t xml:space="preserve"> </w:t>
            </w:r>
            <w:r w:rsidR="00652E1A">
              <w:rPr>
                <w:rFonts w:ascii="Times New Roman" w:hAnsi="Times New Roman" w:cs="Times New Roman"/>
              </w:rPr>
              <w:t>воспитанников/</w:t>
            </w:r>
            <w:r w:rsidRPr="00B327AA">
              <w:rPr>
                <w:rFonts w:ascii="Times New Roman" w:hAnsi="Times New Roman" w:cs="Times New Roman"/>
              </w:rPr>
              <w:t>учащихся ОК на 202</w:t>
            </w:r>
            <w:r w:rsidR="00CC6726">
              <w:rPr>
                <w:rFonts w:ascii="Times New Roman" w:hAnsi="Times New Roman" w:cs="Times New Roman"/>
              </w:rPr>
              <w:t>2</w:t>
            </w:r>
            <w:r w:rsidRPr="00B327AA">
              <w:rPr>
                <w:rFonts w:ascii="Times New Roman" w:hAnsi="Times New Roman" w:cs="Times New Roman"/>
              </w:rPr>
              <w:t>- 202</w:t>
            </w:r>
            <w:r w:rsidR="00CC6726">
              <w:rPr>
                <w:rFonts w:ascii="Times New Roman" w:hAnsi="Times New Roman" w:cs="Times New Roman"/>
              </w:rPr>
              <w:t>3</w:t>
            </w:r>
            <w:r w:rsidRPr="00B327AA">
              <w:rPr>
                <w:rFonts w:ascii="Times New Roman" w:hAnsi="Times New Roman" w:cs="Times New Roman"/>
              </w:rPr>
              <w:t xml:space="preserve">г. </w:t>
            </w:r>
          </w:p>
        </w:tc>
      </w:tr>
      <w:tr w:rsidR="00B327AA" w:rsidRPr="00B327AA" w:rsidTr="006626A3">
        <w:trPr>
          <w:trHeight w:val="1305"/>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В ОК системно проводится политика по соблюдению прав человека, в том числе политика и программы, направленные на </w:t>
            </w:r>
            <w:r w:rsidR="00652E1A" w:rsidRPr="00B327AA">
              <w:rPr>
                <w:rFonts w:ascii="Times New Roman" w:hAnsi="Times New Roman" w:cs="Times New Roman"/>
              </w:rPr>
              <w:t>обеспечение гендерного</w:t>
            </w:r>
            <w:r w:rsidRPr="00B327AA">
              <w:rPr>
                <w:rFonts w:ascii="Times New Roman" w:hAnsi="Times New Roman" w:cs="Times New Roman"/>
              </w:rPr>
              <w:t xml:space="preserve"> равенства среди учащихся, что отражено в стратегических и оперативных планах учебного заведения.   </w:t>
            </w:r>
          </w:p>
        </w:tc>
      </w:tr>
      <w:tr w:rsidR="009F79D2" w:rsidRPr="00B327AA" w:rsidTr="006626A3">
        <w:trPr>
          <w:trHeight w:val="792"/>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43"/>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312"/>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Институциональный потенциал</w:t>
            </w:r>
          </w:p>
        </w:tc>
      </w:tr>
      <w:tr w:rsidR="00B327AA" w:rsidRPr="00B327AA" w:rsidTr="006626A3">
        <w:trPr>
          <w:trHeight w:val="709"/>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5.1.2. Обеспечение планирования ресурсов для организации мероприятий и обучения учителей по вопросам гендерного равенства</w:t>
            </w:r>
          </w:p>
        </w:tc>
      </w:tr>
      <w:tr w:rsidR="00B327AA" w:rsidRPr="00B327AA" w:rsidTr="006626A3">
        <w:trPr>
          <w:trHeight w:val="2086"/>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56467F" w:rsidRDefault="00B327AA" w:rsidP="009F79D2">
            <w:pPr>
              <w:rPr>
                <w:rFonts w:ascii="Times New Roman" w:hAnsi="Times New Roman" w:cs="Times New Roman"/>
              </w:rPr>
            </w:pPr>
            <w:r w:rsidRPr="00B327AA">
              <w:rPr>
                <w:rFonts w:ascii="Times New Roman" w:hAnsi="Times New Roman" w:cs="Times New Roman"/>
              </w:rPr>
              <w:t xml:space="preserve"> План стратегического развития ОК, План работы ОК на 202</w:t>
            </w:r>
            <w:r w:rsidR="00CC6726">
              <w:rPr>
                <w:rFonts w:ascii="Times New Roman" w:hAnsi="Times New Roman" w:cs="Times New Roman"/>
              </w:rPr>
              <w:t>2</w:t>
            </w:r>
            <w:r w:rsidRPr="00B327AA">
              <w:rPr>
                <w:rFonts w:ascii="Times New Roman" w:hAnsi="Times New Roman" w:cs="Times New Roman"/>
              </w:rPr>
              <w:t>-202</w:t>
            </w:r>
            <w:r w:rsidR="00CC6726">
              <w:rPr>
                <w:rFonts w:ascii="Times New Roman" w:hAnsi="Times New Roman" w:cs="Times New Roman"/>
              </w:rPr>
              <w:t>3</w:t>
            </w:r>
            <w:r w:rsidRPr="00B327AA">
              <w:rPr>
                <w:rFonts w:ascii="Times New Roman" w:hAnsi="Times New Roman" w:cs="Times New Roman"/>
              </w:rPr>
              <w:t>уч. год, Правила внутреннего распорядка, План мероприятий ОК по ANET на 202</w:t>
            </w:r>
            <w:r w:rsidR="00CC6726">
              <w:rPr>
                <w:rFonts w:ascii="Times New Roman" w:hAnsi="Times New Roman" w:cs="Times New Roman"/>
              </w:rPr>
              <w:t>2</w:t>
            </w:r>
            <w:r w:rsidRPr="00B327AA">
              <w:rPr>
                <w:rFonts w:ascii="Times New Roman" w:hAnsi="Times New Roman" w:cs="Times New Roman"/>
              </w:rPr>
              <w:t>-202</w:t>
            </w:r>
            <w:r w:rsidR="00CC6726">
              <w:rPr>
                <w:rFonts w:ascii="Times New Roman" w:hAnsi="Times New Roman" w:cs="Times New Roman"/>
              </w:rPr>
              <w:t>3</w:t>
            </w:r>
            <w:r w:rsidRPr="00B327AA">
              <w:rPr>
                <w:rFonts w:ascii="Times New Roman" w:hAnsi="Times New Roman" w:cs="Times New Roman"/>
              </w:rPr>
              <w:t xml:space="preserve"> уч.</w:t>
            </w:r>
            <w:r w:rsidR="001A057A">
              <w:rPr>
                <w:rFonts w:ascii="Times New Roman" w:hAnsi="Times New Roman" w:cs="Times New Roman"/>
              </w:rPr>
              <w:t xml:space="preserve">  </w:t>
            </w:r>
            <w:r w:rsidRPr="00B327AA">
              <w:rPr>
                <w:rFonts w:ascii="Times New Roman" w:hAnsi="Times New Roman" w:cs="Times New Roman"/>
              </w:rPr>
              <w:t xml:space="preserve">год, Процедура </w:t>
            </w:r>
            <w:r w:rsidR="00652E1A" w:rsidRPr="00B327AA">
              <w:rPr>
                <w:rFonts w:ascii="Times New Roman" w:hAnsi="Times New Roman" w:cs="Times New Roman"/>
              </w:rPr>
              <w:t>вмешательства</w:t>
            </w:r>
            <w:r w:rsidRPr="00B327AA">
              <w:rPr>
                <w:rFonts w:ascii="Times New Roman" w:hAnsi="Times New Roman" w:cs="Times New Roman"/>
              </w:rPr>
              <w:t xml:space="preserve"> работников уч.</w:t>
            </w:r>
            <w:r w:rsidR="001A057A">
              <w:rPr>
                <w:rFonts w:ascii="Times New Roman" w:hAnsi="Times New Roman" w:cs="Times New Roman"/>
              </w:rPr>
              <w:t xml:space="preserve"> </w:t>
            </w:r>
            <w:r w:rsidRPr="00B327AA">
              <w:rPr>
                <w:rFonts w:ascii="Times New Roman" w:hAnsi="Times New Roman" w:cs="Times New Roman"/>
              </w:rPr>
              <w:t xml:space="preserve">заведений в случаях </w:t>
            </w:r>
            <w:r w:rsidR="001A057A" w:rsidRPr="00B327AA">
              <w:rPr>
                <w:rFonts w:ascii="Times New Roman" w:hAnsi="Times New Roman" w:cs="Times New Roman"/>
              </w:rPr>
              <w:t>ANET, Презентационные</w:t>
            </w:r>
            <w:r w:rsidRPr="00B327AA">
              <w:rPr>
                <w:rFonts w:ascii="Times New Roman" w:hAnsi="Times New Roman" w:cs="Times New Roman"/>
              </w:rPr>
              <w:t xml:space="preserve"> и фотоматериалы для персонала детского сада "Идентификация и предотвращение случаев ANET", Приказ №</w:t>
            </w:r>
            <w:r w:rsidR="00CC6726">
              <w:rPr>
                <w:rFonts w:ascii="Times New Roman" w:hAnsi="Times New Roman" w:cs="Times New Roman"/>
              </w:rPr>
              <w:t>111</w:t>
            </w:r>
            <w:r w:rsidRPr="00B327AA">
              <w:rPr>
                <w:rFonts w:ascii="Times New Roman" w:hAnsi="Times New Roman" w:cs="Times New Roman"/>
              </w:rPr>
              <w:t xml:space="preserve"> од от </w:t>
            </w:r>
            <w:r w:rsidR="00CC6726">
              <w:rPr>
                <w:rFonts w:ascii="Times New Roman" w:hAnsi="Times New Roman" w:cs="Times New Roman"/>
              </w:rPr>
              <w:t>1</w:t>
            </w:r>
            <w:r w:rsidR="00BB4340">
              <w:rPr>
                <w:rFonts w:ascii="Times New Roman" w:hAnsi="Times New Roman" w:cs="Times New Roman"/>
              </w:rPr>
              <w:t>5</w:t>
            </w:r>
            <w:r w:rsidRPr="00B327AA">
              <w:rPr>
                <w:rFonts w:ascii="Times New Roman" w:hAnsi="Times New Roman" w:cs="Times New Roman"/>
              </w:rPr>
              <w:t>.0</w:t>
            </w:r>
            <w:r w:rsidR="00BB4340">
              <w:rPr>
                <w:rFonts w:ascii="Times New Roman" w:hAnsi="Times New Roman" w:cs="Times New Roman"/>
              </w:rPr>
              <w:t>8</w:t>
            </w:r>
            <w:r w:rsidRPr="00B327AA">
              <w:rPr>
                <w:rFonts w:ascii="Times New Roman" w:hAnsi="Times New Roman" w:cs="Times New Roman"/>
              </w:rPr>
              <w:t>.202</w:t>
            </w:r>
            <w:r w:rsidR="00CC6726">
              <w:rPr>
                <w:rFonts w:ascii="Times New Roman" w:hAnsi="Times New Roman" w:cs="Times New Roman"/>
              </w:rPr>
              <w:t>2</w:t>
            </w:r>
            <w:r w:rsidRPr="00B327AA">
              <w:rPr>
                <w:rFonts w:ascii="Times New Roman" w:hAnsi="Times New Roman" w:cs="Times New Roman"/>
              </w:rPr>
              <w:t xml:space="preserve">г. о </w:t>
            </w:r>
            <w:r w:rsidR="00BB4340">
              <w:rPr>
                <w:rFonts w:ascii="Times New Roman" w:hAnsi="Times New Roman" w:cs="Times New Roman"/>
              </w:rPr>
              <w:t>применении норм и законодательных актов в случае жестокого обращения, пренебрежения, эксплуатации и торговли детьми</w:t>
            </w:r>
            <w:r w:rsidR="0056467F">
              <w:rPr>
                <w:rFonts w:ascii="Times New Roman" w:hAnsi="Times New Roman" w:cs="Times New Roman"/>
              </w:rPr>
              <w:t>. Приказ №27од от 27.02.2023г. О внедрении плана действий по предупреждению и предотвращению трафика людей.</w:t>
            </w:r>
          </w:p>
        </w:tc>
      </w:tr>
      <w:tr w:rsidR="00B327AA" w:rsidRPr="00B327AA" w:rsidTr="006626A3">
        <w:trPr>
          <w:trHeight w:val="872"/>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 ОК располагает широким спектром ресурсов для организации и проведения мероприятий, а также обучения учителей по вопросам гендерного равенства (как человеческих ресурсов, так и материальных).   </w:t>
            </w:r>
          </w:p>
        </w:tc>
      </w:tr>
      <w:tr w:rsidR="009F79D2" w:rsidRPr="00B327AA" w:rsidTr="006626A3">
        <w:trPr>
          <w:trHeight w:val="840"/>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330"/>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315"/>
        </w:trPr>
        <w:tc>
          <w:tcPr>
            <w:tcW w:w="9642" w:type="dxa"/>
            <w:gridSpan w:val="8"/>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Область: Куррикулум/ образовательный процесс</w:t>
            </w:r>
          </w:p>
        </w:tc>
      </w:tr>
      <w:tr w:rsidR="00B327AA" w:rsidRPr="00B327AA" w:rsidTr="006626A3">
        <w:trPr>
          <w:trHeight w:val="1272"/>
        </w:trPr>
        <w:tc>
          <w:tcPr>
            <w:tcW w:w="9642" w:type="dxa"/>
            <w:gridSpan w:val="8"/>
            <w:hideMark/>
          </w:tcPr>
          <w:p w:rsidR="00B327AA" w:rsidRPr="00B327AA" w:rsidRDefault="00B327AA" w:rsidP="009F79D2">
            <w:pPr>
              <w:rPr>
                <w:rFonts w:ascii="Times New Roman" w:hAnsi="Times New Roman" w:cs="Times New Roman"/>
                <w:b/>
                <w:bCs/>
                <w:i/>
                <w:iCs/>
              </w:rPr>
            </w:pPr>
            <w:r w:rsidRPr="00B327AA">
              <w:rPr>
                <w:rFonts w:ascii="Times New Roman" w:hAnsi="Times New Roman" w:cs="Times New Roman"/>
                <w:b/>
                <w:bCs/>
                <w:i/>
                <w:iCs/>
              </w:rPr>
              <w:t>Показатель 5.1.3. Осуществление образовательного процесса - учебных и внеклассных мероприятий - с целью формирования недискриминационного поведения по отношению к полу, изучение ключевых концепций гендерного образования, устранение гендерных стереотипов и предрассудков</w:t>
            </w:r>
          </w:p>
        </w:tc>
      </w:tr>
      <w:tr w:rsidR="00B327AA" w:rsidRPr="00B327AA" w:rsidTr="006626A3">
        <w:trPr>
          <w:trHeight w:val="1350"/>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Доказательства</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Классные журналы (Менеджмент класса, Развитие личности, Гражданское воспитание, Духовно-</w:t>
            </w:r>
            <w:r w:rsidR="00BB4340" w:rsidRPr="00B327AA">
              <w:rPr>
                <w:rFonts w:ascii="Times New Roman" w:hAnsi="Times New Roman" w:cs="Times New Roman"/>
              </w:rPr>
              <w:t>нравственное</w:t>
            </w:r>
            <w:r w:rsidRPr="00B327AA">
              <w:rPr>
                <w:rFonts w:ascii="Times New Roman" w:hAnsi="Times New Roman" w:cs="Times New Roman"/>
              </w:rPr>
              <w:t xml:space="preserve"> воспитание),  Отчет по ANET за 202</w:t>
            </w:r>
            <w:r w:rsidR="00CC6726">
              <w:rPr>
                <w:rFonts w:ascii="Times New Roman" w:hAnsi="Times New Roman" w:cs="Times New Roman"/>
              </w:rPr>
              <w:t>2</w:t>
            </w:r>
            <w:r w:rsidRPr="00B327AA">
              <w:rPr>
                <w:rFonts w:ascii="Times New Roman" w:hAnsi="Times New Roman" w:cs="Times New Roman"/>
              </w:rPr>
              <w:t>-202</w:t>
            </w:r>
            <w:r w:rsidR="00CC6726">
              <w:rPr>
                <w:rFonts w:ascii="Times New Roman" w:hAnsi="Times New Roman" w:cs="Times New Roman"/>
              </w:rPr>
              <w:t>3</w:t>
            </w:r>
            <w:r w:rsidRPr="00B327AA">
              <w:rPr>
                <w:rFonts w:ascii="Times New Roman" w:hAnsi="Times New Roman" w:cs="Times New Roman"/>
              </w:rPr>
              <w:t xml:space="preserve"> уч. год.</w:t>
            </w:r>
          </w:p>
        </w:tc>
      </w:tr>
      <w:tr w:rsidR="00B327AA" w:rsidRPr="00B327AA" w:rsidTr="006626A3">
        <w:trPr>
          <w:trHeight w:val="1274"/>
        </w:trPr>
        <w:tc>
          <w:tcPr>
            <w:tcW w:w="2619"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lastRenderedPageBreak/>
              <w:t>Выводы</w:t>
            </w:r>
          </w:p>
        </w:tc>
        <w:tc>
          <w:tcPr>
            <w:tcW w:w="7023" w:type="dxa"/>
            <w:gridSpan w:val="6"/>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Учебно-воспитательный процесс в ОК "Кирилл и Мефодий" организован со</w:t>
            </w:r>
            <w:r w:rsidR="00BB4340">
              <w:rPr>
                <w:rFonts w:ascii="Times New Roman" w:hAnsi="Times New Roman" w:cs="Times New Roman"/>
              </w:rPr>
              <w:t xml:space="preserve"> </w:t>
            </w:r>
            <w:r w:rsidR="00BB4340" w:rsidRPr="00B327AA">
              <w:rPr>
                <w:rFonts w:ascii="Times New Roman" w:hAnsi="Times New Roman" w:cs="Times New Roman"/>
              </w:rPr>
              <w:t>строгим соблюдением</w:t>
            </w:r>
            <w:r w:rsidRPr="00B327AA">
              <w:rPr>
                <w:rFonts w:ascii="Times New Roman" w:hAnsi="Times New Roman" w:cs="Times New Roman"/>
              </w:rPr>
              <w:t xml:space="preserve"> принципов недискриминационного поведения, недопущения гендерных стереотипов и предрассудков и с учетом ключевых концепций гендерного образований.</w:t>
            </w:r>
          </w:p>
        </w:tc>
      </w:tr>
      <w:tr w:rsidR="009F79D2" w:rsidRPr="00B327AA" w:rsidTr="006626A3">
        <w:trPr>
          <w:trHeight w:val="792"/>
        </w:trPr>
        <w:tc>
          <w:tcPr>
            <w:tcW w:w="2619" w:type="dxa"/>
            <w:gridSpan w:val="2"/>
            <w:vMerge w:val="restart"/>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Коэффициент значимости показателя и полученный балл</w:t>
            </w: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Коэффициент значимости показателя: </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Самооценка по критериям:</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Полученный балл:</w:t>
            </w:r>
          </w:p>
        </w:tc>
      </w:tr>
      <w:tr w:rsidR="009F79D2" w:rsidRPr="00B327AA" w:rsidTr="006626A3">
        <w:trPr>
          <w:trHeight w:val="409"/>
        </w:trPr>
        <w:tc>
          <w:tcPr>
            <w:tcW w:w="2619" w:type="dxa"/>
            <w:gridSpan w:val="2"/>
            <w:vMerge/>
            <w:hideMark/>
          </w:tcPr>
          <w:p w:rsidR="00B327AA" w:rsidRPr="00B327AA" w:rsidRDefault="00B327AA" w:rsidP="009F79D2">
            <w:pPr>
              <w:rPr>
                <w:rFonts w:ascii="Times New Roman" w:hAnsi="Times New Roman" w:cs="Times New Roman"/>
              </w:rPr>
            </w:pPr>
          </w:p>
        </w:tc>
        <w:tc>
          <w:tcPr>
            <w:tcW w:w="1731"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c>
          <w:tcPr>
            <w:tcW w:w="3220" w:type="dxa"/>
            <w:gridSpan w:val="3"/>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1</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2</w:t>
            </w:r>
          </w:p>
        </w:tc>
      </w:tr>
      <w:tr w:rsidR="00B327AA" w:rsidRPr="00B327AA" w:rsidTr="006626A3">
        <w:trPr>
          <w:trHeight w:val="469"/>
        </w:trPr>
        <w:tc>
          <w:tcPr>
            <w:tcW w:w="2619" w:type="dxa"/>
            <w:gridSpan w:val="2"/>
            <w:vMerge w:val="restart"/>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Dimensiune V. ГЕНДЕРНОЕ ОБРАЗОВАНИЕ</w:t>
            </w:r>
          </w:p>
        </w:tc>
        <w:tc>
          <w:tcPr>
            <w:tcW w:w="7023"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Итоговый балл:</w:t>
            </w:r>
          </w:p>
        </w:tc>
      </w:tr>
      <w:tr w:rsidR="00B327AA" w:rsidRPr="00B327AA" w:rsidTr="006626A3">
        <w:trPr>
          <w:trHeight w:val="432"/>
        </w:trPr>
        <w:tc>
          <w:tcPr>
            <w:tcW w:w="2619" w:type="dxa"/>
            <w:gridSpan w:val="2"/>
            <w:vMerge/>
            <w:hideMark/>
          </w:tcPr>
          <w:p w:rsidR="00B327AA" w:rsidRPr="00B327AA" w:rsidRDefault="00B327AA" w:rsidP="009F79D2">
            <w:pPr>
              <w:rPr>
                <w:rFonts w:ascii="Times New Roman" w:hAnsi="Times New Roman" w:cs="Times New Roman"/>
                <w:b/>
                <w:bCs/>
              </w:rPr>
            </w:pPr>
          </w:p>
        </w:tc>
        <w:tc>
          <w:tcPr>
            <w:tcW w:w="3905" w:type="dxa"/>
            <w:gridSpan w:val="4"/>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Сильные стороны</w:t>
            </w:r>
          </w:p>
        </w:tc>
        <w:tc>
          <w:tcPr>
            <w:tcW w:w="3118" w:type="dxa"/>
            <w:gridSpan w:val="2"/>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Слабые стороны</w:t>
            </w:r>
          </w:p>
        </w:tc>
      </w:tr>
      <w:tr w:rsidR="00B327AA" w:rsidRPr="00B327AA" w:rsidTr="006626A3">
        <w:trPr>
          <w:trHeight w:val="2208"/>
        </w:trPr>
        <w:tc>
          <w:tcPr>
            <w:tcW w:w="2619" w:type="dxa"/>
            <w:gridSpan w:val="2"/>
            <w:vMerge/>
            <w:hideMark/>
          </w:tcPr>
          <w:p w:rsidR="00B327AA" w:rsidRPr="00B327AA" w:rsidRDefault="00B327AA" w:rsidP="009F79D2">
            <w:pPr>
              <w:rPr>
                <w:rFonts w:ascii="Times New Roman" w:hAnsi="Times New Roman" w:cs="Times New Roman"/>
                <w:b/>
                <w:bCs/>
              </w:rPr>
            </w:pPr>
          </w:p>
        </w:tc>
        <w:tc>
          <w:tcPr>
            <w:tcW w:w="3905" w:type="dxa"/>
            <w:gridSpan w:val="4"/>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xml:space="preserve">*Наличие психологической службы поддержки;                                                                                                                                                                          *Благоприятный психологический климат;                                                                                                                                                                                                                                                                      * Эффективная система обратной связи с родительской и ученической общественностью.    </w:t>
            </w:r>
          </w:p>
        </w:tc>
        <w:tc>
          <w:tcPr>
            <w:tcW w:w="3118"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*Необходимость в дополнительном сотрудничестве со специализированными службами по информированию и обучению пед. состава по вопросам гендерного равенства.</w:t>
            </w:r>
          </w:p>
        </w:tc>
      </w:tr>
      <w:tr w:rsidR="00B327AA" w:rsidRPr="00B327AA" w:rsidTr="006626A3">
        <w:trPr>
          <w:trHeight w:val="578"/>
        </w:trPr>
        <w:tc>
          <w:tcPr>
            <w:tcW w:w="9642" w:type="dxa"/>
            <w:gridSpan w:val="8"/>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Итого балл по результатам внутренней оценки 5 </w:t>
            </w:r>
            <w:bookmarkStart w:id="0" w:name="_GoBack"/>
            <w:r w:rsidRPr="0061510D">
              <w:rPr>
                <w:rFonts w:ascii="Times New Roman" w:hAnsi="Times New Roman" w:cs="Times New Roman"/>
                <w:b/>
                <w:bCs/>
              </w:rPr>
              <w:t>Стандартов: 95</w:t>
            </w:r>
            <w:r w:rsidR="00AB7B7A" w:rsidRPr="0061510D">
              <w:rPr>
                <w:rFonts w:ascii="Times New Roman" w:hAnsi="Times New Roman" w:cs="Times New Roman"/>
                <w:b/>
                <w:bCs/>
              </w:rPr>
              <w:t>,5</w:t>
            </w:r>
            <w:bookmarkEnd w:id="0"/>
          </w:p>
        </w:tc>
      </w:tr>
      <w:tr w:rsidR="00B327AA" w:rsidRPr="00B327AA" w:rsidTr="006626A3">
        <w:trPr>
          <w:trHeight w:val="548"/>
        </w:trPr>
        <w:tc>
          <w:tcPr>
            <w:tcW w:w="9642" w:type="dxa"/>
            <w:gridSpan w:val="8"/>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АНАЛИЗ SWOT деятельности Образовательного комплекса "Кирилл и Мефодий"                                                                                                                                                                                                                                                             в период  оценки </w:t>
            </w:r>
            <w:r w:rsidR="006626A3">
              <w:rPr>
                <w:rFonts w:ascii="Times New Roman" w:hAnsi="Times New Roman" w:cs="Times New Roman"/>
                <w:b/>
                <w:bCs/>
              </w:rPr>
              <w:t>–</w:t>
            </w:r>
            <w:r w:rsidRPr="00B327AA">
              <w:rPr>
                <w:rFonts w:ascii="Times New Roman" w:hAnsi="Times New Roman" w:cs="Times New Roman"/>
                <w:b/>
                <w:bCs/>
              </w:rPr>
              <w:t xml:space="preserve"> 202</w:t>
            </w:r>
            <w:r w:rsidR="00CC6726">
              <w:rPr>
                <w:rFonts w:ascii="Times New Roman" w:hAnsi="Times New Roman" w:cs="Times New Roman"/>
                <w:b/>
                <w:bCs/>
              </w:rPr>
              <w:t>2</w:t>
            </w:r>
            <w:r w:rsidR="006626A3">
              <w:rPr>
                <w:rFonts w:ascii="Times New Roman" w:hAnsi="Times New Roman" w:cs="Times New Roman"/>
                <w:b/>
                <w:bCs/>
              </w:rPr>
              <w:t>-</w:t>
            </w:r>
            <w:r w:rsidRPr="00B327AA">
              <w:rPr>
                <w:rFonts w:ascii="Times New Roman" w:hAnsi="Times New Roman" w:cs="Times New Roman"/>
                <w:b/>
                <w:bCs/>
              </w:rPr>
              <w:t>202</w:t>
            </w:r>
            <w:r w:rsidR="00CC6726">
              <w:rPr>
                <w:rFonts w:ascii="Times New Roman" w:hAnsi="Times New Roman" w:cs="Times New Roman"/>
                <w:b/>
                <w:bCs/>
              </w:rPr>
              <w:t>3</w:t>
            </w:r>
            <w:r w:rsidRPr="00B327AA">
              <w:rPr>
                <w:rFonts w:ascii="Times New Roman" w:hAnsi="Times New Roman" w:cs="Times New Roman"/>
                <w:b/>
                <w:bCs/>
              </w:rPr>
              <w:t xml:space="preserve"> учебный год</w:t>
            </w:r>
          </w:p>
        </w:tc>
      </w:tr>
      <w:tr w:rsidR="00B327AA" w:rsidRPr="00B327AA" w:rsidTr="006626A3">
        <w:trPr>
          <w:trHeight w:val="289"/>
        </w:trPr>
        <w:tc>
          <w:tcPr>
            <w:tcW w:w="9642" w:type="dxa"/>
            <w:gridSpan w:val="8"/>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Управление</w:t>
            </w:r>
          </w:p>
        </w:tc>
      </w:tr>
      <w:tr w:rsidR="00B327AA" w:rsidRPr="00B327AA" w:rsidTr="006626A3">
        <w:trPr>
          <w:trHeight w:val="338"/>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u w:val="single"/>
              </w:rPr>
              <w:t xml:space="preserve">Сильные </w:t>
            </w:r>
            <w:r w:rsidR="001E4455" w:rsidRPr="00B327AA">
              <w:rPr>
                <w:rFonts w:ascii="Times New Roman" w:hAnsi="Times New Roman" w:cs="Times New Roman"/>
                <w:b/>
                <w:bCs/>
                <w:u w:val="single"/>
              </w:rPr>
              <w:t xml:space="preserve">стороны:  </w:t>
            </w:r>
            <w:r w:rsidRPr="00B327AA">
              <w:rPr>
                <w:rFonts w:ascii="Times New Roman" w:hAnsi="Times New Roman" w:cs="Times New Roman"/>
                <w:b/>
                <w:bCs/>
              </w:rPr>
              <w:t xml:space="preserve">                                                                                                                                                                                                                                                                                                                                                                                                                                       </w:t>
            </w:r>
          </w:p>
        </w:tc>
        <w:tc>
          <w:tcPr>
            <w:tcW w:w="3118" w:type="dxa"/>
            <w:gridSpan w:val="2"/>
            <w:noWrap/>
            <w:hideMark/>
          </w:tcPr>
          <w:p w:rsidR="00B327AA" w:rsidRPr="00B327AA" w:rsidRDefault="00B327AA" w:rsidP="009F79D2">
            <w:pPr>
              <w:rPr>
                <w:rFonts w:ascii="Times New Roman" w:hAnsi="Times New Roman" w:cs="Times New Roman"/>
                <w:b/>
                <w:bCs/>
                <w:u w:val="single"/>
              </w:rPr>
            </w:pPr>
            <w:r w:rsidRPr="00B327AA">
              <w:rPr>
                <w:rFonts w:ascii="Times New Roman" w:hAnsi="Times New Roman" w:cs="Times New Roman"/>
                <w:b/>
                <w:bCs/>
                <w:u w:val="single"/>
              </w:rPr>
              <w:t>Слабые стороны:</w:t>
            </w:r>
          </w:p>
        </w:tc>
      </w:tr>
      <w:tr w:rsidR="00B327AA" w:rsidRPr="00B327AA" w:rsidTr="006626A3">
        <w:trPr>
          <w:trHeight w:val="852"/>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*Высокий уровень организации взаимодействия структурных подразделений (детский сад, начальная школа, гимназия, лицей);</w:t>
            </w:r>
          </w:p>
        </w:tc>
        <w:tc>
          <w:tcPr>
            <w:tcW w:w="3118" w:type="dxa"/>
            <w:gridSpan w:val="2"/>
            <w:vMerge w:val="restart"/>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*Чрезмерная загруженность текущим документооборотом, что снижает эффективность стратегических решений и действий;</w:t>
            </w:r>
          </w:p>
        </w:tc>
      </w:tr>
      <w:tr w:rsidR="00B327AA" w:rsidRPr="00B327AA" w:rsidTr="006626A3">
        <w:trPr>
          <w:trHeight w:val="889"/>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*Наличие эффективной управленческой концепции, прозрачность, транспарентность и коллегиальность принятия решений;</w:t>
            </w:r>
          </w:p>
        </w:tc>
        <w:tc>
          <w:tcPr>
            <w:tcW w:w="3118" w:type="dxa"/>
            <w:gridSpan w:val="2"/>
            <w:vMerge/>
            <w:hideMark/>
          </w:tcPr>
          <w:p w:rsidR="00B327AA" w:rsidRPr="00B327AA" w:rsidRDefault="00B327AA" w:rsidP="009F79D2">
            <w:pPr>
              <w:rPr>
                <w:rFonts w:ascii="Times New Roman" w:hAnsi="Times New Roman" w:cs="Times New Roman"/>
                <w:b/>
                <w:bCs/>
              </w:rPr>
            </w:pPr>
          </w:p>
        </w:tc>
      </w:tr>
      <w:tr w:rsidR="00B327AA" w:rsidRPr="00B327AA" w:rsidTr="006626A3">
        <w:trPr>
          <w:trHeight w:val="1392"/>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*Эффективная организация и контроль за </w:t>
            </w:r>
            <w:r w:rsidR="006626A3" w:rsidRPr="00B327AA">
              <w:rPr>
                <w:rFonts w:ascii="Times New Roman" w:hAnsi="Times New Roman" w:cs="Times New Roman"/>
                <w:b/>
                <w:bCs/>
              </w:rPr>
              <w:t>выполнением</w:t>
            </w:r>
            <w:r w:rsidRPr="00B327AA">
              <w:rPr>
                <w:rFonts w:ascii="Times New Roman" w:hAnsi="Times New Roman" w:cs="Times New Roman"/>
                <w:b/>
                <w:bCs/>
              </w:rPr>
              <w:t xml:space="preserve"> экономическими агентами ремонтных работ в ОК (замена кровли всех корпусов ОК, капитальный ремонт актового зала и столовой, реконструкция корпуса детского сада, текущий ремонт);</w:t>
            </w:r>
          </w:p>
        </w:tc>
        <w:tc>
          <w:tcPr>
            <w:tcW w:w="3118" w:type="dxa"/>
            <w:gridSpan w:val="2"/>
            <w:vMerge w:val="restart"/>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*Недостаточный объем финансирования на покрытие расходов по повышению квалификации управленческого и педагогического персонала.</w:t>
            </w:r>
          </w:p>
        </w:tc>
      </w:tr>
      <w:tr w:rsidR="00B327AA" w:rsidRPr="00B327AA" w:rsidTr="006626A3">
        <w:trPr>
          <w:trHeight w:val="330"/>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*Внедрение инновационных технологий обучения;</w:t>
            </w:r>
          </w:p>
        </w:tc>
        <w:tc>
          <w:tcPr>
            <w:tcW w:w="3118" w:type="dxa"/>
            <w:gridSpan w:val="2"/>
            <w:vMerge/>
            <w:hideMark/>
          </w:tcPr>
          <w:p w:rsidR="00B327AA" w:rsidRPr="00B327AA" w:rsidRDefault="00B327AA" w:rsidP="009F79D2">
            <w:pPr>
              <w:rPr>
                <w:rFonts w:ascii="Times New Roman" w:hAnsi="Times New Roman" w:cs="Times New Roman"/>
                <w:b/>
                <w:bCs/>
              </w:rPr>
            </w:pPr>
          </w:p>
        </w:tc>
      </w:tr>
      <w:tr w:rsidR="00B327AA" w:rsidRPr="00B327AA" w:rsidTr="006626A3">
        <w:trPr>
          <w:trHeight w:val="1725"/>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*Эффективная и успешная организация учебного процесса в дистанционном формате в период пандемии (обеспечение техническими средствами всех участников образовательного процесса, обучение и вовлечение педагогических кадров, мониторинг результатов);</w:t>
            </w:r>
          </w:p>
        </w:tc>
        <w:tc>
          <w:tcPr>
            <w:tcW w:w="3118" w:type="dxa"/>
            <w:gridSpan w:val="2"/>
            <w:vMerge/>
            <w:hideMark/>
          </w:tcPr>
          <w:p w:rsidR="00B327AA" w:rsidRPr="00B327AA" w:rsidRDefault="00B327AA" w:rsidP="009F79D2">
            <w:pPr>
              <w:rPr>
                <w:rFonts w:ascii="Times New Roman" w:hAnsi="Times New Roman" w:cs="Times New Roman"/>
                <w:b/>
                <w:bCs/>
              </w:rPr>
            </w:pPr>
          </w:p>
        </w:tc>
      </w:tr>
      <w:tr w:rsidR="001E4455" w:rsidRPr="00B327AA" w:rsidTr="00F33340">
        <w:trPr>
          <w:trHeight w:val="660"/>
        </w:trPr>
        <w:tc>
          <w:tcPr>
            <w:tcW w:w="6524" w:type="dxa"/>
            <w:gridSpan w:val="6"/>
            <w:hideMark/>
          </w:tcPr>
          <w:p w:rsidR="001E4455" w:rsidRPr="00B327AA" w:rsidRDefault="001E4455" w:rsidP="009F79D2">
            <w:pPr>
              <w:rPr>
                <w:rFonts w:ascii="Times New Roman" w:hAnsi="Times New Roman" w:cs="Times New Roman"/>
                <w:b/>
                <w:bCs/>
              </w:rPr>
            </w:pPr>
            <w:r w:rsidRPr="00B327AA">
              <w:rPr>
                <w:rFonts w:ascii="Times New Roman" w:hAnsi="Times New Roman" w:cs="Times New Roman"/>
                <w:b/>
                <w:bCs/>
              </w:rPr>
              <w:t xml:space="preserve">*Повышение уровня педагогических и психологических знаний родителей (школа для родителей).               </w:t>
            </w:r>
          </w:p>
        </w:tc>
        <w:tc>
          <w:tcPr>
            <w:tcW w:w="3118" w:type="dxa"/>
            <w:gridSpan w:val="2"/>
            <w:noWrap/>
            <w:hideMark/>
          </w:tcPr>
          <w:p w:rsidR="001E4455" w:rsidRPr="00B327AA" w:rsidRDefault="001E4455" w:rsidP="009F79D2">
            <w:pPr>
              <w:rPr>
                <w:rFonts w:ascii="Times New Roman" w:hAnsi="Times New Roman" w:cs="Times New Roman"/>
                <w:b/>
                <w:bCs/>
              </w:rPr>
            </w:pPr>
            <w:r w:rsidRPr="00B327AA">
              <w:rPr>
                <w:rFonts w:ascii="Times New Roman" w:hAnsi="Times New Roman" w:cs="Times New Roman"/>
                <w:b/>
                <w:bCs/>
              </w:rPr>
              <w:t> </w:t>
            </w:r>
          </w:p>
          <w:p w:rsidR="001E4455" w:rsidRPr="00B327AA" w:rsidRDefault="001E4455" w:rsidP="009F79D2">
            <w:pPr>
              <w:rPr>
                <w:rFonts w:ascii="Times New Roman" w:hAnsi="Times New Roman" w:cs="Times New Roman"/>
                <w:b/>
                <w:bCs/>
              </w:rPr>
            </w:pPr>
            <w:r w:rsidRPr="00B327AA">
              <w:rPr>
                <w:rFonts w:ascii="Times New Roman" w:hAnsi="Times New Roman" w:cs="Times New Roman"/>
                <w:b/>
                <w:bCs/>
              </w:rPr>
              <w:t> </w:t>
            </w:r>
          </w:p>
        </w:tc>
      </w:tr>
      <w:tr w:rsidR="00B327AA" w:rsidRPr="00B327AA" w:rsidTr="006626A3">
        <w:trPr>
          <w:trHeight w:val="443"/>
        </w:trPr>
        <w:tc>
          <w:tcPr>
            <w:tcW w:w="6524" w:type="dxa"/>
            <w:gridSpan w:val="6"/>
            <w:hideMark/>
          </w:tcPr>
          <w:p w:rsidR="00B327AA" w:rsidRPr="00B327AA" w:rsidRDefault="00B327AA" w:rsidP="009F79D2">
            <w:pPr>
              <w:rPr>
                <w:rFonts w:ascii="Times New Roman" w:hAnsi="Times New Roman" w:cs="Times New Roman"/>
                <w:b/>
                <w:bCs/>
                <w:u w:val="single"/>
              </w:rPr>
            </w:pPr>
            <w:r w:rsidRPr="00B327AA">
              <w:rPr>
                <w:rFonts w:ascii="Times New Roman" w:hAnsi="Times New Roman" w:cs="Times New Roman"/>
                <w:b/>
                <w:bCs/>
                <w:u w:val="single"/>
              </w:rPr>
              <w:lastRenderedPageBreak/>
              <w:t xml:space="preserve">Возможности: </w:t>
            </w:r>
          </w:p>
        </w:tc>
        <w:tc>
          <w:tcPr>
            <w:tcW w:w="3118" w:type="dxa"/>
            <w:gridSpan w:val="2"/>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Риски:    </w:t>
            </w:r>
          </w:p>
        </w:tc>
      </w:tr>
      <w:tr w:rsidR="00B327AA" w:rsidRPr="00B327AA" w:rsidTr="006626A3">
        <w:trPr>
          <w:trHeight w:val="915"/>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*Работа с социальными партнерами по совершенствованию организации учебной и внеклассной деятельности учащихся;</w:t>
            </w:r>
          </w:p>
        </w:tc>
        <w:tc>
          <w:tcPr>
            <w:tcW w:w="3118" w:type="dxa"/>
            <w:gridSpan w:val="2"/>
            <w:vMerge w:val="restart"/>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*Снижение привлекательности педагогической карьеры, особенно для молодых специалистов и недостаточная мотивационная база;</w:t>
            </w:r>
          </w:p>
        </w:tc>
      </w:tr>
      <w:tr w:rsidR="00B327AA" w:rsidRPr="00B327AA" w:rsidTr="006626A3">
        <w:trPr>
          <w:trHeight w:val="1129"/>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*Расширение участия в работе различных тренингов, семинаров, конференций  международного уровня в целях обмена передовым педагогическим и управленческим опытом;</w:t>
            </w:r>
          </w:p>
        </w:tc>
        <w:tc>
          <w:tcPr>
            <w:tcW w:w="3118" w:type="dxa"/>
            <w:gridSpan w:val="2"/>
            <w:vMerge/>
            <w:hideMark/>
          </w:tcPr>
          <w:p w:rsidR="00B327AA" w:rsidRPr="00B327AA" w:rsidRDefault="00B327AA" w:rsidP="009F79D2">
            <w:pPr>
              <w:rPr>
                <w:rFonts w:ascii="Times New Roman" w:hAnsi="Times New Roman" w:cs="Times New Roman"/>
                <w:b/>
                <w:bCs/>
              </w:rPr>
            </w:pPr>
          </w:p>
        </w:tc>
      </w:tr>
      <w:tr w:rsidR="00B327AA" w:rsidRPr="00B327AA" w:rsidTr="006626A3">
        <w:trPr>
          <w:trHeight w:val="649"/>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*Создание платформы для эффективного диалога  и взаимодействия в образовательной среде;</w:t>
            </w:r>
          </w:p>
        </w:tc>
        <w:tc>
          <w:tcPr>
            <w:tcW w:w="3118" w:type="dxa"/>
            <w:gridSpan w:val="2"/>
            <w:vMerge w:val="restart"/>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*Снижение общего уровня педагогического профессионализма в связи с процессами физического старения педагогических кадров, а также их эмоционального и профессионального выгорания.</w:t>
            </w:r>
          </w:p>
        </w:tc>
      </w:tr>
      <w:tr w:rsidR="001E4455" w:rsidRPr="00B327AA" w:rsidTr="001E4455">
        <w:trPr>
          <w:trHeight w:val="1733"/>
        </w:trPr>
        <w:tc>
          <w:tcPr>
            <w:tcW w:w="6524" w:type="dxa"/>
            <w:gridSpan w:val="6"/>
            <w:hideMark/>
          </w:tcPr>
          <w:p w:rsidR="001E4455" w:rsidRPr="00B327AA" w:rsidRDefault="001E4455" w:rsidP="009F79D2">
            <w:pPr>
              <w:rPr>
                <w:rFonts w:ascii="Times New Roman" w:hAnsi="Times New Roman" w:cs="Times New Roman"/>
                <w:b/>
                <w:bCs/>
              </w:rPr>
            </w:pPr>
            <w:r w:rsidRPr="00B327AA">
              <w:rPr>
                <w:rFonts w:ascii="Times New Roman" w:hAnsi="Times New Roman" w:cs="Times New Roman"/>
                <w:b/>
                <w:bCs/>
              </w:rPr>
              <w:t>*Совершенствование работы по привлечению талантливых, способных к достижению высоких результатов в учебно-воспитательной деятельности детей для качественного пополнения имеющегося контингента учащихся.</w:t>
            </w:r>
          </w:p>
          <w:p w:rsidR="001E4455" w:rsidRPr="00B327AA" w:rsidRDefault="001E4455" w:rsidP="009F79D2">
            <w:pPr>
              <w:rPr>
                <w:rFonts w:ascii="Times New Roman" w:hAnsi="Times New Roman" w:cs="Times New Roman"/>
                <w:b/>
                <w:bCs/>
              </w:rPr>
            </w:pPr>
            <w:r w:rsidRPr="00B327AA">
              <w:rPr>
                <w:rFonts w:ascii="Times New Roman" w:hAnsi="Times New Roman" w:cs="Times New Roman"/>
                <w:b/>
                <w:bCs/>
              </w:rPr>
              <w:t> </w:t>
            </w:r>
          </w:p>
        </w:tc>
        <w:tc>
          <w:tcPr>
            <w:tcW w:w="3118" w:type="dxa"/>
            <w:gridSpan w:val="2"/>
            <w:vMerge/>
            <w:hideMark/>
          </w:tcPr>
          <w:p w:rsidR="001E4455" w:rsidRPr="00B327AA" w:rsidRDefault="001E4455" w:rsidP="009F79D2">
            <w:pPr>
              <w:rPr>
                <w:rFonts w:ascii="Times New Roman" w:hAnsi="Times New Roman" w:cs="Times New Roman"/>
                <w:b/>
                <w:bCs/>
              </w:rPr>
            </w:pPr>
          </w:p>
        </w:tc>
      </w:tr>
      <w:tr w:rsidR="00B327AA" w:rsidRPr="00B327AA" w:rsidTr="006626A3">
        <w:trPr>
          <w:trHeight w:val="330"/>
        </w:trPr>
        <w:tc>
          <w:tcPr>
            <w:tcW w:w="9642" w:type="dxa"/>
            <w:gridSpan w:val="8"/>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Институциональные возможности</w:t>
            </w:r>
          </w:p>
        </w:tc>
      </w:tr>
      <w:tr w:rsidR="00B327AA" w:rsidRPr="00B327AA" w:rsidTr="006626A3">
        <w:trPr>
          <w:trHeight w:val="330"/>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Сильные стороны:                                                                                                                                                                                                                                               </w:t>
            </w:r>
          </w:p>
        </w:tc>
        <w:tc>
          <w:tcPr>
            <w:tcW w:w="3118" w:type="dxa"/>
            <w:gridSpan w:val="2"/>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Слабые стороны:</w:t>
            </w:r>
          </w:p>
        </w:tc>
      </w:tr>
      <w:tr w:rsidR="00B327AA" w:rsidRPr="00B327AA" w:rsidTr="006626A3">
        <w:trPr>
          <w:trHeight w:val="1463"/>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*Высококвалифицированный педагогический коллектив: 70% преподавателей имеют дидактическую степень (2 доктора наук, 8 преподавателей обладают высшей дидактической категорией, </w:t>
            </w:r>
            <w:r w:rsidR="001E4455">
              <w:rPr>
                <w:rFonts w:ascii="Times New Roman" w:hAnsi="Times New Roman" w:cs="Times New Roman"/>
                <w:b/>
                <w:bCs/>
              </w:rPr>
              <w:t>1</w:t>
            </w:r>
            <w:r w:rsidR="00387B81">
              <w:rPr>
                <w:rFonts w:ascii="Times New Roman" w:hAnsi="Times New Roman" w:cs="Times New Roman"/>
                <w:b/>
                <w:bCs/>
              </w:rPr>
              <w:t>2</w:t>
            </w:r>
            <w:r w:rsidRPr="00B327AA">
              <w:rPr>
                <w:rFonts w:ascii="Times New Roman" w:hAnsi="Times New Roman" w:cs="Times New Roman"/>
                <w:b/>
                <w:bCs/>
              </w:rPr>
              <w:t xml:space="preserve"> – первой, </w:t>
            </w:r>
            <w:r w:rsidR="00387B81">
              <w:rPr>
                <w:rFonts w:ascii="Times New Roman" w:hAnsi="Times New Roman" w:cs="Times New Roman"/>
                <w:b/>
                <w:bCs/>
              </w:rPr>
              <w:t>20</w:t>
            </w:r>
            <w:r w:rsidRPr="00B327AA">
              <w:rPr>
                <w:rFonts w:ascii="Times New Roman" w:hAnsi="Times New Roman" w:cs="Times New Roman"/>
                <w:b/>
                <w:bCs/>
              </w:rPr>
              <w:t xml:space="preserve"> –второй дидактической категорией);</w:t>
            </w:r>
          </w:p>
        </w:tc>
        <w:tc>
          <w:tcPr>
            <w:tcW w:w="3118" w:type="dxa"/>
            <w:gridSpan w:val="2"/>
            <w:vMerge w:val="restart"/>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*Необходимость улучшения материально-технической базы (ремонт лестничных пролетов, освещения, утепление одной из стен фасада здания, создание информационной лаборатории).</w:t>
            </w:r>
          </w:p>
        </w:tc>
      </w:tr>
      <w:tr w:rsidR="00B327AA" w:rsidRPr="00B327AA" w:rsidTr="006626A3">
        <w:trPr>
          <w:trHeight w:val="1155"/>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*Обеспечение преемственности уровней образования: выпускники детского сада переходят в первый класс в полном составе;</w:t>
            </w:r>
          </w:p>
        </w:tc>
        <w:tc>
          <w:tcPr>
            <w:tcW w:w="3118" w:type="dxa"/>
            <w:gridSpan w:val="2"/>
            <w:vMerge/>
            <w:hideMark/>
          </w:tcPr>
          <w:p w:rsidR="00B327AA" w:rsidRPr="00B327AA" w:rsidRDefault="00B327AA" w:rsidP="009F79D2">
            <w:pPr>
              <w:rPr>
                <w:rFonts w:ascii="Times New Roman" w:hAnsi="Times New Roman" w:cs="Times New Roman"/>
                <w:b/>
                <w:bCs/>
              </w:rPr>
            </w:pPr>
          </w:p>
        </w:tc>
      </w:tr>
      <w:tr w:rsidR="00B327AA" w:rsidRPr="00B327AA" w:rsidTr="006626A3">
        <w:trPr>
          <w:trHeight w:val="2232"/>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 Достаточная материально-техническая база для обеспечения учебно-воспитательного процесса в соответствии с  требованиями, в том числе и безопасности в условиях пандемии: достаточное количество кабинетов для проведения уроков и учебных мероприятий, обеспечение санитарными условиями, наличие в библиотеке учреждения необходимого фонда учебников, фонда художественной литературы, предусмотренного школьной программой. </w:t>
            </w:r>
          </w:p>
        </w:tc>
        <w:tc>
          <w:tcPr>
            <w:tcW w:w="3118" w:type="dxa"/>
            <w:gridSpan w:val="2"/>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*Экономические агенты слабо заинтересованы в оказании спонсорской поддержки деятельности Образовательного комплекса. </w:t>
            </w:r>
          </w:p>
        </w:tc>
      </w:tr>
      <w:tr w:rsidR="00B327AA" w:rsidRPr="00B327AA" w:rsidTr="006626A3">
        <w:trPr>
          <w:trHeight w:val="2775"/>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*Усиленная ресурсная база для гармоничного развития детей и организации внеклассной работы: </w:t>
            </w:r>
            <w:r w:rsidRPr="00B327AA">
              <w:rPr>
                <w:rFonts w:ascii="Times New Roman" w:hAnsi="Times New Roman" w:cs="Times New Roman"/>
                <w:b/>
                <w:bCs/>
                <w:i/>
                <w:iCs/>
              </w:rPr>
              <w:t>актовый зал, ресурсный центр, спортивные площадки и детская площадка для игр, оснащенная необходимым инвентарем, медицинский кабинет, спортивные залы, методический кабинет, компьютерная сеть подключена к высокоскоростному Интернету</w:t>
            </w:r>
            <w:r w:rsidRPr="00B327AA">
              <w:rPr>
                <w:rFonts w:ascii="Times New Roman" w:hAnsi="Times New Roman" w:cs="Times New Roman"/>
                <w:b/>
                <w:bCs/>
              </w:rPr>
              <w:t xml:space="preserve"> (как проводное подключение, так и Wi-Fi).</w:t>
            </w:r>
          </w:p>
        </w:tc>
        <w:tc>
          <w:tcPr>
            <w:tcW w:w="3118" w:type="dxa"/>
            <w:gridSpan w:val="2"/>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*Недостаточный объем средств, выделяемых на финансирование ремонтных работ и хозяйственных нужд для успешного функционирования и деятельности Образовательного комплекса. </w:t>
            </w:r>
          </w:p>
        </w:tc>
      </w:tr>
      <w:tr w:rsidR="00B327AA" w:rsidRPr="00B327AA" w:rsidTr="006626A3">
        <w:trPr>
          <w:trHeight w:val="312"/>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Возможности</w:t>
            </w:r>
          </w:p>
        </w:tc>
        <w:tc>
          <w:tcPr>
            <w:tcW w:w="3118" w:type="dxa"/>
            <w:gridSpan w:val="2"/>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Риски</w:t>
            </w:r>
          </w:p>
        </w:tc>
      </w:tr>
      <w:tr w:rsidR="00B327AA" w:rsidRPr="00B327AA" w:rsidTr="006626A3">
        <w:trPr>
          <w:trHeight w:val="889"/>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lastRenderedPageBreak/>
              <w:t>*  Укрепление имиджа Образовательного комплекса и дальнейший рост востребованности  и конкурентоспособности на рынке образовательных услуг;</w:t>
            </w:r>
          </w:p>
        </w:tc>
        <w:tc>
          <w:tcPr>
            <w:tcW w:w="3118" w:type="dxa"/>
            <w:gridSpan w:val="2"/>
            <w:vMerge w:val="restart"/>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*Ограниченность средств бюджета для финансирования деятельности Образовательного комплекса;</w:t>
            </w:r>
          </w:p>
        </w:tc>
      </w:tr>
      <w:tr w:rsidR="00B327AA" w:rsidRPr="00B327AA" w:rsidTr="006626A3">
        <w:trPr>
          <w:trHeight w:val="949"/>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  Развитие партнерства с экономическими агентами, вузами, зарубежными партнерами, родительской общественностью и др.; </w:t>
            </w:r>
          </w:p>
        </w:tc>
        <w:tc>
          <w:tcPr>
            <w:tcW w:w="3118" w:type="dxa"/>
            <w:gridSpan w:val="2"/>
            <w:vMerge/>
            <w:hideMark/>
          </w:tcPr>
          <w:p w:rsidR="00B327AA" w:rsidRPr="00B327AA" w:rsidRDefault="00B327AA" w:rsidP="009F79D2">
            <w:pPr>
              <w:rPr>
                <w:rFonts w:ascii="Times New Roman" w:hAnsi="Times New Roman" w:cs="Times New Roman"/>
                <w:b/>
                <w:bCs/>
              </w:rPr>
            </w:pPr>
          </w:p>
        </w:tc>
      </w:tr>
      <w:tr w:rsidR="00B327AA" w:rsidRPr="00B327AA" w:rsidTr="006626A3">
        <w:trPr>
          <w:trHeight w:val="675"/>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Расширение участия в проектах и грантовых программах;</w:t>
            </w:r>
          </w:p>
        </w:tc>
        <w:tc>
          <w:tcPr>
            <w:tcW w:w="3118" w:type="dxa"/>
            <w:gridSpan w:val="2"/>
            <w:vMerge w:val="restart"/>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*Демографическая ситуация в стране: сокращение контингента учащихся, стремящихся к получению образования на русском языке.</w:t>
            </w:r>
          </w:p>
        </w:tc>
      </w:tr>
      <w:tr w:rsidR="00B327AA" w:rsidRPr="00B327AA" w:rsidTr="006626A3">
        <w:trPr>
          <w:trHeight w:val="623"/>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Усиление роли Родительской Ассоциации в деятельности Образовательного комплекса;</w:t>
            </w:r>
          </w:p>
        </w:tc>
        <w:tc>
          <w:tcPr>
            <w:tcW w:w="3118" w:type="dxa"/>
            <w:gridSpan w:val="2"/>
            <w:vMerge/>
            <w:hideMark/>
          </w:tcPr>
          <w:p w:rsidR="00B327AA" w:rsidRPr="00B327AA" w:rsidRDefault="00B327AA" w:rsidP="009F79D2">
            <w:pPr>
              <w:rPr>
                <w:rFonts w:ascii="Times New Roman" w:hAnsi="Times New Roman" w:cs="Times New Roman"/>
                <w:b/>
                <w:bCs/>
              </w:rPr>
            </w:pPr>
          </w:p>
        </w:tc>
      </w:tr>
      <w:tr w:rsidR="00B327AA" w:rsidRPr="00B327AA" w:rsidTr="006626A3">
        <w:trPr>
          <w:trHeight w:val="698"/>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Дальнейшее вовлечение общественности, учащихся и родителей в деятельности ОК;</w:t>
            </w:r>
          </w:p>
        </w:tc>
        <w:tc>
          <w:tcPr>
            <w:tcW w:w="3118" w:type="dxa"/>
            <w:gridSpan w:val="2"/>
            <w:vMerge/>
            <w:hideMark/>
          </w:tcPr>
          <w:p w:rsidR="00B327AA" w:rsidRPr="00B327AA" w:rsidRDefault="00B327AA" w:rsidP="009F79D2">
            <w:pPr>
              <w:rPr>
                <w:rFonts w:ascii="Times New Roman" w:hAnsi="Times New Roman" w:cs="Times New Roman"/>
                <w:b/>
                <w:bCs/>
              </w:rPr>
            </w:pPr>
          </w:p>
        </w:tc>
      </w:tr>
      <w:tr w:rsidR="001E4455" w:rsidRPr="00B327AA" w:rsidTr="001E4455">
        <w:trPr>
          <w:trHeight w:val="864"/>
        </w:trPr>
        <w:tc>
          <w:tcPr>
            <w:tcW w:w="6524" w:type="dxa"/>
            <w:gridSpan w:val="6"/>
            <w:hideMark/>
          </w:tcPr>
          <w:p w:rsidR="001E4455" w:rsidRPr="00B327AA" w:rsidRDefault="001E4455" w:rsidP="009F79D2">
            <w:pPr>
              <w:rPr>
                <w:rFonts w:ascii="Times New Roman" w:hAnsi="Times New Roman" w:cs="Times New Roman"/>
                <w:b/>
                <w:bCs/>
              </w:rPr>
            </w:pPr>
            <w:r w:rsidRPr="00B327AA">
              <w:rPr>
                <w:rFonts w:ascii="Times New Roman" w:hAnsi="Times New Roman" w:cs="Times New Roman"/>
                <w:b/>
                <w:bCs/>
              </w:rPr>
              <w:t>*  Дальнейшее совершенствование единой корпоративной культуры, этических принципов и фирменного стиля в деятельности ОК «Кирилл и Мефодий».</w:t>
            </w:r>
          </w:p>
        </w:tc>
        <w:tc>
          <w:tcPr>
            <w:tcW w:w="3118" w:type="dxa"/>
            <w:gridSpan w:val="2"/>
            <w:hideMark/>
          </w:tcPr>
          <w:p w:rsidR="001E4455" w:rsidRPr="00B327AA" w:rsidRDefault="001E4455" w:rsidP="009F79D2">
            <w:pPr>
              <w:rPr>
                <w:rFonts w:ascii="Times New Roman" w:hAnsi="Times New Roman" w:cs="Times New Roman"/>
                <w:b/>
                <w:bCs/>
              </w:rPr>
            </w:pPr>
            <w:r w:rsidRPr="00B327AA">
              <w:rPr>
                <w:rFonts w:ascii="Times New Roman" w:hAnsi="Times New Roman" w:cs="Times New Roman"/>
                <w:b/>
                <w:bCs/>
              </w:rPr>
              <w:t> </w:t>
            </w:r>
          </w:p>
          <w:p w:rsidR="001E4455" w:rsidRPr="00B327AA" w:rsidRDefault="001E4455" w:rsidP="009F79D2">
            <w:pPr>
              <w:rPr>
                <w:rFonts w:ascii="Times New Roman" w:hAnsi="Times New Roman" w:cs="Times New Roman"/>
                <w:b/>
                <w:bCs/>
              </w:rPr>
            </w:pPr>
            <w:r w:rsidRPr="00B327AA">
              <w:rPr>
                <w:rFonts w:ascii="Times New Roman" w:hAnsi="Times New Roman" w:cs="Times New Roman"/>
                <w:b/>
                <w:bCs/>
              </w:rPr>
              <w:t> </w:t>
            </w:r>
          </w:p>
        </w:tc>
      </w:tr>
      <w:tr w:rsidR="00B327AA" w:rsidRPr="00B327AA" w:rsidTr="006626A3">
        <w:trPr>
          <w:trHeight w:val="409"/>
        </w:trPr>
        <w:tc>
          <w:tcPr>
            <w:tcW w:w="9642" w:type="dxa"/>
            <w:gridSpan w:val="8"/>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Куррикулум</w:t>
            </w:r>
          </w:p>
        </w:tc>
      </w:tr>
      <w:tr w:rsidR="00B327AA" w:rsidRPr="00B327AA" w:rsidTr="006626A3">
        <w:trPr>
          <w:trHeight w:val="330"/>
        </w:trPr>
        <w:tc>
          <w:tcPr>
            <w:tcW w:w="6524" w:type="dxa"/>
            <w:gridSpan w:val="6"/>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Сильные стороны</w:t>
            </w:r>
          </w:p>
        </w:tc>
        <w:tc>
          <w:tcPr>
            <w:tcW w:w="3118" w:type="dxa"/>
            <w:gridSpan w:val="2"/>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Слабые стороны</w:t>
            </w:r>
          </w:p>
        </w:tc>
      </w:tr>
      <w:tr w:rsidR="00B327AA" w:rsidRPr="00B327AA" w:rsidTr="006626A3">
        <w:trPr>
          <w:trHeight w:val="885"/>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Взаимодействие и преемственность между структурными подразделениями (дошкольным и общим образованием);</w:t>
            </w:r>
          </w:p>
        </w:tc>
        <w:tc>
          <w:tcPr>
            <w:tcW w:w="3118" w:type="dxa"/>
            <w:gridSpan w:val="2"/>
            <w:vMerge w:val="restart"/>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*Недостаточный уровень учебной мотивации части учащихся: приоритет оценки, а не </w:t>
            </w:r>
            <w:r w:rsidR="00B40E7F" w:rsidRPr="00B327AA">
              <w:rPr>
                <w:rFonts w:ascii="Times New Roman" w:hAnsi="Times New Roman" w:cs="Times New Roman"/>
                <w:b/>
                <w:bCs/>
              </w:rPr>
              <w:t xml:space="preserve">знаний;  </w:t>
            </w:r>
            <w:r w:rsidRPr="00B327AA">
              <w:rPr>
                <w:rFonts w:ascii="Times New Roman" w:hAnsi="Times New Roman" w:cs="Times New Roman"/>
                <w:b/>
                <w:bCs/>
              </w:rPr>
              <w:t xml:space="preserve">                                                                                                                                                                       *Потребность в системном накоплении опыта работы с дошкольниками. </w:t>
            </w:r>
          </w:p>
        </w:tc>
      </w:tr>
      <w:tr w:rsidR="00B327AA" w:rsidRPr="00B327AA" w:rsidTr="006626A3">
        <w:trPr>
          <w:trHeight w:val="1272"/>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Сокращение периода адаптации ребенка в начальной школе и создание для него благоприятной психологической среды, повышающей мотивацию к учебной деятельности;</w:t>
            </w:r>
          </w:p>
        </w:tc>
        <w:tc>
          <w:tcPr>
            <w:tcW w:w="3118" w:type="dxa"/>
            <w:gridSpan w:val="2"/>
            <w:vMerge/>
            <w:hideMark/>
          </w:tcPr>
          <w:p w:rsidR="00B327AA" w:rsidRPr="00B327AA" w:rsidRDefault="00B327AA" w:rsidP="009F79D2">
            <w:pPr>
              <w:rPr>
                <w:rFonts w:ascii="Times New Roman" w:hAnsi="Times New Roman" w:cs="Times New Roman"/>
                <w:b/>
                <w:bCs/>
              </w:rPr>
            </w:pPr>
          </w:p>
        </w:tc>
      </w:tr>
      <w:tr w:rsidR="00B327AA" w:rsidRPr="00B327AA" w:rsidTr="006626A3">
        <w:trPr>
          <w:trHeight w:val="660"/>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Наличие единой службы психолого-педагогического сопровождения детей;</w:t>
            </w:r>
          </w:p>
        </w:tc>
        <w:tc>
          <w:tcPr>
            <w:tcW w:w="3118" w:type="dxa"/>
            <w:gridSpan w:val="2"/>
            <w:vMerge w:val="restart"/>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Отсутствие системного опыта в работе с учащимися с ограниченными возможностями.</w:t>
            </w:r>
          </w:p>
        </w:tc>
      </w:tr>
      <w:tr w:rsidR="00B327AA" w:rsidRPr="00B327AA" w:rsidTr="006626A3">
        <w:trPr>
          <w:trHeight w:val="840"/>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Взаимообмен педагогическим опытом между кадрами различных структурных подразделений (воспитателями и учителями);</w:t>
            </w:r>
          </w:p>
        </w:tc>
        <w:tc>
          <w:tcPr>
            <w:tcW w:w="3118" w:type="dxa"/>
            <w:gridSpan w:val="2"/>
            <w:vMerge/>
            <w:hideMark/>
          </w:tcPr>
          <w:p w:rsidR="00B327AA" w:rsidRPr="00B327AA" w:rsidRDefault="00B327AA" w:rsidP="009F79D2">
            <w:pPr>
              <w:rPr>
                <w:rFonts w:ascii="Times New Roman" w:hAnsi="Times New Roman" w:cs="Times New Roman"/>
                <w:b/>
                <w:bCs/>
              </w:rPr>
            </w:pPr>
          </w:p>
        </w:tc>
      </w:tr>
      <w:tr w:rsidR="00B327AA" w:rsidRPr="00B327AA" w:rsidTr="006626A3">
        <w:trPr>
          <w:trHeight w:val="758"/>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Высокая квалификация педагогических кадров и их активное участие в планировании собственной карьеры;</w:t>
            </w:r>
          </w:p>
        </w:tc>
        <w:tc>
          <w:tcPr>
            <w:tcW w:w="3118" w:type="dxa"/>
            <w:gridSpan w:val="2"/>
            <w:vMerge w:val="restart"/>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*Потребность в создании дополнительных условий для широкого внедрения информационных технологий в преподавание дисциплин.</w:t>
            </w:r>
          </w:p>
        </w:tc>
      </w:tr>
      <w:tr w:rsidR="00B327AA" w:rsidRPr="00B327AA" w:rsidTr="006626A3">
        <w:trPr>
          <w:trHeight w:val="912"/>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Благоприятный психологический климат, способствующий саморазвитию и взаимному сотрудничеству;</w:t>
            </w:r>
          </w:p>
        </w:tc>
        <w:tc>
          <w:tcPr>
            <w:tcW w:w="3118" w:type="dxa"/>
            <w:gridSpan w:val="2"/>
            <w:vMerge/>
            <w:hideMark/>
          </w:tcPr>
          <w:p w:rsidR="00B327AA" w:rsidRPr="00B327AA" w:rsidRDefault="00B327AA" w:rsidP="009F79D2">
            <w:pPr>
              <w:rPr>
                <w:rFonts w:ascii="Times New Roman" w:hAnsi="Times New Roman" w:cs="Times New Roman"/>
                <w:b/>
                <w:bCs/>
              </w:rPr>
            </w:pPr>
          </w:p>
        </w:tc>
      </w:tr>
      <w:tr w:rsidR="00B327AA" w:rsidRPr="00B327AA" w:rsidTr="006626A3">
        <w:trPr>
          <w:trHeight w:val="338"/>
        </w:trPr>
        <w:tc>
          <w:tcPr>
            <w:tcW w:w="6524" w:type="dxa"/>
            <w:gridSpan w:val="6"/>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Возможности</w:t>
            </w:r>
          </w:p>
        </w:tc>
        <w:tc>
          <w:tcPr>
            <w:tcW w:w="3118" w:type="dxa"/>
            <w:gridSpan w:val="2"/>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Риски</w:t>
            </w:r>
          </w:p>
        </w:tc>
      </w:tr>
      <w:tr w:rsidR="00B327AA" w:rsidRPr="00B327AA" w:rsidTr="006626A3">
        <w:trPr>
          <w:trHeight w:val="1800"/>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  Интенсификация работы по выявлению талантливых и успешных учащихся по ключевым компетенциям; </w:t>
            </w:r>
          </w:p>
        </w:tc>
        <w:tc>
          <w:tcPr>
            <w:tcW w:w="3118" w:type="dxa"/>
            <w:gridSpan w:val="2"/>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*Наличие формального некритичного отношения к собственной педагогической деятельности у части педагогических кадров;</w:t>
            </w:r>
          </w:p>
        </w:tc>
      </w:tr>
      <w:tr w:rsidR="00B327AA" w:rsidRPr="00B327AA" w:rsidTr="006626A3">
        <w:trPr>
          <w:trHeight w:val="1755"/>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lastRenderedPageBreak/>
              <w:t>*  Обеспечение систематического внедрения в практику современных образовательных технологий;</w:t>
            </w:r>
          </w:p>
        </w:tc>
        <w:tc>
          <w:tcPr>
            <w:tcW w:w="3118" w:type="dxa"/>
            <w:gridSpan w:val="2"/>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*Наличие трудностей и препятствий, в том числе личностного характера, у части педагогических кадров при реализации нововведений;</w:t>
            </w:r>
          </w:p>
        </w:tc>
      </w:tr>
      <w:tr w:rsidR="00B327AA" w:rsidRPr="00B327AA" w:rsidTr="006626A3">
        <w:trPr>
          <w:trHeight w:val="1478"/>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Расширение участия в международных проектах, конференциях с публикацией материалов на основе собственного педагогического опыта;</w:t>
            </w:r>
          </w:p>
        </w:tc>
        <w:tc>
          <w:tcPr>
            <w:tcW w:w="3118" w:type="dxa"/>
            <w:gridSpan w:val="2"/>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Недостаточная мотивация к организации научно-исследовательской деятельности педагогических кадров;</w:t>
            </w:r>
          </w:p>
        </w:tc>
      </w:tr>
      <w:tr w:rsidR="00B327AA" w:rsidRPr="00B327AA" w:rsidTr="006626A3">
        <w:trPr>
          <w:trHeight w:val="2029"/>
        </w:trPr>
        <w:tc>
          <w:tcPr>
            <w:tcW w:w="6524" w:type="dxa"/>
            <w:gridSpan w:val="6"/>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 xml:space="preserve">*Выявление и совершенствование талантов, способностей и наклонностей личности учащихся в области будущей профессиональной деятельности. </w:t>
            </w:r>
            <w:r w:rsidRPr="00B327AA">
              <w:rPr>
                <w:rFonts w:ascii="Times New Roman" w:hAnsi="Times New Roman" w:cs="Times New Roman"/>
                <w:b/>
                <w:bCs/>
                <w:i/>
                <w:iCs/>
              </w:rPr>
              <w:t xml:space="preserve">Создание центра «Карьера», </w:t>
            </w:r>
            <w:r w:rsidRPr="00B327AA">
              <w:rPr>
                <w:rFonts w:ascii="Times New Roman" w:hAnsi="Times New Roman" w:cs="Times New Roman"/>
                <w:b/>
                <w:bCs/>
              </w:rPr>
              <w:t>где учащиеся могут определиться с будущей профессией посредством самоанализа, знакомства с яркими представителями различных профессий, взаимодействия с вузами страны и зарубежья.</w:t>
            </w:r>
          </w:p>
        </w:tc>
        <w:tc>
          <w:tcPr>
            <w:tcW w:w="3118" w:type="dxa"/>
            <w:gridSpan w:val="2"/>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*При взаимодействии учителей и воспитателей дет.</w:t>
            </w:r>
            <w:r w:rsidR="001E4455">
              <w:rPr>
                <w:rFonts w:ascii="Times New Roman" w:hAnsi="Times New Roman" w:cs="Times New Roman"/>
                <w:b/>
                <w:bCs/>
              </w:rPr>
              <w:t xml:space="preserve"> </w:t>
            </w:r>
            <w:r w:rsidRPr="00B327AA">
              <w:rPr>
                <w:rFonts w:ascii="Times New Roman" w:hAnsi="Times New Roman" w:cs="Times New Roman"/>
                <w:b/>
                <w:bCs/>
              </w:rPr>
              <w:t xml:space="preserve">сада возможна трансляция и </w:t>
            </w:r>
            <w:r w:rsidR="00BB4340" w:rsidRPr="00B327AA">
              <w:rPr>
                <w:rFonts w:ascii="Times New Roman" w:hAnsi="Times New Roman" w:cs="Times New Roman"/>
                <w:b/>
                <w:bCs/>
              </w:rPr>
              <w:t>наложение методов</w:t>
            </w:r>
            <w:r w:rsidRPr="00B327AA">
              <w:rPr>
                <w:rFonts w:ascii="Times New Roman" w:hAnsi="Times New Roman" w:cs="Times New Roman"/>
                <w:b/>
                <w:bCs/>
              </w:rPr>
              <w:t xml:space="preserve"> работы со школьниками на дошкольников.</w:t>
            </w:r>
          </w:p>
        </w:tc>
      </w:tr>
      <w:tr w:rsidR="00B327AA" w:rsidRPr="00B327AA" w:rsidTr="006626A3">
        <w:trPr>
          <w:trHeight w:val="552"/>
        </w:trPr>
        <w:tc>
          <w:tcPr>
            <w:tcW w:w="9642" w:type="dxa"/>
            <w:gridSpan w:val="8"/>
            <w:hideMark/>
          </w:tcPr>
          <w:p w:rsidR="00B327AA" w:rsidRPr="00B327AA" w:rsidRDefault="00B327AA" w:rsidP="009F79D2">
            <w:pPr>
              <w:rPr>
                <w:rFonts w:ascii="Times New Roman" w:hAnsi="Times New Roman" w:cs="Times New Roman"/>
                <w:b/>
                <w:bCs/>
                <w:u w:val="single"/>
              </w:rPr>
            </w:pPr>
            <w:r w:rsidRPr="00B327AA">
              <w:rPr>
                <w:rFonts w:ascii="Times New Roman" w:hAnsi="Times New Roman" w:cs="Times New Roman"/>
                <w:b/>
                <w:bCs/>
                <w:u w:val="single"/>
              </w:rPr>
              <w:t>Результаты ежегодного оценивания педагогического состава:</w:t>
            </w:r>
          </w:p>
        </w:tc>
      </w:tr>
      <w:tr w:rsidR="009F79D2" w:rsidRPr="00B327AA" w:rsidTr="006626A3">
        <w:trPr>
          <w:trHeight w:val="300"/>
        </w:trPr>
        <w:tc>
          <w:tcPr>
            <w:tcW w:w="1665" w:type="dxa"/>
            <w:vMerge w:val="restart"/>
            <w:hideMark/>
          </w:tcPr>
          <w:p w:rsidR="00B327AA" w:rsidRPr="00B327AA" w:rsidRDefault="00725958" w:rsidP="009F79D2">
            <w:pPr>
              <w:rPr>
                <w:rFonts w:ascii="Times New Roman" w:hAnsi="Times New Roman" w:cs="Times New Roman"/>
                <w:b/>
                <w:bCs/>
              </w:rPr>
            </w:pPr>
            <w:r>
              <w:rPr>
                <w:rFonts w:ascii="Times New Roman" w:hAnsi="Times New Roman" w:cs="Times New Roman"/>
                <w:b/>
                <w:bCs/>
              </w:rPr>
              <w:t xml:space="preserve">            </w:t>
            </w:r>
          </w:p>
        </w:tc>
        <w:tc>
          <w:tcPr>
            <w:tcW w:w="1720" w:type="dxa"/>
            <w:gridSpan w:val="2"/>
            <w:vMerge w:val="restart"/>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Общее кол-во дидактических кадров</w:t>
            </w:r>
          </w:p>
        </w:tc>
        <w:tc>
          <w:tcPr>
            <w:tcW w:w="6257" w:type="dxa"/>
            <w:gridSpan w:val="5"/>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Распределение квалификаторов</w:t>
            </w:r>
          </w:p>
        </w:tc>
      </w:tr>
      <w:tr w:rsidR="00B327AA" w:rsidRPr="00B327AA" w:rsidTr="006626A3">
        <w:trPr>
          <w:trHeight w:val="623"/>
        </w:trPr>
        <w:tc>
          <w:tcPr>
            <w:tcW w:w="1665" w:type="dxa"/>
            <w:vMerge/>
            <w:hideMark/>
          </w:tcPr>
          <w:p w:rsidR="00B327AA" w:rsidRPr="00B327AA" w:rsidRDefault="00B327AA" w:rsidP="009F79D2">
            <w:pPr>
              <w:rPr>
                <w:rFonts w:ascii="Times New Roman" w:hAnsi="Times New Roman" w:cs="Times New Roman"/>
                <w:b/>
                <w:bCs/>
              </w:rPr>
            </w:pPr>
          </w:p>
        </w:tc>
        <w:tc>
          <w:tcPr>
            <w:tcW w:w="1720" w:type="dxa"/>
            <w:gridSpan w:val="2"/>
            <w:vMerge/>
            <w:hideMark/>
          </w:tcPr>
          <w:p w:rsidR="00B327AA" w:rsidRPr="00B327AA" w:rsidRDefault="00B327AA" w:rsidP="009F79D2">
            <w:pPr>
              <w:rPr>
                <w:rFonts w:ascii="Times New Roman" w:hAnsi="Times New Roman" w:cs="Times New Roman"/>
                <w:b/>
                <w:bCs/>
              </w:rPr>
            </w:pPr>
          </w:p>
        </w:tc>
        <w:tc>
          <w:tcPr>
            <w:tcW w:w="965" w:type="dxa"/>
            <w:vMerge w:val="restart"/>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Очень хорошо</w:t>
            </w:r>
          </w:p>
        </w:tc>
        <w:tc>
          <w:tcPr>
            <w:tcW w:w="1013" w:type="dxa"/>
            <w:vMerge w:val="restart"/>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Хорошо</w:t>
            </w:r>
          </w:p>
        </w:tc>
        <w:tc>
          <w:tcPr>
            <w:tcW w:w="2207" w:type="dxa"/>
            <w:gridSpan w:val="2"/>
            <w:vMerge w:val="restart"/>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Удовлетворительно</w:t>
            </w:r>
          </w:p>
        </w:tc>
        <w:tc>
          <w:tcPr>
            <w:tcW w:w="2072" w:type="dxa"/>
            <w:vMerge w:val="restart"/>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Неудовлетвори                                                                                                                                                                        тельно</w:t>
            </w:r>
          </w:p>
        </w:tc>
      </w:tr>
      <w:tr w:rsidR="00B327AA" w:rsidRPr="00B327AA" w:rsidTr="006626A3">
        <w:trPr>
          <w:trHeight w:val="450"/>
        </w:trPr>
        <w:tc>
          <w:tcPr>
            <w:tcW w:w="1665" w:type="dxa"/>
            <w:vMerge/>
            <w:hideMark/>
          </w:tcPr>
          <w:p w:rsidR="00B327AA" w:rsidRPr="00B327AA" w:rsidRDefault="00B327AA" w:rsidP="009F79D2">
            <w:pPr>
              <w:rPr>
                <w:rFonts w:ascii="Times New Roman" w:hAnsi="Times New Roman" w:cs="Times New Roman"/>
                <w:b/>
                <w:bCs/>
              </w:rPr>
            </w:pPr>
          </w:p>
        </w:tc>
        <w:tc>
          <w:tcPr>
            <w:tcW w:w="1720" w:type="dxa"/>
            <w:gridSpan w:val="2"/>
            <w:vMerge/>
            <w:hideMark/>
          </w:tcPr>
          <w:p w:rsidR="00B327AA" w:rsidRPr="00B327AA" w:rsidRDefault="00B327AA" w:rsidP="009F79D2">
            <w:pPr>
              <w:rPr>
                <w:rFonts w:ascii="Times New Roman" w:hAnsi="Times New Roman" w:cs="Times New Roman"/>
                <w:b/>
                <w:bCs/>
              </w:rPr>
            </w:pPr>
          </w:p>
        </w:tc>
        <w:tc>
          <w:tcPr>
            <w:tcW w:w="965" w:type="dxa"/>
            <w:vMerge/>
            <w:hideMark/>
          </w:tcPr>
          <w:p w:rsidR="00B327AA" w:rsidRPr="00B327AA" w:rsidRDefault="00B327AA" w:rsidP="009F79D2">
            <w:pPr>
              <w:rPr>
                <w:rFonts w:ascii="Times New Roman" w:hAnsi="Times New Roman" w:cs="Times New Roman"/>
                <w:b/>
                <w:bCs/>
              </w:rPr>
            </w:pPr>
          </w:p>
        </w:tc>
        <w:tc>
          <w:tcPr>
            <w:tcW w:w="1013" w:type="dxa"/>
            <w:vMerge/>
            <w:hideMark/>
          </w:tcPr>
          <w:p w:rsidR="00B327AA" w:rsidRPr="00B327AA" w:rsidRDefault="00B327AA" w:rsidP="009F79D2">
            <w:pPr>
              <w:rPr>
                <w:rFonts w:ascii="Times New Roman" w:hAnsi="Times New Roman" w:cs="Times New Roman"/>
                <w:b/>
                <w:bCs/>
              </w:rPr>
            </w:pPr>
          </w:p>
        </w:tc>
        <w:tc>
          <w:tcPr>
            <w:tcW w:w="2207" w:type="dxa"/>
            <w:gridSpan w:val="2"/>
            <w:vMerge/>
            <w:hideMark/>
          </w:tcPr>
          <w:p w:rsidR="00B327AA" w:rsidRPr="00B327AA" w:rsidRDefault="00B327AA" w:rsidP="009F79D2">
            <w:pPr>
              <w:rPr>
                <w:rFonts w:ascii="Times New Roman" w:hAnsi="Times New Roman" w:cs="Times New Roman"/>
                <w:b/>
                <w:bCs/>
              </w:rPr>
            </w:pPr>
          </w:p>
        </w:tc>
        <w:tc>
          <w:tcPr>
            <w:tcW w:w="2072" w:type="dxa"/>
            <w:vMerge/>
            <w:hideMark/>
          </w:tcPr>
          <w:p w:rsidR="00B327AA" w:rsidRPr="00B327AA" w:rsidRDefault="00B327AA" w:rsidP="009F79D2">
            <w:pPr>
              <w:rPr>
                <w:rFonts w:ascii="Times New Roman" w:hAnsi="Times New Roman" w:cs="Times New Roman"/>
                <w:b/>
                <w:bCs/>
              </w:rPr>
            </w:pPr>
          </w:p>
        </w:tc>
      </w:tr>
      <w:tr w:rsidR="00B327AA" w:rsidRPr="00B327AA" w:rsidTr="00E44374">
        <w:trPr>
          <w:trHeight w:val="315"/>
        </w:trPr>
        <w:tc>
          <w:tcPr>
            <w:tcW w:w="1665" w:type="dxa"/>
            <w:noWrap/>
          </w:tcPr>
          <w:p w:rsidR="00B327AA" w:rsidRPr="00B327AA" w:rsidRDefault="00B327AA" w:rsidP="009F79D2">
            <w:pPr>
              <w:rPr>
                <w:rFonts w:ascii="Times New Roman" w:hAnsi="Times New Roman" w:cs="Times New Roman"/>
                <w:b/>
                <w:bCs/>
              </w:rPr>
            </w:pPr>
          </w:p>
        </w:tc>
        <w:tc>
          <w:tcPr>
            <w:tcW w:w="1720" w:type="dxa"/>
            <w:gridSpan w:val="2"/>
          </w:tcPr>
          <w:p w:rsidR="00B327AA" w:rsidRPr="00914A7A" w:rsidRDefault="00B327AA" w:rsidP="009F79D2">
            <w:pPr>
              <w:rPr>
                <w:rFonts w:ascii="Times New Roman" w:hAnsi="Times New Roman" w:cs="Times New Roman"/>
                <w:color w:val="FF0000"/>
              </w:rPr>
            </w:pPr>
          </w:p>
        </w:tc>
        <w:tc>
          <w:tcPr>
            <w:tcW w:w="965" w:type="dxa"/>
          </w:tcPr>
          <w:p w:rsidR="00B327AA" w:rsidRPr="00914A7A" w:rsidRDefault="00B327AA" w:rsidP="009F79D2">
            <w:pPr>
              <w:rPr>
                <w:rFonts w:ascii="Times New Roman" w:hAnsi="Times New Roman" w:cs="Times New Roman"/>
                <w:color w:val="FF0000"/>
              </w:rPr>
            </w:pPr>
          </w:p>
        </w:tc>
        <w:tc>
          <w:tcPr>
            <w:tcW w:w="1013" w:type="dxa"/>
          </w:tcPr>
          <w:p w:rsidR="00B327AA" w:rsidRPr="00914A7A" w:rsidRDefault="00B327AA" w:rsidP="009F79D2">
            <w:pPr>
              <w:rPr>
                <w:rFonts w:ascii="Times New Roman" w:hAnsi="Times New Roman" w:cs="Times New Roman"/>
                <w:color w:val="FF0000"/>
              </w:rPr>
            </w:pPr>
          </w:p>
        </w:tc>
        <w:tc>
          <w:tcPr>
            <w:tcW w:w="2207" w:type="dxa"/>
            <w:gridSpan w:val="2"/>
          </w:tcPr>
          <w:p w:rsidR="00B327AA" w:rsidRPr="00914A7A" w:rsidRDefault="00B327AA" w:rsidP="009F79D2">
            <w:pPr>
              <w:rPr>
                <w:rFonts w:ascii="Times New Roman" w:hAnsi="Times New Roman" w:cs="Times New Roman"/>
                <w:color w:val="FF0000"/>
              </w:rPr>
            </w:pPr>
          </w:p>
        </w:tc>
        <w:tc>
          <w:tcPr>
            <w:tcW w:w="2072" w:type="dxa"/>
            <w:noWrap/>
          </w:tcPr>
          <w:p w:rsidR="00B327AA" w:rsidRPr="00914A7A" w:rsidRDefault="00B327AA" w:rsidP="009F79D2">
            <w:pPr>
              <w:rPr>
                <w:rFonts w:ascii="Times New Roman" w:hAnsi="Times New Roman" w:cs="Times New Roman"/>
                <w:color w:val="FF0000"/>
              </w:rPr>
            </w:pPr>
          </w:p>
        </w:tc>
      </w:tr>
      <w:tr w:rsidR="00B327AA" w:rsidRPr="00B327AA" w:rsidTr="006626A3">
        <w:trPr>
          <w:trHeight w:val="300"/>
        </w:trPr>
        <w:tc>
          <w:tcPr>
            <w:tcW w:w="1665" w:type="dxa"/>
            <w:noWrap/>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1720"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965"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1013"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2207"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2072" w:type="dxa"/>
            <w:noWrap/>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r>
      <w:tr w:rsidR="00B327AA" w:rsidRPr="00B327AA" w:rsidTr="006626A3">
        <w:trPr>
          <w:trHeight w:val="300"/>
        </w:trPr>
        <w:tc>
          <w:tcPr>
            <w:tcW w:w="1665" w:type="dxa"/>
            <w:noWrap/>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1720"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965"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1013"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2207"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2072" w:type="dxa"/>
            <w:noWrap/>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r>
      <w:tr w:rsidR="00B327AA" w:rsidRPr="00B327AA" w:rsidTr="006626A3">
        <w:trPr>
          <w:trHeight w:val="315"/>
        </w:trPr>
        <w:tc>
          <w:tcPr>
            <w:tcW w:w="1665" w:type="dxa"/>
            <w:noWrap/>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1720"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965"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1013"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2207"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2072" w:type="dxa"/>
            <w:noWrap/>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r>
      <w:tr w:rsidR="00B327AA" w:rsidRPr="00B327AA" w:rsidTr="006626A3">
        <w:trPr>
          <w:trHeight w:val="649"/>
        </w:trPr>
        <w:tc>
          <w:tcPr>
            <w:tcW w:w="9642" w:type="dxa"/>
            <w:gridSpan w:val="8"/>
            <w:hideMark/>
          </w:tcPr>
          <w:p w:rsidR="00B327AA" w:rsidRPr="00B327AA" w:rsidRDefault="00B327AA" w:rsidP="009F79D2">
            <w:pPr>
              <w:rPr>
                <w:rFonts w:ascii="Times New Roman" w:hAnsi="Times New Roman" w:cs="Times New Roman"/>
                <w:b/>
                <w:bCs/>
                <w:u w:val="single"/>
              </w:rPr>
            </w:pPr>
            <w:r w:rsidRPr="00B327AA">
              <w:rPr>
                <w:rFonts w:ascii="Times New Roman" w:hAnsi="Times New Roman" w:cs="Times New Roman"/>
                <w:b/>
                <w:bCs/>
                <w:u w:val="single"/>
              </w:rPr>
              <w:t>Результаты ежегодного оценивания руководящего состава:</w:t>
            </w:r>
          </w:p>
        </w:tc>
      </w:tr>
      <w:tr w:rsidR="009F79D2" w:rsidRPr="00B327AA" w:rsidTr="006626A3">
        <w:trPr>
          <w:trHeight w:val="450"/>
        </w:trPr>
        <w:tc>
          <w:tcPr>
            <w:tcW w:w="3385" w:type="dxa"/>
            <w:gridSpan w:val="3"/>
            <w:vMerge w:val="restart"/>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Учебный год</w:t>
            </w:r>
          </w:p>
        </w:tc>
        <w:tc>
          <w:tcPr>
            <w:tcW w:w="1978" w:type="dxa"/>
            <w:gridSpan w:val="2"/>
            <w:vMerge w:val="restart"/>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Общее кол-во руководящих кадров</w:t>
            </w:r>
          </w:p>
        </w:tc>
        <w:tc>
          <w:tcPr>
            <w:tcW w:w="4279" w:type="dxa"/>
            <w:gridSpan w:val="3"/>
            <w:vMerge w:val="restart"/>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Результаты представления годового отчета о деятельности</w:t>
            </w:r>
          </w:p>
        </w:tc>
      </w:tr>
      <w:tr w:rsidR="00B327AA" w:rsidRPr="00B327AA" w:rsidTr="006626A3">
        <w:trPr>
          <w:trHeight w:val="450"/>
        </w:trPr>
        <w:tc>
          <w:tcPr>
            <w:tcW w:w="3385" w:type="dxa"/>
            <w:gridSpan w:val="3"/>
            <w:vMerge/>
            <w:hideMark/>
          </w:tcPr>
          <w:p w:rsidR="00B327AA" w:rsidRPr="00B327AA" w:rsidRDefault="00B327AA" w:rsidP="009F79D2">
            <w:pPr>
              <w:rPr>
                <w:rFonts w:ascii="Times New Roman" w:hAnsi="Times New Roman" w:cs="Times New Roman"/>
                <w:b/>
                <w:bCs/>
              </w:rPr>
            </w:pPr>
          </w:p>
        </w:tc>
        <w:tc>
          <w:tcPr>
            <w:tcW w:w="1978" w:type="dxa"/>
            <w:gridSpan w:val="2"/>
            <w:vMerge/>
            <w:hideMark/>
          </w:tcPr>
          <w:p w:rsidR="00B327AA" w:rsidRPr="00B327AA" w:rsidRDefault="00B327AA" w:rsidP="009F79D2">
            <w:pPr>
              <w:rPr>
                <w:rFonts w:ascii="Times New Roman" w:hAnsi="Times New Roman" w:cs="Times New Roman"/>
                <w:b/>
                <w:bCs/>
              </w:rPr>
            </w:pPr>
          </w:p>
        </w:tc>
        <w:tc>
          <w:tcPr>
            <w:tcW w:w="4279" w:type="dxa"/>
            <w:gridSpan w:val="3"/>
            <w:vMerge/>
            <w:hideMark/>
          </w:tcPr>
          <w:p w:rsidR="00B327AA" w:rsidRPr="00B327AA" w:rsidRDefault="00B327AA" w:rsidP="009F79D2">
            <w:pPr>
              <w:rPr>
                <w:rFonts w:ascii="Times New Roman" w:hAnsi="Times New Roman" w:cs="Times New Roman"/>
                <w:b/>
                <w:bCs/>
              </w:rPr>
            </w:pPr>
          </w:p>
        </w:tc>
      </w:tr>
      <w:tr w:rsidR="009F79D2" w:rsidRPr="00B327AA" w:rsidTr="006626A3">
        <w:trPr>
          <w:trHeight w:val="315"/>
        </w:trPr>
        <w:tc>
          <w:tcPr>
            <w:tcW w:w="3385" w:type="dxa"/>
            <w:gridSpan w:val="3"/>
            <w:vMerge/>
            <w:hideMark/>
          </w:tcPr>
          <w:p w:rsidR="00B327AA" w:rsidRPr="00B327AA" w:rsidRDefault="00B327AA" w:rsidP="009F79D2">
            <w:pPr>
              <w:rPr>
                <w:rFonts w:ascii="Times New Roman" w:hAnsi="Times New Roman" w:cs="Times New Roman"/>
                <w:b/>
                <w:bCs/>
              </w:rPr>
            </w:pPr>
          </w:p>
        </w:tc>
        <w:tc>
          <w:tcPr>
            <w:tcW w:w="1978" w:type="dxa"/>
            <w:gridSpan w:val="2"/>
            <w:vMerge/>
            <w:hideMark/>
          </w:tcPr>
          <w:p w:rsidR="00B327AA" w:rsidRPr="00B327AA" w:rsidRDefault="00B327AA" w:rsidP="009F79D2">
            <w:pPr>
              <w:rPr>
                <w:rFonts w:ascii="Times New Roman" w:hAnsi="Times New Roman" w:cs="Times New Roman"/>
                <w:b/>
                <w:bCs/>
              </w:rPr>
            </w:pPr>
          </w:p>
        </w:tc>
        <w:tc>
          <w:tcPr>
            <w:tcW w:w="2207" w:type="dxa"/>
            <w:gridSpan w:val="2"/>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Утверждено</w:t>
            </w:r>
          </w:p>
        </w:tc>
        <w:tc>
          <w:tcPr>
            <w:tcW w:w="2072" w:type="dxa"/>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Не утверждено</w:t>
            </w:r>
          </w:p>
        </w:tc>
      </w:tr>
      <w:tr w:rsidR="009F79D2" w:rsidRPr="00B327AA" w:rsidTr="006626A3">
        <w:trPr>
          <w:trHeight w:val="315"/>
        </w:trPr>
        <w:tc>
          <w:tcPr>
            <w:tcW w:w="3385" w:type="dxa"/>
            <w:gridSpan w:val="3"/>
            <w:noWrap/>
            <w:hideMark/>
          </w:tcPr>
          <w:p w:rsidR="00B327AA" w:rsidRPr="00B327AA" w:rsidRDefault="00B327AA" w:rsidP="009F79D2">
            <w:pPr>
              <w:rPr>
                <w:rFonts w:ascii="Times New Roman" w:hAnsi="Times New Roman" w:cs="Times New Roman"/>
                <w:b/>
                <w:bCs/>
              </w:rPr>
            </w:pPr>
            <w:r w:rsidRPr="00B327AA">
              <w:rPr>
                <w:rFonts w:ascii="Times New Roman" w:hAnsi="Times New Roman" w:cs="Times New Roman"/>
                <w:b/>
                <w:bCs/>
              </w:rPr>
              <w:t>202</w:t>
            </w:r>
            <w:r w:rsidR="00CC6726">
              <w:rPr>
                <w:rFonts w:ascii="Times New Roman" w:hAnsi="Times New Roman" w:cs="Times New Roman"/>
                <w:b/>
                <w:bCs/>
              </w:rPr>
              <w:t>2</w:t>
            </w:r>
            <w:r w:rsidRPr="00B327AA">
              <w:rPr>
                <w:rFonts w:ascii="Times New Roman" w:hAnsi="Times New Roman" w:cs="Times New Roman"/>
                <w:b/>
                <w:bCs/>
              </w:rPr>
              <w:t>-202</w:t>
            </w:r>
            <w:r w:rsidR="00CC6726">
              <w:rPr>
                <w:rFonts w:ascii="Times New Roman" w:hAnsi="Times New Roman" w:cs="Times New Roman"/>
                <w:b/>
                <w:bCs/>
              </w:rPr>
              <w:t>3</w:t>
            </w:r>
          </w:p>
        </w:tc>
        <w:tc>
          <w:tcPr>
            <w:tcW w:w="1978"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6</w:t>
            </w:r>
          </w:p>
        </w:tc>
        <w:tc>
          <w:tcPr>
            <w:tcW w:w="2207" w:type="dxa"/>
            <w:gridSpan w:val="2"/>
            <w:noWrap/>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6</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0</w:t>
            </w:r>
          </w:p>
        </w:tc>
      </w:tr>
      <w:tr w:rsidR="009F79D2" w:rsidRPr="00B327AA" w:rsidTr="006626A3">
        <w:trPr>
          <w:trHeight w:val="315"/>
        </w:trPr>
        <w:tc>
          <w:tcPr>
            <w:tcW w:w="3385" w:type="dxa"/>
            <w:gridSpan w:val="3"/>
            <w:noWrap/>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1978"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2207" w:type="dxa"/>
            <w:gridSpan w:val="2"/>
            <w:noWrap/>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r>
      <w:tr w:rsidR="009F79D2" w:rsidRPr="00B327AA" w:rsidTr="006626A3">
        <w:trPr>
          <w:trHeight w:val="315"/>
        </w:trPr>
        <w:tc>
          <w:tcPr>
            <w:tcW w:w="3385" w:type="dxa"/>
            <w:gridSpan w:val="3"/>
            <w:noWrap/>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1978"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2207" w:type="dxa"/>
            <w:gridSpan w:val="2"/>
            <w:noWrap/>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r>
      <w:tr w:rsidR="009F79D2" w:rsidRPr="00B327AA" w:rsidTr="006626A3">
        <w:trPr>
          <w:trHeight w:val="315"/>
        </w:trPr>
        <w:tc>
          <w:tcPr>
            <w:tcW w:w="3385" w:type="dxa"/>
            <w:gridSpan w:val="3"/>
            <w:noWrap/>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1978" w:type="dxa"/>
            <w:gridSpan w:val="2"/>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2207" w:type="dxa"/>
            <w:gridSpan w:val="2"/>
            <w:noWrap/>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c>
          <w:tcPr>
            <w:tcW w:w="2072" w:type="dxa"/>
            <w:hideMark/>
          </w:tcPr>
          <w:p w:rsidR="00B327AA" w:rsidRPr="00B327AA" w:rsidRDefault="00B327AA" w:rsidP="009F79D2">
            <w:pPr>
              <w:rPr>
                <w:rFonts w:ascii="Times New Roman" w:hAnsi="Times New Roman" w:cs="Times New Roman"/>
              </w:rPr>
            </w:pPr>
            <w:r w:rsidRPr="00B327AA">
              <w:rPr>
                <w:rFonts w:ascii="Times New Roman" w:hAnsi="Times New Roman" w:cs="Times New Roman"/>
              </w:rPr>
              <w:t> </w:t>
            </w:r>
          </w:p>
        </w:tc>
      </w:tr>
    </w:tbl>
    <w:p w:rsidR="00B327AA" w:rsidRDefault="00B327AA">
      <w:pPr>
        <w:rPr>
          <w:rFonts w:ascii="Times New Roman" w:hAnsi="Times New Roman" w:cs="Times New Roman"/>
        </w:rPr>
      </w:pPr>
    </w:p>
    <w:p w:rsidR="00B327AA" w:rsidRPr="00B327AA" w:rsidRDefault="00B327AA">
      <w:pPr>
        <w:rPr>
          <w:rFonts w:ascii="Times New Roman" w:hAnsi="Times New Roman" w:cs="Times New Roman"/>
        </w:rPr>
      </w:pPr>
    </w:p>
    <w:sectPr w:rsidR="00B327AA" w:rsidRPr="00B327AA" w:rsidSect="00B327AA">
      <w:footerReference w:type="default" r:id="rId9"/>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B6B" w:rsidRDefault="001E3B6B" w:rsidP="00991233">
      <w:pPr>
        <w:spacing w:after="0" w:line="240" w:lineRule="auto"/>
      </w:pPr>
      <w:r>
        <w:separator/>
      </w:r>
    </w:p>
  </w:endnote>
  <w:endnote w:type="continuationSeparator" w:id="0">
    <w:p w:rsidR="001E3B6B" w:rsidRDefault="001E3B6B" w:rsidP="009912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990032"/>
      <w:docPartObj>
        <w:docPartGallery w:val="Page Numbers (Bottom of Page)"/>
        <w:docPartUnique/>
      </w:docPartObj>
    </w:sdtPr>
    <w:sdtContent>
      <w:p w:rsidR="000E39BF" w:rsidRDefault="00697B6E">
        <w:pPr>
          <w:pStyle w:val="Subsol"/>
          <w:jc w:val="center"/>
        </w:pPr>
        <w:r>
          <w:fldChar w:fldCharType="begin"/>
        </w:r>
        <w:r w:rsidR="000E39BF">
          <w:instrText>PAGE   \* MERGEFORMAT</w:instrText>
        </w:r>
        <w:r>
          <w:fldChar w:fldCharType="separate"/>
        </w:r>
        <w:r w:rsidR="006B4F4E">
          <w:rPr>
            <w:noProof/>
          </w:rPr>
          <w:t>2</w:t>
        </w:r>
        <w:r>
          <w:fldChar w:fldCharType="end"/>
        </w:r>
      </w:p>
    </w:sdtContent>
  </w:sdt>
  <w:p w:rsidR="000E39BF" w:rsidRDefault="000E39BF">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B6B" w:rsidRDefault="001E3B6B" w:rsidP="00991233">
      <w:pPr>
        <w:spacing w:after="0" w:line="240" w:lineRule="auto"/>
      </w:pPr>
      <w:r>
        <w:separator/>
      </w:r>
    </w:p>
  </w:footnote>
  <w:footnote w:type="continuationSeparator" w:id="0">
    <w:p w:rsidR="001E3B6B" w:rsidRDefault="001E3B6B" w:rsidP="009912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12E65"/>
    <w:rsid w:val="00016F68"/>
    <w:rsid w:val="000531A7"/>
    <w:rsid w:val="00055433"/>
    <w:rsid w:val="00065FC3"/>
    <w:rsid w:val="00087AF6"/>
    <w:rsid w:val="000A3893"/>
    <w:rsid w:val="000B2088"/>
    <w:rsid w:val="000D2D38"/>
    <w:rsid w:val="000E10E9"/>
    <w:rsid w:val="000E39BF"/>
    <w:rsid w:val="000F2251"/>
    <w:rsid w:val="000F2877"/>
    <w:rsid w:val="00112E65"/>
    <w:rsid w:val="00183AD7"/>
    <w:rsid w:val="00184C32"/>
    <w:rsid w:val="001A057A"/>
    <w:rsid w:val="001A484B"/>
    <w:rsid w:val="001A7C20"/>
    <w:rsid w:val="001B4FF5"/>
    <w:rsid w:val="001C7A4F"/>
    <w:rsid w:val="001E3B6B"/>
    <w:rsid w:val="001E4455"/>
    <w:rsid w:val="002506D5"/>
    <w:rsid w:val="0025514C"/>
    <w:rsid w:val="002557D3"/>
    <w:rsid w:val="002A4DEE"/>
    <w:rsid w:val="002C03BE"/>
    <w:rsid w:val="002F2C14"/>
    <w:rsid w:val="0030069C"/>
    <w:rsid w:val="00337C39"/>
    <w:rsid w:val="00367B57"/>
    <w:rsid w:val="00387B81"/>
    <w:rsid w:val="003C3A02"/>
    <w:rsid w:val="003E10FE"/>
    <w:rsid w:val="003F7574"/>
    <w:rsid w:val="00437850"/>
    <w:rsid w:val="0044712A"/>
    <w:rsid w:val="00466B6B"/>
    <w:rsid w:val="00475825"/>
    <w:rsid w:val="004A0A8C"/>
    <w:rsid w:val="004A794D"/>
    <w:rsid w:val="004D2892"/>
    <w:rsid w:val="004F0CFB"/>
    <w:rsid w:val="004F19B9"/>
    <w:rsid w:val="00501610"/>
    <w:rsid w:val="0056467F"/>
    <w:rsid w:val="005A4CB1"/>
    <w:rsid w:val="005E653A"/>
    <w:rsid w:val="00603BE5"/>
    <w:rsid w:val="0061510D"/>
    <w:rsid w:val="00621EDB"/>
    <w:rsid w:val="00652E1A"/>
    <w:rsid w:val="006626A3"/>
    <w:rsid w:val="00685B9D"/>
    <w:rsid w:val="00697B6E"/>
    <w:rsid w:val="006B4F4E"/>
    <w:rsid w:val="006C13DC"/>
    <w:rsid w:val="006D3941"/>
    <w:rsid w:val="006F4832"/>
    <w:rsid w:val="007038C7"/>
    <w:rsid w:val="00723DBC"/>
    <w:rsid w:val="00725958"/>
    <w:rsid w:val="007272A3"/>
    <w:rsid w:val="007521FB"/>
    <w:rsid w:val="00820008"/>
    <w:rsid w:val="00843BFA"/>
    <w:rsid w:val="00890A81"/>
    <w:rsid w:val="008A70FC"/>
    <w:rsid w:val="008B7D79"/>
    <w:rsid w:val="008D4DDE"/>
    <w:rsid w:val="008D7DA2"/>
    <w:rsid w:val="00914A7A"/>
    <w:rsid w:val="00944102"/>
    <w:rsid w:val="0096355E"/>
    <w:rsid w:val="00991233"/>
    <w:rsid w:val="009B0BA4"/>
    <w:rsid w:val="009C35B8"/>
    <w:rsid w:val="009C676A"/>
    <w:rsid w:val="009F6062"/>
    <w:rsid w:val="009F6C80"/>
    <w:rsid w:val="009F79D2"/>
    <w:rsid w:val="00A0102B"/>
    <w:rsid w:val="00A07CBF"/>
    <w:rsid w:val="00A30272"/>
    <w:rsid w:val="00A350D5"/>
    <w:rsid w:val="00A365B2"/>
    <w:rsid w:val="00A536F7"/>
    <w:rsid w:val="00A57327"/>
    <w:rsid w:val="00AB7B7A"/>
    <w:rsid w:val="00AE5427"/>
    <w:rsid w:val="00B327AA"/>
    <w:rsid w:val="00B40E7F"/>
    <w:rsid w:val="00B46CE0"/>
    <w:rsid w:val="00B55406"/>
    <w:rsid w:val="00B60BE3"/>
    <w:rsid w:val="00B81110"/>
    <w:rsid w:val="00B90C20"/>
    <w:rsid w:val="00BB4340"/>
    <w:rsid w:val="00BE6CAF"/>
    <w:rsid w:val="00C21312"/>
    <w:rsid w:val="00C26716"/>
    <w:rsid w:val="00C724A7"/>
    <w:rsid w:val="00CA32D7"/>
    <w:rsid w:val="00CB2E21"/>
    <w:rsid w:val="00CC6726"/>
    <w:rsid w:val="00D00282"/>
    <w:rsid w:val="00D01B3D"/>
    <w:rsid w:val="00D02DD7"/>
    <w:rsid w:val="00D254BB"/>
    <w:rsid w:val="00D42141"/>
    <w:rsid w:val="00D4558E"/>
    <w:rsid w:val="00D777A0"/>
    <w:rsid w:val="00DA5A0B"/>
    <w:rsid w:val="00DB23FD"/>
    <w:rsid w:val="00DC6FFC"/>
    <w:rsid w:val="00DC75B4"/>
    <w:rsid w:val="00E27A76"/>
    <w:rsid w:val="00E36884"/>
    <w:rsid w:val="00E44374"/>
    <w:rsid w:val="00E72E49"/>
    <w:rsid w:val="00E948D2"/>
    <w:rsid w:val="00E94C77"/>
    <w:rsid w:val="00E961E2"/>
    <w:rsid w:val="00ED2F5E"/>
    <w:rsid w:val="00F03560"/>
    <w:rsid w:val="00F33340"/>
    <w:rsid w:val="00F8052A"/>
    <w:rsid w:val="00FA22BD"/>
    <w:rsid w:val="00FB67D1"/>
    <w:rsid w:val="00FC1A2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6E"/>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B32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deparagrafimplicit"/>
    <w:uiPriority w:val="99"/>
    <w:semiHidden/>
    <w:unhideWhenUsed/>
    <w:rsid w:val="00B327AA"/>
    <w:rPr>
      <w:color w:val="605E5C"/>
      <w:shd w:val="clear" w:color="auto" w:fill="E1DFDD"/>
    </w:rPr>
  </w:style>
  <w:style w:type="paragraph" w:styleId="Antet">
    <w:name w:val="header"/>
    <w:basedOn w:val="Normal"/>
    <w:link w:val="AntetCaracter"/>
    <w:uiPriority w:val="99"/>
    <w:unhideWhenUsed/>
    <w:rsid w:val="00991233"/>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991233"/>
  </w:style>
  <w:style w:type="paragraph" w:styleId="Subsol">
    <w:name w:val="footer"/>
    <w:basedOn w:val="Normal"/>
    <w:link w:val="SubsolCaracter"/>
    <w:uiPriority w:val="99"/>
    <w:unhideWhenUsed/>
    <w:rsid w:val="00991233"/>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991233"/>
  </w:style>
  <w:style w:type="character" w:styleId="Hyperlink">
    <w:name w:val="Hyperlink"/>
    <w:basedOn w:val="Fontdeparagrafimplicit"/>
    <w:uiPriority w:val="99"/>
    <w:unhideWhenUsed/>
    <w:rsid w:val="00B327AA"/>
    <w:rPr>
      <w:color w:val="0563C1"/>
      <w:u w:val="single"/>
    </w:rPr>
  </w:style>
  <w:style w:type="paragraph" w:styleId="TextnBalon">
    <w:name w:val="Balloon Text"/>
    <w:basedOn w:val="Normal"/>
    <w:link w:val="TextnBalonCaracter"/>
    <w:uiPriority w:val="99"/>
    <w:semiHidden/>
    <w:unhideWhenUsed/>
    <w:rsid w:val="007038C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038C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3654723">
      <w:bodyDiv w:val="1"/>
      <w:marLeft w:val="0"/>
      <w:marRight w:val="0"/>
      <w:marTop w:val="0"/>
      <w:marBottom w:val="0"/>
      <w:divBdr>
        <w:top w:val="none" w:sz="0" w:space="0" w:color="auto"/>
        <w:left w:val="none" w:sz="0" w:space="0" w:color="auto"/>
        <w:bottom w:val="none" w:sz="0" w:space="0" w:color="auto"/>
        <w:right w:val="none" w:sz="0" w:space="0" w:color="auto"/>
      </w:divBdr>
    </w:div>
    <w:div w:id="415786581">
      <w:bodyDiv w:val="1"/>
      <w:marLeft w:val="0"/>
      <w:marRight w:val="0"/>
      <w:marTop w:val="0"/>
      <w:marBottom w:val="0"/>
      <w:divBdr>
        <w:top w:val="none" w:sz="0" w:space="0" w:color="auto"/>
        <w:left w:val="none" w:sz="0" w:space="0" w:color="auto"/>
        <w:bottom w:val="none" w:sz="0" w:space="0" w:color="auto"/>
        <w:right w:val="none" w:sz="0" w:space="0" w:color="auto"/>
      </w:divBdr>
    </w:div>
    <w:div w:id="514150117">
      <w:bodyDiv w:val="1"/>
      <w:marLeft w:val="0"/>
      <w:marRight w:val="0"/>
      <w:marTop w:val="0"/>
      <w:marBottom w:val="0"/>
      <w:divBdr>
        <w:top w:val="none" w:sz="0" w:space="0" w:color="auto"/>
        <w:left w:val="none" w:sz="0" w:space="0" w:color="auto"/>
        <w:bottom w:val="none" w:sz="0" w:space="0" w:color="auto"/>
        <w:right w:val="none" w:sz="0" w:space="0" w:color="auto"/>
      </w:divBdr>
    </w:div>
    <w:div w:id="1399670340">
      <w:bodyDiv w:val="1"/>
      <w:marLeft w:val="0"/>
      <w:marRight w:val="0"/>
      <w:marTop w:val="0"/>
      <w:marBottom w:val="0"/>
      <w:divBdr>
        <w:top w:val="none" w:sz="0" w:space="0" w:color="auto"/>
        <w:left w:val="none" w:sz="0" w:space="0" w:color="auto"/>
        <w:bottom w:val="none" w:sz="0" w:space="0" w:color="auto"/>
        <w:right w:val="none" w:sz="0" w:space="0" w:color="auto"/>
      </w:divBdr>
    </w:div>
    <w:div w:id="20435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sriscani.md/institutii/liceul-teoretic-kiril-si-metodiu/" TargetMode="External"/><Relationship Id="rId3" Type="http://schemas.openxmlformats.org/officeDocument/2006/relationships/settings" Target="settings.xml"/><Relationship Id="rId7" Type="http://schemas.openxmlformats.org/officeDocument/2006/relationships/hyperlink" Target="mailto:kirill.si.mefodi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6482C-FC0D-4C0B-95F2-2E1FA68B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14098</Words>
  <Characters>81775</Characters>
  <Application>Microsoft Office Word</Application>
  <DocSecurity>0</DocSecurity>
  <Lines>681</Lines>
  <Paragraphs>191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95682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eginsari</cp:lastModifiedBy>
  <cp:revision>2</cp:revision>
  <cp:lastPrinted>2023-08-29T06:46:00Z</cp:lastPrinted>
  <dcterms:created xsi:type="dcterms:W3CDTF">2023-09-22T12:26:00Z</dcterms:created>
  <dcterms:modified xsi:type="dcterms:W3CDTF">2023-09-22T12:26:00Z</dcterms:modified>
</cp:coreProperties>
</file>