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A4" w:rsidRPr="00582F90" w:rsidRDefault="00E02DA4" w:rsidP="008F027E">
      <w:pPr>
        <w:widowControl w:val="0"/>
        <w:jc w:val="center"/>
        <w:rPr>
          <w:rFonts w:cs="Arial"/>
          <w:bCs/>
          <w:color w:val="000000"/>
        </w:rPr>
      </w:pPr>
      <w:r w:rsidRPr="00582F90">
        <w:rPr>
          <w:rFonts w:cs="Arial"/>
          <w:bCs/>
          <w:color w:val="000000"/>
        </w:rPr>
        <w:t>Ministerul Educației și Cercetării al Republicii Moldova</w:t>
      </w:r>
    </w:p>
    <w:p w:rsidR="00E02DA4" w:rsidRPr="00582F90" w:rsidRDefault="00DA491E" w:rsidP="008F027E">
      <w:pPr>
        <w:widowControl w:val="0"/>
        <w:jc w:val="center"/>
        <w:rPr>
          <w:rFonts w:cs="Arial"/>
          <w:bCs/>
          <w:color w:val="000000"/>
        </w:rPr>
      </w:pPr>
      <w:r w:rsidRPr="00582F90">
        <w:rPr>
          <w:rFonts w:cs="Arial"/>
          <w:bCs/>
          <w:color w:val="000000"/>
        </w:rPr>
        <w:t xml:space="preserve">Gimnaziul </w:t>
      </w:r>
      <w:r w:rsidR="00CD048F" w:rsidRPr="00582F90">
        <w:rPr>
          <w:rFonts w:cs="Arial"/>
          <w:bCs/>
          <w:color w:val="000000"/>
        </w:rPr>
        <w:t>„</w:t>
      </w:r>
      <w:r w:rsidRPr="00582F90">
        <w:rPr>
          <w:rFonts w:cs="Arial"/>
          <w:bCs/>
          <w:i/>
          <w:color w:val="000000"/>
        </w:rPr>
        <w:t>Nicolae H. Costin</w:t>
      </w:r>
      <w:r w:rsidR="00CD048F" w:rsidRPr="00582F90">
        <w:rPr>
          <w:rFonts w:cs="Arial"/>
          <w:bCs/>
          <w:i/>
          <w:color w:val="000000"/>
        </w:rPr>
        <w:t>”</w:t>
      </w:r>
      <w:r w:rsidRPr="00582F90">
        <w:rPr>
          <w:rFonts w:cs="Arial"/>
          <w:bCs/>
          <w:i/>
          <w:color w:val="000000"/>
        </w:rPr>
        <w:t xml:space="preserve"> </w:t>
      </w:r>
      <w:r w:rsidRPr="00582F90">
        <w:rPr>
          <w:rFonts w:cs="Arial"/>
          <w:bCs/>
          <w:color w:val="000000"/>
        </w:rPr>
        <w:t>din mun. Chișinău</w:t>
      </w:r>
    </w:p>
    <w:p w:rsidR="007349B3" w:rsidRPr="00582F90" w:rsidRDefault="007349B3" w:rsidP="00F6355F">
      <w:pPr>
        <w:widowControl w:val="0"/>
        <w:jc w:val="left"/>
        <w:rPr>
          <w:rFonts w:cs="Arial"/>
          <w:bCs/>
          <w:color w:val="000000"/>
        </w:rPr>
      </w:pPr>
    </w:p>
    <w:p w:rsidR="007349B3" w:rsidRPr="00582F90" w:rsidRDefault="007349B3" w:rsidP="00F6355F">
      <w:pPr>
        <w:widowControl w:val="0"/>
        <w:jc w:val="left"/>
        <w:rPr>
          <w:rFonts w:cs="Arial"/>
          <w:bCs/>
          <w:color w:val="000000"/>
        </w:rPr>
      </w:pPr>
    </w:p>
    <w:p w:rsidR="007349B3" w:rsidRPr="00582F90" w:rsidRDefault="007349B3" w:rsidP="00F6355F">
      <w:pPr>
        <w:widowControl w:val="0"/>
        <w:jc w:val="left"/>
        <w:rPr>
          <w:rFonts w:cs="Arial"/>
          <w:bCs/>
          <w:color w:val="000000"/>
        </w:rPr>
      </w:pPr>
    </w:p>
    <w:p w:rsidR="007349B3" w:rsidRPr="00582F90" w:rsidRDefault="007349B3" w:rsidP="00F6355F">
      <w:pPr>
        <w:widowControl w:val="0"/>
        <w:jc w:val="left"/>
        <w:rPr>
          <w:rFonts w:cs="Arial"/>
          <w:bCs/>
          <w:color w:val="000000"/>
        </w:rPr>
      </w:pPr>
    </w:p>
    <w:p w:rsidR="007349B3" w:rsidRPr="00582F90" w:rsidRDefault="007349B3" w:rsidP="00F6355F">
      <w:pPr>
        <w:widowControl w:val="0"/>
        <w:jc w:val="left"/>
        <w:rPr>
          <w:rFonts w:cs="Arial"/>
          <w:bCs/>
          <w:color w:val="000000"/>
        </w:rPr>
      </w:pPr>
    </w:p>
    <w:p w:rsidR="007349B3" w:rsidRPr="00582F90" w:rsidRDefault="007349B3" w:rsidP="00F6355F">
      <w:pPr>
        <w:widowControl w:val="0"/>
        <w:jc w:val="left"/>
        <w:rPr>
          <w:rFonts w:cs="Arial"/>
          <w:bCs/>
          <w:color w:val="000000"/>
        </w:rPr>
      </w:pPr>
    </w:p>
    <w:p w:rsidR="006A0E49" w:rsidRPr="00582F90" w:rsidRDefault="006A0E49" w:rsidP="00F6355F">
      <w:pPr>
        <w:widowControl w:val="0"/>
        <w:jc w:val="left"/>
        <w:rPr>
          <w:rFonts w:cs="Arial"/>
          <w:bCs/>
          <w:color w:val="000000"/>
        </w:rPr>
      </w:pPr>
    </w:p>
    <w:p w:rsidR="006A0E49" w:rsidRPr="00582F90" w:rsidRDefault="006A0E49" w:rsidP="00F6355F">
      <w:pPr>
        <w:widowControl w:val="0"/>
        <w:jc w:val="left"/>
        <w:rPr>
          <w:rFonts w:cs="Arial"/>
          <w:bCs/>
          <w:color w:val="000000"/>
        </w:rPr>
      </w:pPr>
    </w:p>
    <w:p w:rsidR="006A0E49" w:rsidRPr="00582F90" w:rsidRDefault="006A0E49" w:rsidP="00F6355F">
      <w:pPr>
        <w:widowControl w:val="0"/>
        <w:jc w:val="left"/>
        <w:rPr>
          <w:rFonts w:cs="Arial"/>
          <w:bCs/>
          <w:color w:val="000000"/>
        </w:rPr>
      </w:pPr>
    </w:p>
    <w:p w:rsidR="006A0E49" w:rsidRPr="00582F90" w:rsidRDefault="006A0E49" w:rsidP="00F6355F">
      <w:pPr>
        <w:widowControl w:val="0"/>
        <w:jc w:val="left"/>
        <w:rPr>
          <w:rFonts w:cs="Arial"/>
          <w:bCs/>
          <w:color w:val="000000"/>
        </w:rPr>
      </w:pPr>
    </w:p>
    <w:p w:rsidR="006A0E49" w:rsidRPr="00582F90" w:rsidRDefault="006A0E49" w:rsidP="00F6355F">
      <w:pPr>
        <w:widowControl w:val="0"/>
        <w:jc w:val="left"/>
        <w:rPr>
          <w:rFonts w:cs="Arial"/>
          <w:bCs/>
          <w:color w:val="000000"/>
        </w:rPr>
      </w:pPr>
    </w:p>
    <w:p w:rsidR="006A0E49" w:rsidRPr="00582F90" w:rsidRDefault="006A0E49" w:rsidP="00F6355F">
      <w:pPr>
        <w:widowControl w:val="0"/>
        <w:jc w:val="left"/>
        <w:rPr>
          <w:rFonts w:cs="Arial"/>
          <w:bCs/>
          <w:color w:val="000000"/>
        </w:rPr>
      </w:pPr>
    </w:p>
    <w:p w:rsidR="006D7AFB" w:rsidRPr="00582F90" w:rsidRDefault="00863C6C" w:rsidP="006A0E49">
      <w:pPr>
        <w:widowControl w:val="0"/>
        <w:jc w:val="right"/>
        <w:rPr>
          <w:rFonts w:cs="Arial"/>
          <w:bCs/>
          <w:color w:val="000000"/>
        </w:rPr>
      </w:pPr>
      <w:r w:rsidRPr="00582F90">
        <w:rPr>
          <w:rFonts w:cs="Arial"/>
          <w:bCs/>
          <w:color w:val="000000"/>
        </w:rPr>
        <w:t>APROBAT</w:t>
      </w:r>
    </w:p>
    <w:p w:rsidR="00863C6C" w:rsidRPr="00582F90" w:rsidRDefault="00863C6C" w:rsidP="00F6355F">
      <w:pPr>
        <w:widowControl w:val="0"/>
        <w:jc w:val="left"/>
        <w:rPr>
          <w:rFonts w:cs="Arial"/>
          <w:bCs/>
          <w:color w:val="000000"/>
        </w:rPr>
      </w:pPr>
    </w:p>
    <w:p w:rsidR="00863C6C" w:rsidRPr="00582F90" w:rsidRDefault="006A0E49" w:rsidP="006A0E49">
      <w:pPr>
        <w:widowControl w:val="0"/>
        <w:jc w:val="right"/>
        <w:rPr>
          <w:rFonts w:cs="Arial"/>
          <w:bCs/>
          <w:color w:val="000000"/>
        </w:rPr>
      </w:pPr>
      <w:r w:rsidRPr="00582F90">
        <w:rPr>
          <w:rFonts w:cs="Arial"/>
          <w:bCs/>
          <w:color w:val="000000"/>
        </w:rPr>
        <w:t>l</w:t>
      </w:r>
      <w:r w:rsidR="00863C6C" w:rsidRPr="00582F90">
        <w:rPr>
          <w:rFonts w:cs="Arial"/>
          <w:bCs/>
          <w:color w:val="000000"/>
        </w:rPr>
        <w:t>a ședința comună a C</w:t>
      </w:r>
      <w:r w:rsidR="00CD048F" w:rsidRPr="00582F90">
        <w:rPr>
          <w:rFonts w:cs="Arial"/>
          <w:bCs/>
          <w:color w:val="000000"/>
        </w:rPr>
        <w:t>onsiliului profesoral</w:t>
      </w:r>
    </w:p>
    <w:p w:rsidR="00863C6C" w:rsidRPr="00582F90" w:rsidRDefault="006A0E49" w:rsidP="006A0E49">
      <w:pPr>
        <w:widowControl w:val="0"/>
        <w:jc w:val="right"/>
        <w:rPr>
          <w:rFonts w:cs="Arial"/>
          <w:bCs/>
          <w:color w:val="000000"/>
        </w:rPr>
      </w:pPr>
      <w:r w:rsidRPr="00582F90">
        <w:rPr>
          <w:rFonts w:cs="Arial"/>
          <w:bCs/>
          <w:color w:val="000000"/>
        </w:rPr>
        <w:t>ș</w:t>
      </w:r>
      <w:r w:rsidR="00863C6C" w:rsidRPr="00582F90">
        <w:rPr>
          <w:rFonts w:cs="Arial"/>
          <w:bCs/>
          <w:color w:val="000000"/>
        </w:rPr>
        <w:t>i Consiliului de administrație</w:t>
      </w:r>
    </w:p>
    <w:p w:rsidR="00863C6C" w:rsidRPr="00582F90" w:rsidRDefault="00863C6C" w:rsidP="00F6355F">
      <w:pPr>
        <w:widowControl w:val="0"/>
        <w:jc w:val="left"/>
        <w:rPr>
          <w:rFonts w:cs="Arial"/>
          <w:bCs/>
          <w:color w:val="000000"/>
        </w:rPr>
      </w:pPr>
    </w:p>
    <w:p w:rsidR="00863C6C" w:rsidRPr="00582F90" w:rsidRDefault="00863C6C" w:rsidP="006A0E49">
      <w:pPr>
        <w:widowControl w:val="0"/>
        <w:jc w:val="right"/>
        <w:rPr>
          <w:rFonts w:cs="Arial"/>
          <w:bCs/>
          <w:color w:val="000000"/>
        </w:rPr>
      </w:pPr>
      <w:r w:rsidRPr="00582F90">
        <w:rPr>
          <w:rFonts w:cs="Arial"/>
          <w:bCs/>
          <w:color w:val="000000"/>
        </w:rPr>
        <w:t>Proces-verbal nr.</w:t>
      </w:r>
      <w:r w:rsidR="00CD048F" w:rsidRPr="00582F90">
        <w:rPr>
          <w:rFonts w:cs="Arial"/>
          <w:bCs/>
          <w:color w:val="000000"/>
        </w:rPr>
        <w:t xml:space="preserve"> 2 </w:t>
      </w:r>
      <w:r w:rsidRPr="00582F90">
        <w:rPr>
          <w:rFonts w:cs="Arial"/>
          <w:bCs/>
          <w:color w:val="000000"/>
        </w:rPr>
        <w:t>din</w:t>
      </w:r>
      <w:r w:rsidR="00582F90" w:rsidRPr="00582F90">
        <w:rPr>
          <w:rFonts w:cs="Arial"/>
          <w:bCs/>
          <w:color w:val="000000"/>
        </w:rPr>
        <w:t xml:space="preserve"> </w:t>
      </w:r>
      <w:r w:rsidR="00CD048F" w:rsidRPr="00582F90">
        <w:rPr>
          <w:rFonts w:cs="Arial"/>
          <w:bCs/>
          <w:color w:val="000000"/>
        </w:rPr>
        <w:t>14.09.</w:t>
      </w:r>
      <w:r w:rsidRPr="00582F90">
        <w:rPr>
          <w:rFonts w:cs="Arial"/>
          <w:bCs/>
          <w:color w:val="000000"/>
        </w:rPr>
        <w:t>20</w:t>
      </w:r>
      <w:r w:rsidR="00CD048F" w:rsidRPr="00582F90">
        <w:rPr>
          <w:rFonts w:cs="Arial"/>
          <w:bCs/>
          <w:color w:val="000000"/>
        </w:rPr>
        <w:t>23</w:t>
      </w:r>
    </w:p>
    <w:p w:rsidR="00DF1C56" w:rsidRPr="00582F90" w:rsidRDefault="00DF1C56" w:rsidP="00F6355F">
      <w:pPr>
        <w:widowControl w:val="0"/>
        <w:rPr>
          <w:rFonts w:cs="Arial"/>
          <w:bCs/>
          <w:color w:val="000000"/>
        </w:rPr>
      </w:pPr>
    </w:p>
    <w:p w:rsidR="007349B3" w:rsidRPr="00582F90" w:rsidRDefault="007349B3" w:rsidP="00F6355F">
      <w:pPr>
        <w:widowControl w:val="0"/>
        <w:rPr>
          <w:rFonts w:cs="Arial"/>
          <w:bCs/>
          <w:color w:val="000000"/>
        </w:rPr>
      </w:pPr>
    </w:p>
    <w:p w:rsidR="007349B3" w:rsidRPr="00582F90" w:rsidRDefault="007349B3" w:rsidP="00F6355F">
      <w:pPr>
        <w:widowControl w:val="0"/>
        <w:rPr>
          <w:rFonts w:cs="Arial"/>
          <w:b/>
          <w:color w:val="000000"/>
        </w:rPr>
      </w:pPr>
    </w:p>
    <w:p w:rsidR="007349B3" w:rsidRPr="00582F90" w:rsidRDefault="007349B3" w:rsidP="00F6355F">
      <w:pPr>
        <w:widowControl w:val="0"/>
        <w:rPr>
          <w:rFonts w:cs="Arial"/>
          <w:b/>
          <w:color w:val="000000"/>
        </w:rPr>
      </w:pPr>
    </w:p>
    <w:p w:rsidR="006A0E49" w:rsidRPr="00582F90" w:rsidRDefault="006A0E49" w:rsidP="00F6355F">
      <w:pPr>
        <w:widowControl w:val="0"/>
        <w:rPr>
          <w:rFonts w:cs="Arial"/>
          <w:b/>
          <w:color w:val="000000"/>
        </w:rPr>
      </w:pPr>
    </w:p>
    <w:p w:rsidR="006A0E49" w:rsidRPr="00582F90" w:rsidRDefault="006A0E49" w:rsidP="00F6355F">
      <w:pPr>
        <w:widowControl w:val="0"/>
        <w:rPr>
          <w:rFonts w:cs="Arial"/>
          <w:b/>
          <w:color w:val="000000"/>
        </w:rPr>
      </w:pPr>
    </w:p>
    <w:p w:rsidR="006A0E49" w:rsidRPr="00582F90" w:rsidRDefault="006A0E49" w:rsidP="00F6355F">
      <w:pPr>
        <w:widowControl w:val="0"/>
        <w:rPr>
          <w:rFonts w:cs="Arial"/>
          <w:b/>
          <w:color w:val="000000"/>
        </w:rPr>
      </w:pPr>
    </w:p>
    <w:p w:rsidR="006A0E49" w:rsidRPr="00582F90" w:rsidRDefault="006A0E49" w:rsidP="00F6355F">
      <w:pPr>
        <w:widowControl w:val="0"/>
        <w:rPr>
          <w:rFonts w:cs="Arial"/>
          <w:b/>
          <w:color w:val="000000"/>
        </w:rPr>
      </w:pPr>
    </w:p>
    <w:p w:rsidR="006D7AFB" w:rsidRPr="00582F90" w:rsidRDefault="007349B3" w:rsidP="00863C6C">
      <w:pPr>
        <w:jc w:val="center"/>
        <w:rPr>
          <w:b/>
          <w:sz w:val="28"/>
          <w:szCs w:val="28"/>
        </w:rPr>
      </w:pPr>
      <w:r w:rsidRPr="00582F90">
        <w:rPr>
          <w:b/>
          <w:sz w:val="28"/>
          <w:szCs w:val="28"/>
        </w:rPr>
        <w:t xml:space="preserve">RAPORT DE </w:t>
      </w:r>
      <w:r w:rsidR="00863C6C" w:rsidRPr="00582F90">
        <w:rPr>
          <w:b/>
          <w:sz w:val="28"/>
          <w:szCs w:val="28"/>
        </w:rPr>
        <w:t>ACTIVITATE</w:t>
      </w:r>
    </w:p>
    <w:p w:rsidR="008F027E" w:rsidRPr="00582F90" w:rsidRDefault="008F027E"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496B3B" w:rsidRPr="00582F90" w:rsidRDefault="00496B3B" w:rsidP="00F6355F">
      <w:pPr>
        <w:jc w:val="left"/>
      </w:pPr>
    </w:p>
    <w:p w:rsidR="00496B3B" w:rsidRPr="00582F90" w:rsidRDefault="00496B3B" w:rsidP="00F6355F">
      <w:pPr>
        <w:jc w:val="left"/>
      </w:pPr>
    </w:p>
    <w:p w:rsidR="006A0E49" w:rsidRPr="00582F90" w:rsidRDefault="006A0E49" w:rsidP="00F6355F">
      <w:pPr>
        <w:jc w:val="left"/>
      </w:pPr>
    </w:p>
    <w:p w:rsidR="006A0E49" w:rsidRPr="00582F90" w:rsidRDefault="006A0E49" w:rsidP="00F6355F">
      <w:pPr>
        <w:jc w:val="left"/>
      </w:pPr>
    </w:p>
    <w:p w:rsidR="006A0E49" w:rsidRPr="00582F90" w:rsidRDefault="006A0E49" w:rsidP="006A0E49">
      <w:pPr>
        <w:jc w:val="center"/>
      </w:pPr>
      <w:r w:rsidRPr="00582F90">
        <w:t xml:space="preserve">Anul </w:t>
      </w:r>
      <w:r w:rsidR="00D14C4C" w:rsidRPr="00582F90">
        <w:t>202</w:t>
      </w:r>
      <w:r w:rsidR="007705C5" w:rsidRPr="00582F90">
        <w:t>2</w:t>
      </w:r>
      <w:r w:rsidR="00D14C4C" w:rsidRPr="00582F90">
        <w:t>-</w:t>
      </w:r>
      <w:r w:rsidR="00DA491E" w:rsidRPr="00582F90">
        <w:t>202</w:t>
      </w:r>
      <w:r w:rsidR="007705C5" w:rsidRPr="00582F90">
        <w:t>3</w:t>
      </w:r>
    </w:p>
    <w:p w:rsidR="006A0E49" w:rsidRPr="00582F90" w:rsidRDefault="006A0E49" w:rsidP="00F6355F">
      <w:pPr>
        <w:jc w:val="left"/>
      </w:pPr>
    </w:p>
    <w:p w:rsidR="006A0E49" w:rsidRPr="00582F90" w:rsidRDefault="006A0E49" w:rsidP="00F6355F">
      <w:pPr>
        <w:jc w:val="left"/>
      </w:pPr>
    </w:p>
    <w:p w:rsidR="006A0E49" w:rsidRPr="00582F90" w:rsidRDefault="006A0E49" w:rsidP="00F6355F">
      <w:pPr>
        <w:jc w:val="left"/>
      </w:pPr>
    </w:p>
    <w:p w:rsidR="00863C6C" w:rsidRPr="00582F90" w:rsidRDefault="00863C6C" w:rsidP="00F6355F">
      <w:pPr>
        <w:jc w:val="left"/>
        <w:rPr>
          <w:rFonts w:cs="Arial"/>
          <w:color w:val="000000"/>
        </w:rPr>
      </w:pPr>
    </w:p>
    <w:p w:rsidR="00A41EFF" w:rsidRPr="00582F90" w:rsidRDefault="00863C6C" w:rsidP="00496B3B">
      <w:pPr>
        <w:jc w:val="left"/>
        <w:rPr>
          <w:b/>
        </w:rPr>
      </w:pPr>
      <w:r w:rsidRPr="00582F90">
        <w:rPr>
          <w:rFonts w:cs="Arial"/>
          <w:color w:val="000000"/>
        </w:rPr>
        <w:br w:type="page"/>
      </w:r>
      <w:r w:rsidR="00A41EFF" w:rsidRPr="00582F90">
        <w:rPr>
          <w:b/>
        </w:rPr>
        <w:lastRenderedPageBreak/>
        <w:t>Date generale</w:t>
      </w:r>
    </w:p>
    <w:p w:rsidR="00863C6C" w:rsidRPr="00582F90" w:rsidRDefault="00863C6C" w:rsidP="00863C6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A41EFF" w:rsidRPr="00582F90" w:rsidTr="00496B3B">
        <w:trPr>
          <w:jc w:val="center"/>
        </w:trPr>
        <w:tc>
          <w:tcPr>
            <w:tcW w:w="4219" w:type="dxa"/>
            <w:tcBorders>
              <w:top w:val="single" w:sz="12" w:space="0" w:color="auto"/>
              <w:left w:val="single" w:sz="12" w:space="0" w:color="auto"/>
            </w:tcBorders>
            <w:shd w:val="clear" w:color="auto" w:fill="auto"/>
          </w:tcPr>
          <w:p w:rsidR="00A41EFF" w:rsidRPr="00582F90" w:rsidRDefault="00A41EFF" w:rsidP="00734888">
            <w:pPr>
              <w:rPr>
                <w:b/>
              </w:rPr>
            </w:pPr>
            <w:r w:rsidRPr="00582F90">
              <w:rPr>
                <w:b/>
                <w:bCs/>
              </w:rPr>
              <w:t>Raion/ municipiu</w:t>
            </w:r>
          </w:p>
        </w:tc>
        <w:tc>
          <w:tcPr>
            <w:tcW w:w="5408" w:type="dxa"/>
            <w:tcBorders>
              <w:top w:val="single" w:sz="12" w:space="0" w:color="auto"/>
              <w:right w:val="single" w:sz="12" w:space="0" w:color="auto"/>
            </w:tcBorders>
            <w:shd w:val="clear" w:color="auto" w:fill="auto"/>
          </w:tcPr>
          <w:p w:rsidR="00A41EFF" w:rsidRPr="00582F90" w:rsidRDefault="00E17B85" w:rsidP="00734888">
            <w:r w:rsidRPr="00582F90">
              <w:rPr>
                <w:szCs w:val="24"/>
              </w:rPr>
              <w:t>Chișinău</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rPr>
            </w:pPr>
            <w:r w:rsidRPr="00582F90">
              <w:rPr>
                <w:b/>
                <w:bCs/>
              </w:rPr>
              <w:t>Localitate</w:t>
            </w:r>
          </w:p>
        </w:tc>
        <w:tc>
          <w:tcPr>
            <w:tcW w:w="5408" w:type="dxa"/>
            <w:tcBorders>
              <w:right w:val="single" w:sz="12" w:space="0" w:color="auto"/>
            </w:tcBorders>
            <w:shd w:val="clear" w:color="auto" w:fill="auto"/>
          </w:tcPr>
          <w:p w:rsidR="00DA491E" w:rsidRPr="00582F90" w:rsidRDefault="00DA491E" w:rsidP="00DA491E">
            <w:pPr>
              <w:rPr>
                <w:szCs w:val="24"/>
              </w:rPr>
            </w:pPr>
            <w:r w:rsidRPr="00582F90">
              <w:rPr>
                <w:szCs w:val="24"/>
              </w:rPr>
              <w:t xml:space="preserve">Chișinău </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rPr>
            </w:pPr>
            <w:r w:rsidRPr="00582F90">
              <w:rPr>
                <w:b/>
                <w:bCs/>
              </w:rPr>
              <w:t>Denumirea instituţiei</w:t>
            </w:r>
          </w:p>
        </w:tc>
        <w:tc>
          <w:tcPr>
            <w:tcW w:w="5408" w:type="dxa"/>
            <w:tcBorders>
              <w:right w:val="single" w:sz="12" w:space="0" w:color="auto"/>
            </w:tcBorders>
            <w:shd w:val="clear" w:color="auto" w:fill="auto"/>
          </w:tcPr>
          <w:p w:rsidR="00DA491E" w:rsidRPr="00582F90" w:rsidRDefault="00DA491E" w:rsidP="00DA491E">
            <w:pPr>
              <w:rPr>
                <w:szCs w:val="24"/>
              </w:rPr>
            </w:pPr>
            <w:r w:rsidRPr="00582F90">
              <w:rPr>
                <w:szCs w:val="24"/>
              </w:rPr>
              <w:t>Gimnaziul ,,Nicolae H. Costin”</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bCs/>
              </w:rPr>
            </w:pPr>
            <w:r w:rsidRPr="00582F90">
              <w:rPr>
                <w:b/>
                <w:bCs/>
              </w:rPr>
              <w:t>Adresa</w:t>
            </w:r>
          </w:p>
        </w:tc>
        <w:tc>
          <w:tcPr>
            <w:tcW w:w="5408" w:type="dxa"/>
            <w:tcBorders>
              <w:right w:val="single" w:sz="12" w:space="0" w:color="auto"/>
            </w:tcBorders>
            <w:shd w:val="clear" w:color="auto" w:fill="auto"/>
          </w:tcPr>
          <w:p w:rsidR="00DA491E" w:rsidRPr="00582F90" w:rsidRDefault="00DA491E" w:rsidP="00DA491E">
            <w:pPr>
              <w:rPr>
                <w:szCs w:val="24"/>
              </w:rPr>
            </w:pPr>
            <w:r w:rsidRPr="00582F90">
              <w:rPr>
                <w:szCs w:val="24"/>
              </w:rPr>
              <w:t>str. Hanul Morii 42/1</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bCs/>
              </w:rPr>
            </w:pPr>
            <w:r w:rsidRPr="00582F90">
              <w:rPr>
                <w:b/>
                <w:bCs/>
              </w:rPr>
              <w:t>Adresa filiale</w:t>
            </w:r>
            <w:r w:rsidR="00CD048F" w:rsidRPr="00582F90">
              <w:rPr>
                <w:b/>
                <w:bCs/>
              </w:rPr>
              <w:t>i</w:t>
            </w:r>
          </w:p>
        </w:tc>
        <w:tc>
          <w:tcPr>
            <w:tcW w:w="5408" w:type="dxa"/>
            <w:tcBorders>
              <w:right w:val="single" w:sz="12" w:space="0" w:color="auto"/>
            </w:tcBorders>
            <w:shd w:val="clear" w:color="auto" w:fill="auto"/>
          </w:tcPr>
          <w:p w:rsidR="00DA491E" w:rsidRPr="00582F90" w:rsidRDefault="00DA491E" w:rsidP="00DA491E">
            <w:pPr>
              <w:rPr>
                <w:szCs w:val="24"/>
              </w:rPr>
            </w:pPr>
            <w:r w:rsidRPr="00582F90">
              <w:rPr>
                <w:szCs w:val="24"/>
              </w:rPr>
              <w:t>-</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bCs/>
              </w:rPr>
            </w:pPr>
            <w:r w:rsidRPr="00582F90">
              <w:rPr>
                <w:b/>
                <w:bCs/>
              </w:rPr>
              <w:t>Telefon</w:t>
            </w:r>
          </w:p>
        </w:tc>
        <w:tc>
          <w:tcPr>
            <w:tcW w:w="5408" w:type="dxa"/>
            <w:tcBorders>
              <w:right w:val="single" w:sz="12" w:space="0" w:color="auto"/>
            </w:tcBorders>
            <w:shd w:val="clear" w:color="auto" w:fill="auto"/>
          </w:tcPr>
          <w:p w:rsidR="00DA491E" w:rsidRPr="00582F90" w:rsidRDefault="00E17B85" w:rsidP="00DA491E">
            <w:pPr>
              <w:rPr>
                <w:szCs w:val="24"/>
              </w:rPr>
            </w:pPr>
            <w:r w:rsidRPr="00582F90">
              <w:rPr>
                <w:szCs w:val="24"/>
              </w:rPr>
              <w:t>(</w:t>
            </w:r>
            <w:r w:rsidR="00DA491E" w:rsidRPr="00582F90">
              <w:rPr>
                <w:szCs w:val="24"/>
              </w:rPr>
              <w:t>+373</w:t>
            </w:r>
            <w:r w:rsidRPr="00582F90">
              <w:rPr>
                <w:szCs w:val="24"/>
              </w:rPr>
              <w:t xml:space="preserve">) </w:t>
            </w:r>
            <w:r w:rsidR="00DA491E" w:rsidRPr="00582F90">
              <w:rPr>
                <w:szCs w:val="24"/>
              </w:rPr>
              <w:t>22</w:t>
            </w:r>
            <w:r w:rsidRPr="00582F90">
              <w:rPr>
                <w:szCs w:val="24"/>
              </w:rPr>
              <w:t xml:space="preserve"> 5501</w:t>
            </w:r>
            <w:r w:rsidR="00DA491E" w:rsidRPr="00582F90">
              <w:rPr>
                <w:szCs w:val="24"/>
              </w:rPr>
              <w:t>17</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bCs/>
              </w:rPr>
            </w:pPr>
            <w:r w:rsidRPr="00582F90">
              <w:rPr>
                <w:b/>
                <w:bCs/>
              </w:rPr>
              <w:t>E-mail</w:t>
            </w:r>
          </w:p>
        </w:tc>
        <w:tc>
          <w:tcPr>
            <w:tcW w:w="5408" w:type="dxa"/>
            <w:tcBorders>
              <w:right w:val="single" w:sz="12" w:space="0" w:color="auto"/>
            </w:tcBorders>
            <w:shd w:val="clear" w:color="auto" w:fill="auto"/>
          </w:tcPr>
          <w:p w:rsidR="00DA491E" w:rsidRPr="00582F90" w:rsidRDefault="00E81F7B" w:rsidP="00DA491E">
            <w:pPr>
              <w:rPr>
                <w:szCs w:val="24"/>
              </w:rPr>
            </w:pPr>
            <w:hyperlink r:id="rId8" w:history="1">
              <w:r w:rsidR="00E17B85" w:rsidRPr="00582F90">
                <w:rPr>
                  <w:rStyle w:val="Hyperlink"/>
                  <w:szCs w:val="24"/>
                </w:rPr>
                <w:t>ncostin2014@gmail.com</w:t>
              </w:r>
            </w:hyperlink>
            <w:r w:rsidR="00E17B85" w:rsidRPr="00582F90">
              <w:rPr>
                <w:szCs w:val="24"/>
              </w:rPr>
              <w:t xml:space="preserve"> </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bCs/>
              </w:rPr>
            </w:pPr>
            <w:r w:rsidRPr="00582F90">
              <w:rPr>
                <w:b/>
                <w:bCs/>
              </w:rPr>
              <w:t>Adresa web</w:t>
            </w:r>
          </w:p>
        </w:tc>
        <w:tc>
          <w:tcPr>
            <w:tcW w:w="5408" w:type="dxa"/>
            <w:tcBorders>
              <w:right w:val="single" w:sz="12" w:space="0" w:color="auto"/>
            </w:tcBorders>
            <w:shd w:val="clear" w:color="auto" w:fill="auto"/>
          </w:tcPr>
          <w:p w:rsidR="00DA491E" w:rsidRPr="00582F90" w:rsidRDefault="00DA491E" w:rsidP="00DA491E">
            <w:pPr>
              <w:rPr>
                <w:szCs w:val="24"/>
              </w:rPr>
            </w:pP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rPr>
            </w:pPr>
            <w:r w:rsidRPr="00582F90">
              <w:rPr>
                <w:b/>
                <w:bCs/>
              </w:rPr>
              <w:t>Tipul instituţiei</w:t>
            </w:r>
          </w:p>
        </w:tc>
        <w:tc>
          <w:tcPr>
            <w:tcW w:w="5408" w:type="dxa"/>
            <w:tcBorders>
              <w:right w:val="single" w:sz="12" w:space="0" w:color="auto"/>
            </w:tcBorders>
            <w:shd w:val="clear" w:color="auto" w:fill="auto"/>
          </w:tcPr>
          <w:p w:rsidR="00DA491E" w:rsidRPr="00582F90" w:rsidRDefault="00496B3B" w:rsidP="00DA491E">
            <w:pPr>
              <w:rPr>
                <w:szCs w:val="24"/>
              </w:rPr>
            </w:pPr>
            <w:r w:rsidRPr="00582F90">
              <w:t>Instituție de învățământ secundar, ciclul I - gimnaziu</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rPr>
            </w:pPr>
            <w:r w:rsidRPr="00582F90">
              <w:rPr>
                <w:b/>
              </w:rPr>
              <w:t>Tipul de proprietate</w:t>
            </w:r>
          </w:p>
        </w:tc>
        <w:tc>
          <w:tcPr>
            <w:tcW w:w="5408" w:type="dxa"/>
            <w:tcBorders>
              <w:right w:val="single" w:sz="12" w:space="0" w:color="auto"/>
            </w:tcBorders>
            <w:shd w:val="clear" w:color="auto" w:fill="auto"/>
          </w:tcPr>
          <w:p w:rsidR="00DA491E" w:rsidRPr="00582F90" w:rsidRDefault="00B53169" w:rsidP="00DA491E">
            <w:pPr>
              <w:rPr>
                <w:szCs w:val="24"/>
              </w:rPr>
            </w:pPr>
            <w:r w:rsidRPr="00582F90">
              <w:rPr>
                <w:szCs w:val="24"/>
              </w:rPr>
              <w:t>Instituție publică</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rPr>
            </w:pPr>
            <w:r w:rsidRPr="00582F90">
              <w:rPr>
                <w:b/>
                <w:bCs/>
              </w:rPr>
              <w:t>Fondator/ autoritate administrativă</w:t>
            </w:r>
          </w:p>
        </w:tc>
        <w:tc>
          <w:tcPr>
            <w:tcW w:w="5408" w:type="dxa"/>
            <w:tcBorders>
              <w:right w:val="single" w:sz="12" w:space="0" w:color="auto"/>
            </w:tcBorders>
            <w:shd w:val="clear" w:color="auto" w:fill="auto"/>
          </w:tcPr>
          <w:p w:rsidR="00DA491E" w:rsidRPr="00582F90" w:rsidRDefault="00DA491E" w:rsidP="00B53169">
            <w:pPr>
              <w:rPr>
                <w:szCs w:val="24"/>
              </w:rPr>
            </w:pPr>
            <w:r w:rsidRPr="00582F90">
              <w:rPr>
                <w:szCs w:val="24"/>
              </w:rPr>
              <w:t xml:space="preserve">Consiliul </w:t>
            </w:r>
            <w:r w:rsidR="00B53169" w:rsidRPr="00582F90">
              <w:rPr>
                <w:szCs w:val="24"/>
              </w:rPr>
              <w:t>M</w:t>
            </w:r>
            <w:r w:rsidRPr="00582F90">
              <w:rPr>
                <w:szCs w:val="24"/>
              </w:rPr>
              <w:t>unicipal Chișinău</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rPr>
            </w:pPr>
            <w:r w:rsidRPr="00582F90">
              <w:rPr>
                <w:b/>
              </w:rPr>
              <w:t>Limba de instruire</w:t>
            </w:r>
          </w:p>
        </w:tc>
        <w:tc>
          <w:tcPr>
            <w:tcW w:w="5408" w:type="dxa"/>
            <w:tcBorders>
              <w:right w:val="single" w:sz="12" w:space="0" w:color="auto"/>
            </w:tcBorders>
            <w:shd w:val="clear" w:color="auto" w:fill="auto"/>
          </w:tcPr>
          <w:p w:rsidR="00DA491E" w:rsidRPr="00582F90" w:rsidRDefault="00B53169" w:rsidP="00DA491E">
            <w:pPr>
              <w:rPr>
                <w:szCs w:val="24"/>
              </w:rPr>
            </w:pPr>
            <w:r w:rsidRPr="00582F90">
              <w:rPr>
                <w:szCs w:val="24"/>
              </w:rPr>
              <w:t xml:space="preserve">limba </w:t>
            </w:r>
            <w:r w:rsidR="00DA491E" w:rsidRPr="00582F90">
              <w:rPr>
                <w:szCs w:val="24"/>
              </w:rPr>
              <w:t xml:space="preserve">română </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rPr>
            </w:pPr>
            <w:r w:rsidRPr="00582F90">
              <w:rPr>
                <w:b/>
              </w:rPr>
              <w:t>Numărul total de elevi</w:t>
            </w:r>
          </w:p>
        </w:tc>
        <w:tc>
          <w:tcPr>
            <w:tcW w:w="5408" w:type="dxa"/>
            <w:tcBorders>
              <w:right w:val="single" w:sz="12" w:space="0" w:color="auto"/>
            </w:tcBorders>
            <w:shd w:val="clear" w:color="auto" w:fill="auto"/>
          </w:tcPr>
          <w:p w:rsidR="00DA491E" w:rsidRPr="00582F90" w:rsidRDefault="00E17B85" w:rsidP="00DA491E">
            <w:pPr>
              <w:rPr>
                <w:szCs w:val="24"/>
              </w:rPr>
            </w:pPr>
            <w:r w:rsidRPr="00582F90">
              <w:rPr>
                <w:szCs w:val="24"/>
              </w:rPr>
              <w:t>466</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rPr>
            </w:pPr>
            <w:r w:rsidRPr="00582F90">
              <w:rPr>
                <w:b/>
              </w:rPr>
              <w:t>Numărul total de clase</w:t>
            </w:r>
          </w:p>
        </w:tc>
        <w:tc>
          <w:tcPr>
            <w:tcW w:w="5408" w:type="dxa"/>
            <w:tcBorders>
              <w:right w:val="single" w:sz="12" w:space="0" w:color="auto"/>
            </w:tcBorders>
            <w:shd w:val="clear" w:color="auto" w:fill="auto"/>
          </w:tcPr>
          <w:p w:rsidR="00DA491E" w:rsidRPr="00582F90" w:rsidRDefault="00E17B85" w:rsidP="00DA491E">
            <w:pPr>
              <w:rPr>
                <w:szCs w:val="24"/>
              </w:rPr>
            </w:pPr>
            <w:r w:rsidRPr="00582F90">
              <w:rPr>
                <w:szCs w:val="24"/>
              </w:rPr>
              <w:t>19</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rPr>
            </w:pPr>
            <w:r w:rsidRPr="00582F90">
              <w:rPr>
                <w:b/>
              </w:rPr>
              <w:t>Numărul total cadre de conducere</w:t>
            </w:r>
          </w:p>
        </w:tc>
        <w:tc>
          <w:tcPr>
            <w:tcW w:w="5408" w:type="dxa"/>
            <w:tcBorders>
              <w:right w:val="single" w:sz="12" w:space="0" w:color="auto"/>
            </w:tcBorders>
            <w:shd w:val="clear" w:color="auto" w:fill="auto"/>
          </w:tcPr>
          <w:p w:rsidR="00DA491E" w:rsidRPr="00582F90" w:rsidRDefault="00DA491E" w:rsidP="00DA491E">
            <w:pPr>
              <w:rPr>
                <w:szCs w:val="24"/>
              </w:rPr>
            </w:pPr>
            <w:r w:rsidRPr="00582F90">
              <w:rPr>
                <w:szCs w:val="24"/>
              </w:rPr>
              <w:t xml:space="preserve">4  (2,5 unități) </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rPr>
            </w:pPr>
            <w:r w:rsidRPr="00582F90">
              <w:rPr>
                <w:b/>
              </w:rPr>
              <w:t>Numărul total cadre didactice</w:t>
            </w:r>
          </w:p>
        </w:tc>
        <w:tc>
          <w:tcPr>
            <w:tcW w:w="5408" w:type="dxa"/>
            <w:tcBorders>
              <w:right w:val="single" w:sz="12" w:space="0" w:color="auto"/>
            </w:tcBorders>
            <w:shd w:val="clear" w:color="auto" w:fill="auto"/>
          </w:tcPr>
          <w:p w:rsidR="00DA491E" w:rsidRPr="00582F90" w:rsidRDefault="00E17B85" w:rsidP="00DA491E">
            <w:pPr>
              <w:rPr>
                <w:szCs w:val="24"/>
              </w:rPr>
            </w:pPr>
            <w:r w:rsidRPr="00582F90">
              <w:rPr>
                <w:szCs w:val="24"/>
              </w:rPr>
              <w:t>32</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rPr>
            </w:pPr>
            <w:r w:rsidRPr="00582F90">
              <w:rPr>
                <w:b/>
                <w:bCs/>
              </w:rPr>
              <w:t>Program de activitate</w:t>
            </w:r>
          </w:p>
        </w:tc>
        <w:tc>
          <w:tcPr>
            <w:tcW w:w="5408" w:type="dxa"/>
            <w:tcBorders>
              <w:right w:val="single" w:sz="12" w:space="0" w:color="auto"/>
            </w:tcBorders>
            <w:shd w:val="clear" w:color="auto" w:fill="auto"/>
          </w:tcPr>
          <w:p w:rsidR="00DA491E" w:rsidRPr="00582F90" w:rsidRDefault="00496B3B" w:rsidP="00DA491E">
            <w:pPr>
              <w:rPr>
                <w:szCs w:val="24"/>
              </w:rPr>
            </w:pPr>
            <w:r w:rsidRPr="00582F90">
              <w:rPr>
                <w:szCs w:val="24"/>
              </w:rPr>
              <w:t>1 schimb / zi (08.00 – 17.00)</w:t>
            </w:r>
          </w:p>
        </w:tc>
      </w:tr>
      <w:tr w:rsidR="00DA491E" w:rsidRPr="00582F90" w:rsidTr="00496B3B">
        <w:trPr>
          <w:jc w:val="center"/>
        </w:trPr>
        <w:tc>
          <w:tcPr>
            <w:tcW w:w="4219" w:type="dxa"/>
            <w:tcBorders>
              <w:left w:val="single" w:sz="12" w:space="0" w:color="auto"/>
            </w:tcBorders>
            <w:shd w:val="clear" w:color="auto" w:fill="auto"/>
          </w:tcPr>
          <w:p w:rsidR="00DA491E" w:rsidRPr="00582F90" w:rsidRDefault="00DA491E" w:rsidP="00DA491E">
            <w:pPr>
              <w:rPr>
                <w:b/>
                <w:bCs/>
                <w:color w:val="000000" w:themeColor="text1"/>
              </w:rPr>
            </w:pPr>
            <w:r w:rsidRPr="00582F90">
              <w:rPr>
                <w:b/>
                <w:bCs/>
                <w:color w:val="000000" w:themeColor="text1"/>
              </w:rPr>
              <w:t>Perioada de evaluare inclusă în raport</w:t>
            </w:r>
          </w:p>
        </w:tc>
        <w:tc>
          <w:tcPr>
            <w:tcW w:w="5408" w:type="dxa"/>
            <w:tcBorders>
              <w:right w:val="single" w:sz="12" w:space="0" w:color="auto"/>
            </w:tcBorders>
            <w:shd w:val="clear" w:color="auto" w:fill="auto"/>
          </w:tcPr>
          <w:p w:rsidR="00DA491E" w:rsidRPr="00582F90" w:rsidRDefault="00DA491E" w:rsidP="0060028F">
            <w:pPr>
              <w:rPr>
                <w:color w:val="000000" w:themeColor="text1"/>
                <w:szCs w:val="24"/>
              </w:rPr>
            </w:pPr>
            <w:r w:rsidRPr="00582F90">
              <w:rPr>
                <w:color w:val="000000" w:themeColor="text1"/>
                <w:szCs w:val="24"/>
              </w:rPr>
              <w:t>01.</w:t>
            </w:r>
            <w:r w:rsidR="00E17B85" w:rsidRPr="00582F90">
              <w:rPr>
                <w:color w:val="000000" w:themeColor="text1"/>
                <w:szCs w:val="24"/>
              </w:rPr>
              <w:t xml:space="preserve"> </w:t>
            </w:r>
            <w:r w:rsidRPr="00582F90">
              <w:rPr>
                <w:color w:val="000000" w:themeColor="text1"/>
                <w:szCs w:val="24"/>
              </w:rPr>
              <w:t>09.</w:t>
            </w:r>
            <w:r w:rsidR="00E17B85" w:rsidRPr="00582F90">
              <w:rPr>
                <w:color w:val="000000" w:themeColor="text1"/>
                <w:szCs w:val="24"/>
              </w:rPr>
              <w:t xml:space="preserve"> </w:t>
            </w:r>
            <w:r w:rsidRPr="00582F90">
              <w:rPr>
                <w:color w:val="000000" w:themeColor="text1"/>
                <w:szCs w:val="24"/>
              </w:rPr>
              <w:t>20</w:t>
            </w:r>
            <w:r w:rsidR="00767086" w:rsidRPr="00582F90">
              <w:rPr>
                <w:color w:val="000000" w:themeColor="text1"/>
                <w:szCs w:val="24"/>
              </w:rPr>
              <w:t>2</w:t>
            </w:r>
            <w:r w:rsidR="0060028F" w:rsidRPr="00582F90">
              <w:rPr>
                <w:color w:val="000000" w:themeColor="text1"/>
                <w:szCs w:val="24"/>
              </w:rPr>
              <w:t>2</w:t>
            </w:r>
            <w:r w:rsidRPr="00582F90">
              <w:rPr>
                <w:color w:val="000000" w:themeColor="text1"/>
                <w:szCs w:val="24"/>
              </w:rPr>
              <w:t xml:space="preserve"> -28.</w:t>
            </w:r>
            <w:r w:rsidR="00E17B85" w:rsidRPr="00582F90">
              <w:rPr>
                <w:color w:val="000000" w:themeColor="text1"/>
                <w:szCs w:val="24"/>
              </w:rPr>
              <w:t xml:space="preserve"> </w:t>
            </w:r>
            <w:r w:rsidRPr="00582F90">
              <w:rPr>
                <w:color w:val="000000" w:themeColor="text1"/>
                <w:szCs w:val="24"/>
              </w:rPr>
              <w:t>08.</w:t>
            </w:r>
            <w:r w:rsidR="00E17B85" w:rsidRPr="00582F90">
              <w:rPr>
                <w:color w:val="000000" w:themeColor="text1"/>
                <w:szCs w:val="24"/>
              </w:rPr>
              <w:t xml:space="preserve"> </w:t>
            </w:r>
            <w:r w:rsidRPr="00582F90">
              <w:rPr>
                <w:color w:val="000000" w:themeColor="text1"/>
                <w:szCs w:val="24"/>
              </w:rPr>
              <w:t>202</w:t>
            </w:r>
            <w:r w:rsidR="000400E2" w:rsidRPr="00582F90">
              <w:rPr>
                <w:color w:val="000000" w:themeColor="text1"/>
                <w:szCs w:val="24"/>
              </w:rPr>
              <w:t>3</w:t>
            </w:r>
          </w:p>
        </w:tc>
      </w:tr>
      <w:tr w:rsidR="00DA491E" w:rsidRPr="00582F90" w:rsidTr="00496B3B">
        <w:trPr>
          <w:jc w:val="center"/>
        </w:trPr>
        <w:tc>
          <w:tcPr>
            <w:tcW w:w="4219" w:type="dxa"/>
            <w:tcBorders>
              <w:left w:val="single" w:sz="12" w:space="0" w:color="auto"/>
              <w:bottom w:val="single" w:sz="12" w:space="0" w:color="auto"/>
            </w:tcBorders>
            <w:shd w:val="clear" w:color="auto" w:fill="auto"/>
          </w:tcPr>
          <w:p w:rsidR="00DA491E" w:rsidRPr="00582F90" w:rsidRDefault="00DA491E" w:rsidP="00DA491E">
            <w:pPr>
              <w:rPr>
                <w:b/>
                <w:bCs/>
              </w:rPr>
            </w:pPr>
            <w:r w:rsidRPr="00582F90">
              <w:rPr>
                <w:b/>
                <w:bCs/>
              </w:rPr>
              <w:t>Director</w:t>
            </w:r>
          </w:p>
        </w:tc>
        <w:tc>
          <w:tcPr>
            <w:tcW w:w="5408" w:type="dxa"/>
            <w:tcBorders>
              <w:bottom w:val="single" w:sz="12" w:space="0" w:color="auto"/>
              <w:right w:val="single" w:sz="12" w:space="0" w:color="auto"/>
            </w:tcBorders>
            <w:shd w:val="clear" w:color="auto" w:fill="auto"/>
          </w:tcPr>
          <w:p w:rsidR="00DA491E" w:rsidRPr="00582F90" w:rsidRDefault="000400E2" w:rsidP="00DA491E">
            <w:pPr>
              <w:rPr>
                <w:szCs w:val="24"/>
              </w:rPr>
            </w:pPr>
            <w:r w:rsidRPr="00582F90">
              <w:rPr>
                <w:szCs w:val="24"/>
              </w:rPr>
              <w:t>Angela BORȘ</w:t>
            </w:r>
            <w:r w:rsidR="00DA491E" w:rsidRPr="00582F90">
              <w:rPr>
                <w:szCs w:val="24"/>
              </w:rPr>
              <w:t xml:space="preserve"> </w:t>
            </w:r>
          </w:p>
        </w:tc>
      </w:tr>
    </w:tbl>
    <w:p w:rsidR="00863C6C" w:rsidRPr="00582F90" w:rsidRDefault="00863C6C">
      <w:pPr>
        <w:jc w:val="left"/>
        <w:rPr>
          <w:rFonts w:cs="Arial"/>
          <w:b/>
        </w:rPr>
      </w:pPr>
      <w:r w:rsidRPr="00582F90">
        <w:rPr>
          <w:rFonts w:cs="Arial"/>
          <w:b/>
        </w:rPr>
        <w:br w:type="page"/>
      </w:r>
    </w:p>
    <w:bookmarkStart w:id="0" w:name="_Toc28599481" w:displacedByCustomXml="next"/>
    <w:sdt>
      <w:sdtPr>
        <w:rPr>
          <w:rFonts w:ascii="Arial" w:eastAsia="Calibri" w:hAnsi="Arial"/>
          <w:b w:val="0"/>
          <w:bCs w:val="0"/>
          <w:color w:val="auto"/>
          <w:sz w:val="22"/>
          <w:szCs w:val="22"/>
          <w:lang w:val="ro-RO" w:eastAsia="en-US"/>
        </w:rPr>
        <w:id w:val="1012572942"/>
        <w:docPartObj>
          <w:docPartGallery w:val="Table of Contents"/>
          <w:docPartUnique/>
        </w:docPartObj>
      </w:sdtPr>
      <w:sdtEndPr>
        <w:rPr>
          <w:rFonts w:ascii="Times New Roman" w:hAnsi="Times New Roman"/>
          <w:noProof/>
          <w:sz w:val="24"/>
        </w:rPr>
      </w:sdtEndPr>
      <w:sdtContent>
        <w:p w:rsidR="00975E8C" w:rsidRPr="00582F90" w:rsidRDefault="00975E8C" w:rsidP="00975E8C">
          <w:pPr>
            <w:pStyle w:val="Titlucuprins"/>
            <w:spacing w:line="360" w:lineRule="auto"/>
          </w:pPr>
        </w:p>
        <w:p w:rsidR="00443323" w:rsidRPr="00582F90" w:rsidRDefault="00443323" w:rsidP="00443323">
          <w:pPr>
            <w:jc w:val="center"/>
            <w:rPr>
              <w:b/>
              <w:bCs/>
            </w:rPr>
          </w:pPr>
          <w:r w:rsidRPr="00582F90">
            <w:rPr>
              <w:b/>
              <w:bCs/>
            </w:rPr>
            <w:t>Cuprins:</w:t>
          </w:r>
        </w:p>
        <w:p w:rsidR="00443323" w:rsidRPr="00582F90" w:rsidRDefault="00443323" w:rsidP="00443323">
          <w:pPr>
            <w:spacing w:line="360" w:lineRule="auto"/>
            <w:rPr>
              <w:lang w:eastAsia="ja-JP"/>
            </w:rPr>
          </w:pPr>
        </w:p>
        <w:p w:rsidR="00443323" w:rsidRPr="00582F90" w:rsidRDefault="00E81F7B" w:rsidP="00443323">
          <w:pPr>
            <w:pStyle w:val="Cuprins1"/>
            <w:rPr>
              <w:rFonts w:asciiTheme="minorHAnsi" w:eastAsiaTheme="minorEastAsia" w:hAnsiTheme="minorHAnsi" w:cstheme="minorBidi"/>
              <w:b w:val="0"/>
              <w:sz w:val="22"/>
              <w:szCs w:val="22"/>
              <w:lang w:eastAsia="ro-RO"/>
            </w:rPr>
          </w:pPr>
          <w:r w:rsidRPr="00E81F7B">
            <w:fldChar w:fldCharType="begin"/>
          </w:r>
          <w:r w:rsidR="00443323" w:rsidRPr="00582F90">
            <w:instrText xml:space="preserve"> TOC \o "1-3" \h \z \u </w:instrText>
          </w:r>
          <w:r w:rsidRPr="00E81F7B">
            <w:fldChar w:fldCharType="separate"/>
          </w:r>
          <w:hyperlink w:anchor="_Toc48389080" w:history="1">
            <w:r w:rsidR="00443323" w:rsidRPr="00582F90">
              <w:rPr>
                <w:rStyle w:val="Hyperlink"/>
              </w:rPr>
              <w:t>Dimensiune I. SĂNĂTATE, SIGURANȚĂ, PROTECȚIE</w:t>
            </w:r>
            <w:r w:rsidR="00443323" w:rsidRPr="00582F90">
              <w:rPr>
                <w:webHidden/>
              </w:rPr>
              <w:tab/>
            </w:r>
            <w:r w:rsidRPr="00582F90">
              <w:rPr>
                <w:webHidden/>
              </w:rPr>
              <w:fldChar w:fldCharType="begin"/>
            </w:r>
            <w:r w:rsidR="00443323" w:rsidRPr="00582F90">
              <w:rPr>
                <w:webHidden/>
              </w:rPr>
              <w:instrText xml:space="preserve"> PAGEREF _Toc48389080 \h </w:instrText>
            </w:r>
            <w:r w:rsidRPr="00582F90">
              <w:rPr>
                <w:webHidden/>
              </w:rPr>
            </w:r>
            <w:r w:rsidRPr="00582F90">
              <w:rPr>
                <w:webHidden/>
              </w:rPr>
              <w:fldChar w:fldCharType="separate"/>
            </w:r>
            <w:r w:rsidR="00443323" w:rsidRPr="00582F90">
              <w:rPr>
                <w:webHidden/>
              </w:rPr>
              <w:t>4</w:t>
            </w:r>
            <w:r w:rsidRPr="00582F90">
              <w:rPr>
                <w:webHidden/>
              </w:rPr>
              <w:fldChar w:fldCharType="end"/>
            </w:r>
          </w:hyperlink>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81" w:history="1">
            <w:r w:rsidR="00443323" w:rsidRPr="00582F90">
              <w:rPr>
                <w:rStyle w:val="Hyperlink"/>
                <w:noProof/>
              </w:rPr>
              <w:t>Standard 1.1. Instituția de învățământ asigură securitatea și protecția tuturor elevilor/ copiilor</w:t>
            </w:r>
            <w:r w:rsidR="00443323" w:rsidRPr="00582F90">
              <w:rPr>
                <w:noProof/>
                <w:webHidden/>
              </w:rPr>
              <w:tab/>
            </w:r>
            <w:r w:rsidRPr="00582F90">
              <w:rPr>
                <w:noProof/>
                <w:webHidden/>
              </w:rPr>
              <w:fldChar w:fldCharType="begin"/>
            </w:r>
            <w:r w:rsidR="00443323" w:rsidRPr="00582F90">
              <w:rPr>
                <w:noProof/>
                <w:webHidden/>
              </w:rPr>
              <w:instrText xml:space="preserve"> PAGEREF _Toc48389081 \h </w:instrText>
            </w:r>
            <w:r w:rsidRPr="00582F90">
              <w:rPr>
                <w:noProof/>
                <w:webHidden/>
              </w:rPr>
            </w:r>
            <w:r w:rsidRPr="00582F90">
              <w:rPr>
                <w:noProof/>
                <w:webHidden/>
              </w:rPr>
              <w:fldChar w:fldCharType="separate"/>
            </w:r>
            <w:r w:rsidR="00443323" w:rsidRPr="00582F90">
              <w:rPr>
                <w:noProof/>
                <w:webHidden/>
              </w:rPr>
              <w:t>4</w:t>
            </w:r>
            <w:r w:rsidRPr="00582F90">
              <w:rPr>
                <w:noProof/>
                <w:webHidden/>
              </w:rPr>
              <w:fldChar w:fldCharType="end"/>
            </w:r>
          </w:hyperlink>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82" w:history="1">
            <w:r w:rsidR="00443323" w:rsidRPr="00582F90">
              <w:rPr>
                <w:rStyle w:val="Hyperlink"/>
                <w:noProof/>
              </w:rPr>
              <w:t>Standard 1.2. Instituția dezvoltă parteneriate comunitare în vederea protecției integrității fizice și psihice a fiecărui elev/ copil</w:t>
            </w:r>
            <w:r w:rsidR="00443323" w:rsidRPr="00582F90">
              <w:rPr>
                <w:noProof/>
                <w:webHidden/>
              </w:rPr>
              <w:tab/>
            </w:r>
          </w:hyperlink>
          <w:r w:rsidR="00443323" w:rsidRPr="00582F90">
            <w:rPr>
              <w:noProof/>
            </w:rPr>
            <w:t>7</w:t>
          </w:r>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83" w:history="1">
            <w:r w:rsidR="00443323" w:rsidRPr="00582F90">
              <w:rPr>
                <w:rStyle w:val="Hyperlink"/>
                <w:noProof/>
              </w:rPr>
              <w:t>Standard 1.3. Instituția de învățământ oferă servicii de suport pentru promovarea unui mod sănătos de viață</w:t>
            </w:r>
            <w:r w:rsidR="00443323" w:rsidRPr="00582F90">
              <w:rPr>
                <w:noProof/>
                <w:webHidden/>
              </w:rPr>
              <w:tab/>
            </w:r>
          </w:hyperlink>
          <w:r w:rsidR="00443323" w:rsidRPr="00582F90">
            <w:rPr>
              <w:noProof/>
            </w:rPr>
            <w:t>9</w:t>
          </w:r>
        </w:p>
        <w:p w:rsidR="00443323" w:rsidRPr="00582F90" w:rsidRDefault="00E81F7B" w:rsidP="00443323">
          <w:pPr>
            <w:pStyle w:val="Cuprins1"/>
            <w:rPr>
              <w:rFonts w:asciiTheme="minorHAnsi" w:eastAsiaTheme="minorEastAsia" w:hAnsiTheme="minorHAnsi" w:cstheme="minorBidi"/>
              <w:b w:val="0"/>
              <w:sz w:val="22"/>
              <w:szCs w:val="22"/>
              <w:lang w:eastAsia="ro-RO"/>
            </w:rPr>
          </w:pPr>
          <w:hyperlink w:anchor="_Toc48389084" w:history="1">
            <w:r w:rsidR="00443323" w:rsidRPr="00582F90">
              <w:rPr>
                <w:rStyle w:val="Hyperlink"/>
              </w:rPr>
              <w:t>Dimensiune II. PARTICIPARE DEMOCRATICĂ</w:t>
            </w:r>
            <w:r w:rsidR="00443323" w:rsidRPr="00582F90">
              <w:rPr>
                <w:webHidden/>
              </w:rPr>
              <w:tab/>
              <w:t>1</w:t>
            </w:r>
          </w:hyperlink>
          <w:r w:rsidR="00443323" w:rsidRPr="00582F90">
            <w:t>0</w:t>
          </w:r>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85" w:history="1">
            <w:r w:rsidR="00443323" w:rsidRPr="00582F90">
              <w:rPr>
                <w:rStyle w:val="Hyperlink"/>
                <w:noProof/>
              </w:rPr>
              <w:t xml:space="preserve">*Standard 2.1. Copii participă la procesul decizional referitor la toate aspectele vieții școlare </w:t>
            </w:r>
            <w:r w:rsidR="00443323" w:rsidRPr="00582F90">
              <w:rPr>
                <w:rStyle w:val="Hyperlink"/>
                <w:i/>
                <w:iCs/>
                <w:noProof/>
              </w:rPr>
              <w:t>[Standardul nu se aplică IET]</w:t>
            </w:r>
            <w:r w:rsidR="00443323" w:rsidRPr="00582F90">
              <w:rPr>
                <w:noProof/>
                <w:webHidden/>
              </w:rPr>
              <w:tab/>
              <w:t>1</w:t>
            </w:r>
          </w:hyperlink>
          <w:r w:rsidR="00443323" w:rsidRPr="00582F90">
            <w:rPr>
              <w:noProof/>
            </w:rPr>
            <w:t>0</w:t>
          </w:r>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86" w:history="1">
            <w:r w:rsidR="00443323" w:rsidRPr="00582F90">
              <w:rPr>
                <w:rStyle w:val="Hyperlink"/>
                <w:noProof/>
              </w:rPr>
              <w:t>Standard 2.2. Instituția școlară comunică sistematic și implică familia și comunitatea în procesul educațional</w:t>
            </w:r>
            <w:r w:rsidR="00443323" w:rsidRPr="00582F90">
              <w:rPr>
                <w:noProof/>
                <w:webHidden/>
              </w:rPr>
              <w:tab/>
              <w:t>1</w:t>
            </w:r>
          </w:hyperlink>
          <w:r w:rsidR="00443323" w:rsidRPr="00582F90">
            <w:rPr>
              <w:noProof/>
            </w:rPr>
            <w:t>1</w:t>
          </w:r>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87" w:history="1">
            <w:r w:rsidR="00443323" w:rsidRPr="00582F90">
              <w:rPr>
                <w:rStyle w:val="Hyperlink"/>
                <w:noProof/>
              </w:rPr>
              <w:t>Standard 2.3. Școala, familia și comunitatea îi pregătesc pe copii să conviețuiască într-o societate interculturală bazată pe democrație</w:t>
            </w:r>
            <w:r w:rsidR="00443323" w:rsidRPr="00582F90">
              <w:rPr>
                <w:noProof/>
                <w:webHidden/>
              </w:rPr>
              <w:tab/>
              <w:t>1</w:t>
            </w:r>
          </w:hyperlink>
          <w:r w:rsidR="00443323" w:rsidRPr="00582F90">
            <w:rPr>
              <w:noProof/>
            </w:rPr>
            <w:t>3</w:t>
          </w:r>
        </w:p>
        <w:p w:rsidR="00443323" w:rsidRPr="00582F90" w:rsidRDefault="00E81F7B" w:rsidP="00443323">
          <w:pPr>
            <w:pStyle w:val="Cuprins1"/>
            <w:rPr>
              <w:rFonts w:asciiTheme="minorHAnsi" w:eastAsiaTheme="minorEastAsia" w:hAnsiTheme="minorHAnsi" w:cstheme="minorBidi"/>
              <w:b w:val="0"/>
              <w:sz w:val="22"/>
              <w:szCs w:val="22"/>
              <w:lang w:eastAsia="ro-RO"/>
            </w:rPr>
          </w:pPr>
          <w:hyperlink w:anchor="_Toc48389088" w:history="1">
            <w:r w:rsidR="00443323" w:rsidRPr="00582F90">
              <w:rPr>
                <w:rStyle w:val="Hyperlink"/>
              </w:rPr>
              <w:t>Dimensiune III. INCLUZIUNE EDUCAȚIONALĂ</w:t>
            </w:r>
            <w:r w:rsidR="00443323" w:rsidRPr="00582F90">
              <w:rPr>
                <w:webHidden/>
              </w:rPr>
              <w:tab/>
            </w:r>
          </w:hyperlink>
          <w:r w:rsidR="00443323" w:rsidRPr="00582F90">
            <w:t>15</w:t>
          </w:r>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89" w:history="1">
            <w:r w:rsidR="00443323" w:rsidRPr="00582F90">
              <w:rPr>
                <w:rStyle w:val="Hyperlink"/>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443323" w:rsidRPr="00582F90">
              <w:rPr>
                <w:noProof/>
                <w:webHidden/>
              </w:rPr>
              <w:tab/>
            </w:r>
          </w:hyperlink>
          <w:r w:rsidR="00443323" w:rsidRPr="00582F90">
            <w:rPr>
              <w:noProof/>
            </w:rPr>
            <w:t>15</w:t>
          </w:r>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90" w:history="1">
            <w:r w:rsidR="00443323" w:rsidRPr="00582F90">
              <w:rPr>
                <w:rStyle w:val="Hyperlink"/>
                <w:noProof/>
              </w:rPr>
              <w:t>Standard 3.2. Politicile și practicile din instituția de învățământ sunt incluzive, nediscriminatorii și respectă diferențele individuale</w:t>
            </w:r>
            <w:r w:rsidR="00443323" w:rsidRPr="00582F90">
              <w:rPr>
                <w:noProof/>
                <w:webHidden/>
              </w:rPr>
              <w:tab/>
            </w:r>
          </w:hyperlink>
          <w:r w:rsidR="00443323" w:rsidRPr="00582F90">
            <w:rPr>
              <w:noProof/>
            </w:rPr>
            <w:t>16</w:t>
          </w:r>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91" w:history="1">
            <w:r w:rsidR="00443323" w:rsidRPr="00582F90">
              <w:rPr>
                <w:rStyle w:val="Hyperlink"/>
                <w:noProof/>
              </w:rPr>
              <w:t>Standard 3.3. Toți copiii beneficiază de un mediu accesibil și favorabil</w:t>
            </w:r>
            <w:r w:rsidR="00443323" w:rsidRPr="00582F90">
              <w:rPr>
                <w:noProof/>
                <w:webHidden/>
              </w:rPr>
              <w:tab/>
            </w:r>
          </w:hyperlink>
          <w:r w:rsidR="00443323" w:rsidRPr="00582F90">
            <w:rPr>
              <w:noProof/>
            </w:rPr>
            <w:t>18</w:t>
          </w:r>
        </w:p>
        <w:p w:rsidR="00443323" w:rsidRPr="00582F90" w:rsidRDefault="00E81F7B" w:rsidP="00443323">
          <w:pPr>
            <w:pStyle w:val="Cuprins1"/>
            <w:rPr>
              <w:rFonts w:asciiTheme="minorHAnsi" w:eastAsiaTheme="minorEastAsia" w:hAnsiTheme="minorHAnsi" w:cstheme="minorBidi"/>
              <w:b w:val="0"/>
              <w:sz w:val="22"/>
              <w:szCs w:val="22"/>
              <w:lang w:eastAsia="ro-RO"/>
            </w:rPr>
          </w:pPr>
          <w:hyperlink w:anchor="_Toc48389092" w:history="1">
            <w:r w:rsidR="00443323" w:rsidRPr="00582F90">
              <w:rPr>
                <w:rStyle w:val="Hyperlink"/>
              </w:rPr>
              <w:t>Dimensiune IV. EFICIENȚĂ EDUCAȚIONALĂ</w:t>
            </w:r>
            <w:r w:rsidR="00443323" w:rsidRPr="00582F90">
              <w:rPr>
                <w:webHidden/>
              </w:rPr>
              <w:tab/>
            </w:r>
          </w:hyperlink>
          <w:r w:rsidR="00443323" w:rsidRPr="00582F90">
            <w:t>19</w:t>
          </w:r>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93" w:history="1">
            <w:r w:rsidR="00443323" w:rsidRPr="00582F90">
              <w:rPr>
                <w:rStyle w:val="Hyperlink"/>
                <w:noProof/>
              </w:rPr>
              <w:t>Standard 4.1. Instituția creează condiții de organizare și realizare a unui proces educațional de calitate</w:t>
            </w:r>
            <w:r w:rsidR="00443323" w:rsidRPr="00582F90">
              <w:rPr>
                <w:noProof/>
                <w:webHidden/>
              </w:rPr>
              <w:tab/>
              <w:t>19</w:t>
            </w:r>
          </w:hyperlink>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94" w:history="1">
            <w:r w:rsidR="00443323" w:rsidRPr="00582F90">
              <w:rPr>
                <w:rStyle w:val="Hyperlink"/>
                <w:noProof/>
              </w:rPr>
              <w:t>Standard 4.2. Cadrele didactice valorifică eficient resursele educaționale în raport cu finalitățile stabilite prin curriculumul național</w:t>
            </w:r>
            <w:r w:rsidR="00443323" w:rsidRPr="00582F90">
              <w:rPr>
                <w:noProof/>
                <w:webHidden/>
              </w:rPr>
              <w:tab/>
            </w:r>
          </w:hyperlink>
          <w:r w:rsidR="00443323" w:rsidRPr="00582F90">
            <w:rPr>
              <w:noProof/>
            </w:rPr>
            <w:t>22</w:t>
          </w:r>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95" w:history="1">
            <w:r w:rsidR="00443323" w:rsidRPr="00582F90">
              <w:rPr>
                <w:rStyle w:val="Hyperlink"/>
                <w:noProof/>
              </w:rPr>
              <w:t>Standard 4.3. Toți copiii demonstrează angajament și implicare eficientă în procesul educațional</w:t>
            </w:r>
            <w:r w:rsidR="00443323" w:rsidRPr="00582F90">
              <w:rPr>
                <w:noProof/>
                <w:webHidden/>
              </w:rPr>
              <w:tab/>
            </w:r>
          </w:hyperlink>
          <w:r w:rsidR="00443323" w:rsidRPr="00582F90">
            <w:rPr>
              <w:noProof/>
            </w:rPr>
            <w:t>25</w:t>
          </w:r>
        </w:p>
        <w:p w:rsidR="00443323" w:rsidRPr="00582F90" w:rsidRDefault="00E81F7B" w:rsidP="00443323">
          <w:pPr>
            <w:pStyle w:val="Cuprins1"/>
            <w:rPr>
              <w:rFonts w:asciiTheme="minorHAnsi" w:eastAsiaTheme="minorEastAsia" w:hAnsiTheme="minorHAnsi" w:cstheme="minorBidi"/>
              <w:b w:val="0"/>
              <w:sz w:val="22"/>
              <w:szCs w:val="22"/>
              <w:lang w:eastAsia="ro-RO"/>
            </w:rPr>
          </w:pPr>
          <w:hyperlink w:anchor="_Toc48389096" w:history="1">
            <w:r w:rsidR="00443323" w:rsidRPr="00582F90">
              <w:rPr>
                <w:rStyle w:val="Hyperlink"/>
              </w:rPr>
              <w:t>Dimensiune V. EDUCAȚIE SENSIBILĂ LA GEN</w:t>
            </w:r>
            <w:r w:rsidR="00443323" w:rsidRPr="00582F90">
              <w:rPr>
                <w:webHidden/>
              </w:rPr>
              <w:tab/>
              <w:t>27</w:t>
            </w:r>
          </w:hyperlink>
        </w:p>
        <w:p w:rsidR="00443323" w:rsidRPr="00582F90" w:rsidRDefault="00E81F7B" w:rsidP="00443323">
          <w:pPr>
            <w:pStyle w:val="Cuprins2"/>
            <w:tabs>
              <w:tab w:val="right" w:leader="dot" w:pos="9627"/>
            </w:tabs>
            <w:rPr>
              <w:rFonts w:asciiTheme="minorHAnsi" w:eastAsiaTheme="minorEastAsia" w:hAnsiTheme="minorHAnsi" w:cstheme="minorBidi"/>
              <w:noProof/>
              <w:sz w:val="22"/>
              <w:lang w:eastAsia="ro-RO"/>
            </w:rPr>
          </w:pPr>
          <w:hyperlink w:anchor="_Toc48389097" w:history="1">
            <w:r w:rsidR="00443323" w:rsidRPr="00582F90">
              <w:rPr>
                <w:rStyle w:val="Hyperlink"/>
                <w:noProof/>
              </w:rPr>
              <w:t>Standard 5.1. Copiii sunt educați, comunică și interacționează în conformitate cu principiile echității de gen</w:t>
            </w:r>
            <w:r w:rsidR="00443323" w:rsidRPr="00582F90">
              <w:rPr>
                <w:noProof/>
                <w:webHidden/>
              </w:rPr>
              <w:tab/>
              <w:t>27</w:t>
            </w:r>
          </w:hyperlink>
        </w:p>
        <w:p w:rsidR="00975E8C" w:rsidRPr="00582F90" w:rsidRDefault="00E81F7B" w:rsidP="00443323">
          <w:pPr>
            <w:spacing w:line="360" w:lineRule="auto"/>
          </w:pPr>
          <w:r w:rsidRPr="00582F90">
            <w:rPr>
              <w:b/>
              <w:bCs/>
              <w:noProof/>
            </w:rPr>
            <w:fldChar w:fldCharType="end"/>
          </w:r>
        </w:p>
      </w:sdtContent>
    </w:sdt>
    <w:p w:rsidR="00975E8C" w:rsidRPr="00582F90" w:rsidRDefault="00975E8C" w:rsidP="00975E8C"/>
    <w:p w:rsidR="00863C6C" w:rsidRPr="00582F90" w:rsidRDefault="00863C6C">
      <w:pPr>
        <w:jc w:val="left"/>
      </w:pPr>
      <w:r w:rsidRPr="00582F90">
        <w:br w:type="page"/>
      </w:r>
    </w:p>
    <w:p w:rsidR="00D25024" w:rsidRPr="00582F90" w:rsidRDefault="00D25024" w:rsidP="00D25024">
      <w:pPr>
        <w:pStyle w:val="Titlu1"/>
      </w:pPr>
      <w:bookmarkStart w:id="1" w:name="_Toc28606397"/>
      <w:bookmarkStart w:id="2" w:name="_Toc46741862"/>
      <w:bookmarkStart w:id="3" w:name="_Toc48389080"/>
      <w:bookmarkEnd w:id="0"/>
      <w:r w:rsidRPr="00582F90">
        <w:lastRenderedPageBreak/>
        <w:t>Dimensiune I. SĂNĂTATE, SIGURANȚĂ, PROTECȚIE</w:t>
      </w:r>
      <w:bookmarkEnd w:id="1"/>
      <w:bookmarkEnd w:id="2"/>
      <w:bookmarkEnd w:id="3"/>
    </w:p>
    <w:p w:rsidR="00D25024" w:rsidRPr="00582F90" w:rsidRDefault="00D25024" w:rsidP="00D25024">
      <w:pPr>
        <w:pStyle w:val="Titlu2"/>
      </w:pPr>
      <w:bookmarkStart w:id="4" w:name="_Toc28606398"/>
      <w:bookmarkStart w:id="5" w:name="_Toc46741863"/>
      <w:bookmarkStart w:id="6" w:name="_Toc48389081"/>
      <w:r w:rsidRPr="00582F90">
        <w:t xml:space="preserve">Standard 1.1. </w:t>
      </w:r>
      <w:bookmarkEnd w:id="4"/>
      <w:r w:rsidRPr="00582F90">
        <w:t>Instituția de învățământ asigură securitatea și protecția tuturor elevilor/ copiilor</w:t>
      </w:r>
      <w:bookmarkEnd w:id="5"/>
      <w:bookmarkEnd w:id="6"/>
    </w:p>
    <w:p w:rsidR="00D25024" w:rsidRPr="00582F90" w:rsidRDefault="00D25024" w:rsidP="00D25024">
      <w:pPr>
        <w:rPr>
          <w:b/>
          <w:bCs/>
        </w:rPr>
      </w:pPr>
      <w:r w:rsidRPr="00582F90">
        <w:rPr>
          <w:b/>
          <w:bCs/>
        </w:rPr>
        <w:t>Domeniu: Management</w:t>
      </w:r>
    </w:p>
    <w:p w:rsidR="00D25024" w:rsidRPr="00582F90" w:rsidRDefault="00D25024" w:rsidP="00D25024">
      <w:r w:rsidRPr="00582F90">
        <w:rPr>
          <w:b/>
          <w:bCs/>
        </w:rPr>
        <w:t>Indicator 1.1.1.</w:t>
      </w:r>
      <w:r w:rsidRPr="00582F90">
        <w:t xml:space="preserve"> Prezența documentației tehnice, sanitaro-igienice și medicale și monitorizarea permanentă a respectării normelor sanitaro-igienice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DA491E" w:rsidRPr="00582F90" w:rsidTr="00321BA6">
        <w:tc>
          <w:tcPr>
            <w:tcW w:w="1730" w:type="dxa"/>
          </w:tcPr>
          <w:p w:rsidR="00DA491E" w:rsidRPr="00582F90" w:rsidRDefault="00DA491E" w:rsidP="00DA491E">
            <w:pPr>
              <w:jc w:val="left"/>
            </w:pPr>
            <w:r w:rsidRPr="00582F90">
              <w:t xml:space="preserve">Dovezi </w:t>
            </w:r>
          </w:p>
        </w:tc>
        <w:tc>
          <w:tcPr>
            <w:tcW w:w="8080" w:type="dxa"/>
            <w:gridSpan w:val="3"/>
          </w:tcPr>
          <w:p w:rsidR="000A3351" w:rsidRPr="00582F90" w:rsidRDefault="00DA491E" w:rsidP="000400E2">
            <w:pPr>
              <w:rPr>
                <w:iCs/>
                <w:szCs w:val="24"/>
              </w:rPr>
            </w:pPr>
            <w:r w:rsidRPr="00582F90">
              <w:rPr>
                <w:iCs/>
                <w:szCs w:val="24"/>
              </w:rPr>
              <w:t>Instituția deține următoarele acte normative:</w:t>
            </w:r>
            <w:r w:rsidR="000400E2" w:rsidRPr="00582F90">
              <w:rPr>
                <w:iCs/>
                <w:szCs w:val="24"/>
              </w:rPr>
              <w:t xml:space="preserve"> </w:t>
            </w:r>
            <w:r w:rsidRPr="00582F90">
              <w:rPr>
                <w:i/>
                <w:iCs/>
                <w:szCs w:val="24"/>
              </w:rPr>
              <w:t>Titlul de autentificare a dreptului asupra pământului</w:t>
            </w:r>
            <w:r w:rsidRPr="00582F90">
              <w:rPr>
                <w:iCs/>
                <w:szCs w:val="24"/>
              </w:rPr>
              <w:t>, decizia CMC nr. 6/19-1 din 25.10.2012 (p</w:t>
            </w:r>
            <w:r w:rsidR="000400E2" w:rsidRPr="00582F90">
              <w:rPr>
                <w:iCs/>
                <w:szCs w:val="24"/>
              </w:rPr>
              <w:t xml:space="preserve">lanul cadastral Nr. 0100108904), </w:t>
            </w:r>
            <w:r w:rsidRPr="00582F90">
              <w:rPr>
                <w:i/>
                <w:iCs/>
                <w:szCs w:val="24"/>
              </w:rPr>
              <w:t>Pașaportul tehnic al instituție</w:t>
            </w:r>
            <w:r w:rsidR="000400E2" w:rsidRPr="00582F90">
              <w:rPr>
                <w:i/>
                <w:iCs/>
                <w:szCs w:val="24"/>
              </w:rPr>
              <w:t xml:space="preserve">i, </w:t>
            </w:r>
            <w:r w:rsidRPr="00582F90">
              <w:rPr>
                <w:i/>
                <w:iCs/>
                <w:szCs w:val="24"/>
              </w:rPr>
              <w:t>Decizia Consiliului municipal Chișinău</w:t>
            </w:r>
            <w:r w:rsidRPr="00582F90">
              <w:rPr>
                <w:iCs/>
                <w:szCs w:val="24"/>
              </w:rPr>
              <w:t xml:space="preserve"> nr. 5/65 din 17.09.2012 ,,Cu privire la reorganizarea instituțiilor școlare” </w:t>
            </w:r>
            <w:r w:rsidR="000400E2" w:rsidRPr="00582F90">
              <w:rPr>
                <w:iCs/>
                <w:szCs w:val="24"/>
              </w:rPr>
              <w:t xml:space="preserve">(Anexa 1.1.1.1.), </w:t>
            </w:r>
            <w:r w:rsidRPr="00582F90">
              <w:rPr>
                <w:i/>
                <w:iCs/>
                <w:szCs w:val="24"/>
              </w:rPr>
              <w:t>Autorizația sanitară</w:t>
            </w:r>
            <w:r w:rsidRPr="00582F90">
              <w:rPr>
                <w:iCs/>
                <w:szCs w:val="24"/>
              </w:rPr>
              <w:t xml:space="preserve"> de funcționare a instituției</w:t>
            </w:r>
            <w:r w:rsidR="000400E2" w:rsidRPr="00582F90">
              <w:rPr>
                <w:iCs/>
                <w:szCs w:val="24"/>
              </w:rPr>
              <w:t xml:space="preserve">, </w:t>
            </w:r>
            <w:r w:rsidRPr="00582F90">
              <w:rPr>
                <w:i/>
                <w:iCs/>
                <w:color w:val="000000" w:themeColor="text1"/>
                <w:szCs w:val="24"/>
              </w:rPr>
              <w:t>Act de verificare metrologică</w:t>
            </w:r>
            <w:r w:rsidRPr="00582F90">
              <w:rPr>
                <w:iCs/>
                <w:color w:val="000000" w:themeColor="text1"/>
                <w:szCs w:val="24"/>
              </w:rPr>
              <w:t xml:space="preserve"> a aparatului</w:t>
            </w:r>
            <w:r w:rsidR="000400E2" w:rsidRPr="00582F90">
              <w:rPr>
                <w:iCs/>
                <w:color w:val="000000" w:themeColor="text1"/>
                <w:szCs w:val="24"/>
              </w:rPr>
              <w:t xml:space="preserve"> de evidență a energiei termice, Dosar de inventariere tehnică, </w:t>
            </w:r>
            <w:r w:rsidRPr="00582F90">
              <w:rPr>
                <w:iCs/>
                <w:color w:val="000000" w:themeColor="text1"/>
                <w:szCs w:val="24"/>
              </w:rPr>
              <w:t xml:space="preserve">Prescripții sanitare, procese-verbale de examinare sanitaro-epidemiologică a obiectivului de către CMSP. Procese-verbale de contol în domeniul supravegherii și  a măsurilor contra </w:t>
            </w:r>
            <w:r w:rsidRPr="00582F90">
              <w:rPr>
                <w:i/>
                <w:iCs/>
                <w:color w:val="000000" w:themeColor="text1"/>
                <w:szCs w:val="24"/>
              </w:rPr>
              <w:t>incendiilor</w:t>
            </w:r>
            <w:r w:rsidR="000400E2" w:rsidRPr="00582F90">
              <w:rPr>
                <w:iCs/>
                <w:szCs w:val="24"/>
              </w:rPr>
              <w:t xml:space="preserve">, </w:t>
            </w:r>
            <w:r w:rsidRPr="00582F90">
              <w:rPr>
                <w:iCs/>
                <w:szCs w:val="24"/>
              </w:rPr>
              <w:t xml:space="preserve">Ordine cu privire la numirea </w:t>
            </w:r>
            <w:r w:rsidRPr="00582F90">
              <w:rPr>
                <w:i/>
                <w:iCs/>
                <w:szCs w:val="24"/>
              </w:rPr>
              <w:t>persoanei pentru protecția civilă</w:t>
            </w:r>
            <w:r w:rsidRPr="00582F90">
              <w:rPr>
                <w:iCs/>
                <w:szCs w:val="24"/>
              </w:rPr>
              <w:t xml:space="preserve">. (nr. </w:t>
            </w:r>
            <w:r w:rsidR="000400E2" w:rsidRPr="00582F90">
              <w:rPr>
                <w:iCs/>
                <w:szCs w:val="24"/>
              </w:rPr>
              <w:t>100</w:t>
            </w:r>
            <w:r w:rsidRPr="00582F90">
              <w:rPr>
                <w:iCs/>
                <w:szCs w:val="24"/>
              </w:rPr>
              <w:t>–ab-/26.07.202</w:t>
            </w:r>
            <w:r w:rsidR="000400E2" w:rsidRPr="00582F90">
              <w:rPr>
                <w:iCs/>
                <w:szCs w:val="24"/>
              </w:rPr>
              <w:t xml:space="preserve">2), </w:t>
            </w:r>
            <w:r w:rsidRPr="00582F90">
              <w:rPr>
                <w:i/>
                <w:iCs/>
                <w:color w:val="000000" w:themeColor="text1"/>
                <w:szCs w:val="24"/>
              </w:rPr>
              <w:t>Schema de evacuare</w:t>
            </w:r>
            <w:r w:rsidR="000400E2" w:rsidRPr="00582F90">
              <w:rPr>
                <w:iCs/>
                <w:color w:val="000000" w:themeColor="text1"/>
                <w:szCs w:val="24"/>
              </w:rPr>
              <w:t xml:space="preserve"> de la etajele I-V.</w:t>
            </w:r>
            <w:r w:rsidR="000A3351" w:rsidRPr="00582F90">
              <w:rPr>
                <w:iCs/>
                <w:szCs w:val="24"/>
              </w:rPr>
              <w:t xml:space="preserve"> </w:t>
            </w:r>
            <w:r w:rsidRPr="00582F90">
              <w:rPr>
                <w:i/>
                <w:iCs/>
                <w:color w:val="000000" w:themeColor="text1"/>
                <w:szCs w:val="24"/>
              </w:rPr>
              <w:t>Registre medicale</w:t>
            </w:r>
            <w:r w:rsidRPr="00582F90">
              <w:rPr>
                <w:iCs/>
                <w:color w:val="000000" w:themeColor="text1"/>
                <w:szCs w:val="24"/>
              </w:rPr>
              <w:t xml:space="preserve"> cu date despr</w:t>
            </w:r>
            <w:r w:rsidR="000400E2" w:rsidRPr="00582F90">
              <w:rPr>
                <w:iCs/>
                <w:color w:val="000000" w:themeColor="text1"/>
                <w:szCs w:val="24"/>
              </w:rPr>
              <w:t>e starea de sănătate a elevilor</w:t>
            </w:r>
            <w:r w:rsidR="0060028F" w:rsidRPr="00582F90">
              <w:rPr>
                <w:iCs/>
                <w:color w:val="000000" w:themeColor="text1"/>
                <w:szCs w:val="24"/>
              </w:rPr>
              <w:t xml:space="preserve">. </w:t>
            </w:r>
            <w:r w:rsidRPr="00582F90">
              <w:rPr>
                <w:i/>
                <w:iCs/>
                <w:color w:val="000000" w:themeColor="text1"/>
                <w:szCs w:val="24"/>
              </w:rPr>
              <w:t>Notă informativă</w:t>
            </w:r>
            <w:r w:rsidRPr="00582F90">
              <w:rPr>
                <w:iCs/>
                <w:color w:val="000000" w:themeColor="text1"/>
                <w:szCs w:val="24"/>
              </w:rPr>
              <w:t xml:space="preserve"> cu privire la starea de sănătate a elevilor în anii: 202</w:t>
            </w:r>
            <w:r w:rsidR="007705C5" w:rsidRPr="00582F90">
              <w:rPr>
                <w:iCs/>
                <w:color w:val="000000" w:themeColor="text1"/>
                <w:szCs w:val="24"/>
              </w:rPr>
              <w:t>2</w:t>
            </w:r>
            <w:r w:rsidRPr="00582F90">
              <w:rPr>
                <w:iCs/>
                <w:color w:val="000000" w:themeColor="text1"/>
                <w:szCs w:val="24"/>
              </w:rPr>
              <w:t>. Fișele medicale ale tuturor angajaților cu examenul medical valabil. Fișele medicale ale elevilor.</w:t>
            </w:r>
            <w:r w:rsidRPr="00582F90">
              <w:rPr>
                <w:bCs/>
                <w:iCs/>
                <w:color w:val="000000" w:themeColor="text1"/>
                <w:szCs w:val="24"/>
              </w:rPr>
              <w:t xml:space="preserve"> </w:t>
            </w:r>
            <w:r w:rsidRPr="00582F90">
              <w:rPr>
                <w:i/>
                <w:iCs/>
                <w:color w:val="000000" w:themeColor="text1"/>
                <w:szCs w:val="24"/>
              </w:rPr>
              <w:t>Planul complex de profilxie</w:t>
            </w:r>
            <w:r w:rsidRPr="00582F90">
              <w:rPr>
                <w:iCs/>
                <w:color w:val="000000" w:themeColor="text1"/>
                <w:szCs w:val="24"/>
              </w:rPr>
              <w:t xml:space="preserve"> a toxicoinfecțiilor și a bolilor diareice acute, aprobate de directorul instituției</w:t>
            </w:r>
            <w:r w:rsidRPr="00582F90">
              <w:rPr>
                <w:iCs/>
                <w:szCs w:val="24"/>
              </w:rPr>
              <w:t>, (05.10.202</w:t>
            </w:r>
            <w:r w:rsidR="000400E2" w:rsidRPr="00582F90">
              <w:rPr>
                <w:iCs/>
                <w:szCs w:val="24"/>
              </w:rPr>
              <w:t>2</w:t>
            </w:r>
            <w:r w:rsidRPr="00582F90">
              <w:rPr>
                <w:iCs/>
                <w:szCs w:val="24"/>
              </w:rPr>
              <w:t>) (Anexa 1.1.1.</w:t>
            </w:r>
            <w:r w:rsidR="007705C5" w:rsidRPr="00582F90">
              <w:rPr>
                <w:iCs/>
                <w:szCs w:val="24"/>
              </w:rPr>
              <w:t>4</w:t>
            </w:r>
            <w:r w:rsidRPr="00582F90">
              <w:rPr>
                <w:iCs/>
                <w:szCs w:val="24"/>
              </w:rPr>
              <w:t>.).</w:t>
            </w:r>
            <w:r w:rsidR="000400E2" w:rsidRPr="00582F90">
              <w:rPr>
                <w:iCs/>
                <w:szCs w:val="24"/>
              </w:rPr>
              <w:t xml:space="preserve"> </w:t>
            </w:r>
            <w:r w:rsidRPr="00582F90">
              <w:rPr>
                <w:i/>
                <w:iCs/>
                <w:color w:val="000000" w:themeColor="text1"/>
                <w:szCs w:val="24"/>
              </w:rPr>
              <w:t xml:space="preserve">Registrul de evidență </w:t>
            </w:r>
            <w:r w:rsidRPr="00582F90">
              <w:rPr>
                <w:iCs/>
                <w:color w:val="000000" w:themeColor="text1"/>
                <w:szCs w:val="24"/>
              </w:rPr>
              <w:t xml:space="preserve">al dezinsecției, dezinfecției, deratizării completată </w:t>
            </w:r>
            <w:r w:rsidRPr="00582F90">
              <w:rPr>
                <w:iCs/>
                <w:szCs w:val="24"/>
              </w:rPr>
              <w:t>de către asistentul medical</w:t>
            </w:r>
            <w:r w:rsidR="00767086" w:rsidRPr="00582F90">
              <w:rPr>
                <w:iCs/>
                <w:szCs w:val="24"/>
              </w:rPr>
              <w:t xml:space="preserve"> și directorul adjunct pentru gospodărie.</w:t>
            </w:r>
            <w:r w:rsidR="000A3351" w:rsidRPr="00582F90">
              <w:rPr>
                <w:iCs/>
                <w:szCs w:val="24"/>
              </w:rPr>
              <w:t xml:space="preserve"> </w:t>
            </w:r>
            <w:r w:rsidRPr="00582F90">
              <w:rPr>
                <w:i/>
                <w:iCs/>
                <w:szCs w:val="24"/>
              </w:rPr>
              <w:t>Acte de recepție a instituției</w:t>
            </w:r>
            <w:r w:rsidRPr="00582F90">
              <w:rPr>
                <w:iCs/>
                <w:szCs w:val="24"/>
              </w:rPr>
              <w:t xml:space="preserve"> de învățământ pe ani cu privire la pregătirea instituției de învățământ către noul an de studii.</w:t>
            </w:r>
          </w:p>
          <w:p w:rsidR="00617ED6" w:rsidRPr="00582F90" w:rsidRDefault="000A3351" w:rsidP="000400E2">
            <w:pPr>
              <w:rPr>
                <w:iCs/>
                <w:szCs w:val="24"/>
              </w:rPr>
            </w:pPr>
            <w:r w:rsidRPr="00582F90">
              <w:rPr>
                <w:iCs/>
                <w:szCs w:val="24"/>
              </w:rPr>
              <w:t xml:space="preserve"> </w:t>
            </w:r>
            <w:r w:rsidR="00DA491E" w:rsidRPr="00582F90">
              <w:rPr>
                <w:i/>
                <w:iCs/>
                <w:szCs w:val="24"/>
              </w:rPr>
              <w:t>Plan</w:t>
            </w:r>
            <w:r w:rsidR="00E17B85" w:rsidRPr="00582F90">
              <w:rPr>
                <w:i/>
                <w:iCs/>
                <w:szCs w:val="24"/>
              </w:rPr>
              <w:t>ul de Dezvoltare al Gimnaziului „</w:t>
            </w:r>
            <w:r w:rsidR="00DA491E" w:rsidRPr="00582F90">
              <w:rPr>
                <w:i/>
                <w:iCs/>
                <w:szCs w:val="24"/>
              </w:rPr>
              <w:t>Nicolae H. Costin”</w:t>
            </w:r>
            <w:r w:rsidR="00DA491E" w:rsidRPr="00582F90">
              <w:rPr>
                <w:iCs/>
                <w:szCs w:val="24"/>
              </w:rPr>
              <w:t>.</w:t>
            </w:r>
            <w:r w:rsidR="000400E2" w:rsidRPr="00582F90">
              <w:rPr>
                <w:iCs/>
                <w:szCs w:val="24"/>
              </w:rPr>
              <w:t xml:space="preserve"> </w:t>
            </w:r>
            <w:r w:rsidR="00DA491E" w:rsidRPr="00582F90">
              <w:rPr>
                <w:i/>
                <w:iCs/>
                <w:szCs w:val="24"/>
              </w:rPr>
              <w:t>Planul Managerial de Activitate</w:t>
            </w:r>
            <w:r w:rsidR="00DA491E" w:rsidRPr="00582F90">
              <w:rPr>
                <w:iCs/>
                <w:szCs w:val="24"/>
              </w:rPr>
              <w:t xml:space="preserve"> al instituției pentru anul de studii: </w:t>
            </w:r>
            <w:r w:rsidR="00617ED6" w:rsidRPr="00582F90">
              <w:rPr>
                <w:iCs/>
                <w:szCs w:val="24"/>
              </w:rPr>
              <w:t>202</w:t>
            </w:r>
            <w:r w:rsidR="000400E2" w:rsidRPr="00582F90">
              <w:rPr>
                <w:iCs/>
                <w:szCs w:val="24"/>
              </w:rPr>
              <w:t>2</w:t>
            </w:r>
            <w:r w:rsidR="00617ED6" w:rsidRPr="00582F90">
              <w:rPr>
                <w:iCs/>
                <w:szCs w:val="24"/>
              </w:rPr>
              <w:t>-202</w:t>
            </w:r>
            <w:r w:rsidR="000400E2" w:rsidRPr="00582F90">
              <w:rPr>
                <w:iCs/>
                <w:szCs w:val="24"/>
              </w:rPr>
              <w:t>3</w:t>
            </w:r>
            <w:r w:rsidR="00DA491E" w:rsidRPr="00582F90">
              <w:rPr>
                <w:iCs/>
                <w:szCs w:val="24"/>
              </w:rPr>
              <w:t>.</w:t>
            </w:r>
          </w:p>
          <w:p w:rsidR="00DA491E" w:rsidRPr="00582F90" w:rsidRDefault="00DA491E" w:rsidP="000400E2">
            <w:pPr>
              <w:rPr>
                <w:iCs/>
                <w:szCs w:val="24"/>
              </w:rPr>
            </w:pPr>
            <w:r w:rsidRPr="00582F90">
              <w:rPr>
                <w:iCs/>
                <w:szCs w:val="24"/>
              </w:rPr>
              <w:t xml:space="preserve">Procese-verbale ale </w:t>
            </w:r>
            <w:r w:rsidRPr="00582F90">
              <w:rPr>
                <w:i/>
                <w:iCs/>
                <w:szCs w:val="24"/>
              </w:rPr>
              <w:t>Consiliului Profesoral, Consiliului de Administraţie.</w:t>
            </w:r>
            <w:r w:rsidR="000A3351" w:rsidRPr="00582F90">
              <w:rPr>
                <w:iCs/>
                <w:szCs w:val="24"/>
              </w:rPr>
              <w:t xml:space="preserve"> </w:t>
            </w:r>
            <w:r w:rsidRPr="00582F90">
              <w:rPr>
                <w:iCs/>
                <w:szCs w:val="24"/>
              </w:rPr>
              <w:t xml:space="preserve">Evidența Raportului  cu privire la </w:t>
            </w:r>
            <w:r w:rsidR="002D6CB9" w:rsidRPr="00582F90">
              <w:rPr>
                <w:iCs/>
                <w:szCs w:val="24"/>
              </w:rPr>
              <w:t>executarea bugetului</w:t>
            </w:r>
            <w:r w:rsidRPr="00582F90">
              <w:rPr>
                <w:iCs/>
                <w:szCs w:val="24"/>
              </w:rPr>
              <w:t>. Evidența soldurilor bugetare.</w:t>
            </w:r>
            <w:r w:rsidR="000400E2" w:rsidRPr="00582F90">
              <w:rPr>
                <w:iCs/>
                <w:szCs w:val="24"/>
              </w:rPr>
              <w:t xml:space="preserve"> </w:t>
            </w:r>
            <w:r w:rsidRPr="00582F90">
              <w:rPr>
                <w:iCs/>
                <w:szCs w:val="24"/>
              </w:rPr>
              <w:t>Planul de reglementare a livrăr</w:t>
            </w:r>
            <w:r w:rsidR="000A3351" w:rsidRPr="00582F90">
              <w:rPr>
                <w:iCs/>
                <w:szCs w:val="24"/>
              </w:rPr>
              <w:t xml:space="preserve">ii energiei electrice a a apei. </w:t>
            </w:r>
            <w:r w:rsidRPr="00582F90">
              <w:rPr>
                <w:iCs/>
                <w:szCs w:val="24"/>
              </w:rPr>
              <w:t>Planul de salubrizare a teritoriului școlii.</w:t>
            </w:r>
          </w:p>
        </w:tc>
      </w:tr>
      <w:tr w:rsidR="00DA491E" w:rsidRPr="00582F90" w:rsidTr="00321BA6">
        <w:tc>
          <w:tcPr>
            <w:tcW w:w="1730" w:type="dxa"/>
          </w:tcPr>
          <w:p w:rsidR="00DA491E" w:rsidRPr="00582F90" w:rsidRDefault="00DA491E" w:rsidP="00DA491E">
            <w:pPr>
              <w:jc w:val="left"/>
            </w:pPr>
            <w:r w:rsidRPr="00582F90">
              <w:t>Constatări</w:t>
            </w:r>
          </w:p>
        </w:tc>
        <w:tc>
          <w:tcPr>
            <w:tcW w:w="8080" w:type="dxa"/>
            <w:gridSpan w:val="3"/>
          </w:tcPr>
          <w:p w:rsidR="00DA491E" w:rsidRPr="00582F90" w:rsidRDefault="00DA491E" w:rsidP="000400E2">
            <w:pPr>
              <w:rPr>
                <w:rFonts w:eastAsia="Times New Roman"/>
                <w:iCs/>
              </w:rPr>
            </w:pPr>
            <w:r w:rsidRPr="00582F90">
              <w:rPr>
                <w:rFonts w:eastAsia="Times New Roman"/>
                <w:iCs/>
                <w:szCs w:val="24"/>
              </w:rPr>
              <w:t xml:space="preserve">Gimnaziul ,,Nicolae H. Costin” deține în ordine sistemică toată documentația tehnică, sanitaro-igienică și medicală obligatorie, cu 1-2 excepții obiective </w:t>
            </w:r>
            <w:r w:rsidRPr="00582F90">
              <w:rPr>
                <w:rFonts w:eastAsia="Times New Roman"/>
                <w:iCs/>
                <w:color w:val="000000" w:themeColor="text1"/>
                <w:szCs w:val="24"/>
              </w:rPr>
              <w:t>privitor la  securitatea  copiilor.</w:t>
            </w:r>
          </w:p>
        </w:tc>
      </w:tr>
      <w:tr w:rsidR="00DA491E" w:rsidRPr="00582F90" w:rsidTr="00321BA6">
        <w:tc>
          <w:tcPr>
            <w:tcW w:w="1730" w:type="dxa"/>
          </w:tcPr>
          <w:p w:rsidR="00DA491E" w:rsidRPr="00582F90" w:rsidRDefault="00DA491E" w:rsidP="00DA491E">
            <w:pPr>
              <w:jc w:val="left"/>
            </w:pPr>
            <w:r w:rsidRPr="00582F90">
              <w:t xml:space="preserve">Pondere și punctaj acordat </w:t>
            </w:r>
          </w:p>
        </w:tc>
        <w:tc>
          <w:tcPr>
            <w:tcW w:w="1814" w:type="dxa"/>
          </w:tcPr>
          <w:p w:rsidR="00DA491E" w:rsidRPr="00582F90" w:rsidRDefault="00DA491E" w:rsidP="00DA491E">
            <w:r w:rsidRPr="00582F90">
              <w:t xml:space="preserve">Pondere: </w:t>
            </w:r>
            <w:r w:rsidRPr="00582F90">
              <w:rPr>
                <w:bCs/>
              </w:rPr>
              <w:t>1</w:t>
            </w:r>
          </w:p>
        </w:tc>
        <w:tc>
          <w:tcPr>
            <w:tcW w:w="3827" w:type="dxa"/>
          </w:tcPr>
          <w:p w:rsidR="00DA491E" w:rsidRPr="00582F90" w:rsidRDefault="00DA491E" w:rsidP="00DA491E">
            <w:r w:rsidRPr="00582F90">
              <w:t>Autoevaluare conform criteriilor: -0,75</w:t>
            </w:r>
          </w:p>
        </w:tc>
        <w:tc>
          <w:tcPr>
            <w:tcW w:w="2439" w:type="dxa"/>
          </w:tcPr>
          <w:p w:rsidR="00DA491E" w:rsidRPr="00582F90" w:rsidRDefault="00DA491E" w:rsidP="00DA491E">
            <w:r w:rsidRPr="00582F90">
              <w:t>Punctaj acordat: - 0,75</w:t>
            </w:r>
          </w:p>
        </w:tc>
      </w:tr>
    </w:tbl>
    <w:p w:rsidR="00D25024" w:rsidRPr="00582F90" w:rsidRDefault="00D25024" w:rsidP="00D25024"/>
    <w:p w:rsidR="00D25024" w:rsidRPr="00582F90" w:rsidRDefault="00D25024" w:rsidP="00D25024">
      <w:r w:rsidRPr="00582F90">
        <w:rPr>
          <w:b/>
          <w:bCs/>
        </w:rPr>
        <w:t>Indicator 1.1.2</w:t>
      </w:r>
      <w:r w:rsidRPr="00582F90">
        <w:t xml:space="preserve"> Asigurarea pazei și a securității instituției și a siguranței tuturor elevilor/ copiilor pe toată durata programului educativ</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DA491E" w:rsidRPr="00582F90" w:rsidTr="00321BA6">
        <w:tc>
          <w:tcPr>
            <w:tcW w:w="1730" w:type="dxa"/>
          </w:tcPr>
          <w:p w:rsidR="00DA491E" w:rsidRPr="00582F90" w:rsidRDefault="00DA491E" w:rsidP="00DA491E">
            <w:pPr>
              <w:jc w:val="left"/>
            </w:pPr>
            <w:r w:rsidRPr="00582F90">
              <w:t xml:space="preserve">Dovezi </w:t>
            </w:r>
          </w:p>
        </w:tc>
        <w:tc>
          <w:tcPr>
            <w:tcW w:w="8080" w:type="dxa"/>
            <w:gridSpan w:val="3"/>
          </w:tcPr>
          <w:p w:rsidR="00DA491E" w:rsidRPr="00582F90" w:rsidRDefault="00DA491E" w:rsidP="000A3351">
            <w:pPr>
              <w:rPr>
                <w:iCs/>
                <w:szCs w:val="24"/>
              </w:rPr>
            </w:pPr>
            <w:r w:rsidRPr="00582F90">
              <w:rPr>
                <w:iCs/>
                <w:szCs w:val="24"/>
              </w:rPr>
              <w:t>Prevederi în PDI, cu privire la  asigurarea</w:t>
            </w:r>
            <w:r w:rsidRPr="00582F90">
              <w:rPr>
                <w:i/>
                <w:iCs/>
                <w:szCs w:val="24"/>
              </w:rPr>
              <w:t xml:space="preserve"> </w:t>
            </w:r>
            <w:r w:rsidRPr="00582F90">
              <w:rPr>
                <w:iCs/>
                <w:szCs w:val="24"/>
              </w:rPr>
              <w:t xml:space="preserve">securității și </w:t>
            </w:r>
            <w:r w:rsidR="007705C5" w:rsidRPr="00582F90">
              <w:rPr>
                <w:iCs/>
                <w:szCs w:val="24"/>
              </w:rPr>
              <w:t>s</w:t>
            </w:r>
            <w:r w:rsidRPr="00582F90">
              <w:rPr>
                <w:iCs/>
                <w:szCs w:val="24"/>
              </w:rPr>
              <w:t>iguranței tuturor elevilor. Prevederi în Regulamentul de ordine inter</w:t>
            </w:r>
            <w:r w:rsidR="002D6CB9" w:rsidRPr="00582F90">
              <w:rPr>
                <w:iCs/>
                <w:szCs w:val="24"/>
              </w:rPr>
              <w:t>n</w:t>
            </w:r>
            <w:r w:rsidR="008B48C2" w:rsidRPr="00582F90">
              <w:rPr>
                <w:iCs/>
                <w:szCs w:val="24"/>
              </w:rPr>
              <w:t>ă</w:t>
            </w:r>
            <w:r w:rsidRPr="00582F90">
              <w:rPr>
                <w:iCs/>
                <w:szCs w:val="24"/>
              </w:rPr>
              <w:t>.</w:t>
            </w:r>
            <w:r w:rsidR="002863FF" w:rsidRPr="00582F90">
              <w:rPr>
                <w:iCs/>
                <w:szCs w:val="24"/>
              </w:rPr>
              <w:t xml:space="preserve"> </w:t>
            </w:r>
            <w:r w:rsidRPr="00582F90">
              <w:rPr>
                <w:iCs/>
                <w:szCs w:val="24"/>
              </w:rPr>
              <w:t>Ordinul directorului, cu privire la angajarea personalului de pază (ușier).</w:t>
            </w:r>
            <w:r w:rsidR="007705C5" w:rsidRPr="00582F90">
              <w:rPr>
                <w:iCs/>
                <w:szCs w:val="24"/>
              </w:rPr>
              <w:t xml:space="preserve"> </w:t>
            </w:r>
            <w:r w:rsidRPr="00582F90">
              <w:rPr>
                <w:iCs/>
                <w:szCs w:val="24"/>
              </w:rPr>
              <w:t>Fişe de post pentru personalul de pază (ușier), îngrijitorii de încăperi, paznici, măturător, cadre didactice.</w:t>
            </w:r>
            <w:r w:rsidR="000A3351" w:rsidRPr="00582F90">
              <w:rPr>
                <w:iCs/>
                <w:szCs w:val="24"/>
              </w:rPr>
              <w:t xml:space="preserve"> </w:t>
            </w:r>
            <w:r w:rsidRPr="00582F90">
              <w:rPr>
                <w:iCs/>
                <w:szCs w:val="24"/>
              </w:rPr>
              <w:t>Graficul de serviciu al personalului de pază (ușier). Graficul de serviciu al personalului didactic și al administrației școlii.</w:t>
            </w:r>
            <w:r w:rsidR="007705C5" w:rsidRPr="00582F90">
              <w:rPr>
                <w:iCs/>
                <w:szCs w:val="24"/>
              </w:rPr>
              <w:t xml:space="preserve"> </w:t>
            </w:r>
            <w:r w:rsidRPr="00582F90">
              <w:rPr>
                <w:iCs/>
                <w:szCs w:val="24"/>
              </w:rPr>
              <w:t>Graficul la grupele  cu regim prelungit. Gardul și poarta existente, asigură securitatea elevilor/copiilor. Parteneriat de colaborare cu Comisariatul de Poliție al sect. Botanica. Conlucrare  eficientă cu organele ierarhic superioare, conlucrare eficientă cu DPC Botanica  în vederea asigurării securității  copiilor.</w:t>
            </w:r>
            <w:r w:rsidR="000A3351" w:rsidRPr="00582F90">
              <w:rPr>
                <w:iCs/>
                <w:szCs w:val="24"/>
              </w:rPr>
              <w:t xml:space="preserve"> </w:t>
            </w:r>
            <w:r w:rsidRPr="00582F90">
              <w:rPr>
                <w:iCs/>
                <w:szCs w:val="24"/>
              </w:rPr>
              <w:t>Ordin</w:t>
            </w:r>
            <w:r w:rsidR="00617ED6" w:rsidRPr="00582F90">
              <w:rPr>
                <w:iCs/>
                <w:szCs w:val="24"/>
              </w:rPr>
              <w:t>e</w:t>
            </w:r>
            <w:r w:rsidR="000A3351" w:rsidRPr="00582F90">
              <w:rPr>
                <w:iCs/>
                <w:szCs w:val="24"/>
              </w:rPr>
              <w:t>:</w:t>
            </w:r>
            <w:r w:rsidRPr="00582F90">
              <w:rPr>
                <w:iCs/>
                <w:szCs w:val="24"/>
              </w:rPr>
              <w:t xml:space="preserve"> cu </w:t>
            </w:r>
            <w:r w:rsidRPr="00582F90">
              <w:rPr>
                <w:iCs/>
                <w:color w:val="000000" w:themeColor="text1"/>
                <w:szCs w:val="24"/>
              </w:rPr>
              <w:t>privire la instruirea elevilor privind regulile de securitate în perioada vacanței de toamnă</w:t>
            </w:r>
            <w:r w:rsidR="00617ED6" w:rsidRPr="00582F90">
              <w:rPr>
                <w:iCs/>
                <w:color w:val="000000" w:themeColor="text1"/>
                <w:szCs w:val="24"/>
              </w:rPr>
              <w:t>/iarnă/primăvară/vară</w:t>
            </w:r>
            <w:r w:rsidR="000A3351" w:rsidRPr="00582F90">
              <w:rPr>
                <w:iCs/>
                <w:color w:val="000000" w:themeColor="text1"/>
                <w:szCs w:val="24"/>
              </w:rPr>
              <w:t>;</w:t>
            </w:r>
            <w:r w:rsidR="000A3351" w:rsidRPr="00582F90">
              <w:rPr>
                <w:i/>
                <w:iCs/>
                <w:color w:val="000000" w:themeColor="text1"/>
                <w:szCs w:val="24"/>
              </w:rPr>
              <w:t xml:space="preserve"> </w:t>
            </w:r>
            <w:r w:rsidR="008B48C2" w:rsidRPr="00582F90">
              <w:rPr>
                <w:iCs/>
                <w:color w:val="000000" w:themeColor="text1"/>
                <w:szCs w:val="24"/>
              </w:rPr>
              <w:t>cu privire la si</w:t>
            </w:r>
            <w:r w:rsidR="000A3351" w:rsidRPr="00582F90">
              <w:rPr>
                <w:iCs/>
                <w:color w:val="000000" w:themeColor="text1"/>
                <w:szCs w:val="24"/>
              </w:rPr>
              <w:t>mularea situației exceplționale (</w:t>
            </w:r>
            <w:r w:rsidR="001D7AA5" w:rsidRPr="00582F90">
              <w:rPr>
                <w:color w:val="000000" w:themeColor="text1"/>
                <w:szCs w:val="24"/>
              </w:rPr>
              <w:t xml:space="preserve">nr. </w:t>
            </w:r>
            <w:r w:rsidR="000400E2" w:rsidRPr="00582F90">
              <w:rPr>
                <w:color w:val="000000" w:themeColor="text1"/>
                <w:szCs w:val="24"/>
              </w:rPr>
              <w:t>100</w:t>
            </w:r>
            <w:r w:rsidR="000A3351" w:rsidRPr="00582F90">
              <w:rPr>
                <w:color w:val="000000" w:themeColor="text1"/>
                <w:szCs w:val="24"/>
              </w:rPr>
              <w:t>-ab</w:t>
            </w:r>
            <w:r w:rsidR="001D7AA5" w:rsidRPr="00582F90">
              <w:rPr>
                <w:color w:val="000000" w:themeColor="text1"/>
                <w:szCs w:val="24"/>
              </w:rPr>
              <w:t xml:space="preserve"> 26 iulie, 202</w:t>
            </w:r>
            <w:r w:rsidR="000400E2" w:rsidRPr="00582F90">
              <w:rPr>
                <w:color w:val="000000" w:themeColor="text1"/>
                <w:szCs w:val="24"/>
              </w:rPr>
              <w:t>2</w:t>
            </w:r>
            <w:r w:rsidR="000A3351" w:rsidRPr="00582F90">
              <w:rPr>
                <w:color w:val="000000" w:themeColor="text1"/>
                <w:szCs w:val="24"/>
              </w:rPr>
              <w:t>);</w:t>
            </w:r>
            <w:r w:rsidR="001D7AA5" w:rsidRPr="00582F90">
              <w:rPr>
                <w:color w:val="000000" w:themeColor="text1"/>
                <w:szCs w:val="24"/>
              </w:rPr>
              <w:t xml:space="preserve"> privire la numirea  </w:t>
            </w:r>
            <w:r w:rsidR="001D7AA5" w:rsidRPr="00582F90">
              <w:rPr>
                <w:szCs w:val="24"/>
              </w:rPr>
              <w:t>responsabilului  de Protecţia Civilă.</w:t>
            </w:r>
            <w:r w:rsidR="007705C5" w:rsidRPr="00582F90">
              <w:rPr>
                <w:szCs w:val="24"/>
              </w:rPr>
              <w:t xml:space="preserve"> </w:t>
            </w:r>
            <w:r w:rsidR="001D7AA5" w:rsidRPr="00582F90">
              <w:rPr>
                <w:szCs w:val="24"/>
              </w:rPr>
              <w:t>Planul de ev</w:t>
            </w:r>
            <w:r w:rsidR="000A3351" w:rsidRPr="00582F90">
              <w:rPr>
                <w:szCs w:val="24"/>
              </w:rPr>
              <w:t>acuare în caz de situații excep</w:t>
            </w:r>
            <w:r w:rsidR="001D7AA5" w:rsidRPr="00582F90">
              <w:rPr>
                <w:szCs w:val="24"/>
              </w:rPr>
              <w:t>ționale și indicatoare de refetință.</w:t>
            </w:r>
          </w:p>
        </w:tc>
      </w:tr>
      <w:tr w:rsidR="00DA491E" w:rsidRPr="00582F90" w:rsidTr="00321BA6">
        <w:tc>
          <w:tcPr>
            <w:tcW w:w="1730" w:type="dxa"/>
          </w:tcPr>
          <w:p w:rsidR="00DA491E" w:rsidRPr="00582F90" w:rsidRDefault="00DA491E" w:rsidP="00DA491E">
            <w:pPr>
              <w:jc w:val="left"/>
            </w:pPr>
            <w:r w:rsidRPr="00582F90">
              <w:t>Constatări</w:t>
            </w:r>
          </w:p>
        </w:tc>
        <w:tc>
          <w:tcPr>
            <w:tcW w:w="8080" w:type="dxa"/>
            <w:gridSpan w:val="3"/>
          </w:tcPr>
          <w:p w:rsidR="00DA491E" w:rsidRPr="00582F90" w:rsidRDefault="00BD5F1A" w:rsidP="000400E2">
            <w:pPr>
              <w:rPr>
                <w:rFonts w:eastAsia="Times New Roman"/>
                <w:iCs/>
              </w:rPr>
            </w:pPr>
            <w:r w:rsidRPr="00582F90">
              <w:rPr>
                <w:rFonts w:eastAsia="Times New Roman"/>
                <w:iCs/>
                <w:szCs w:val="24"/>
              </w:rPr>
              <w:t xml:space="preserve">Gimnaziul ,,Nicolae H. Costin” deține toate actele referitoare la pază și asigură securitatea elevilor/copiilor,  pe durata programului instructiv-educativ, în  </w:t>
            </w:r>
            <w:r w:rsidRPr="00582F90">
              <w:rPr>
                <w:rFonts w:eastAsia="Times New Roman"/>
                <w:iCs/>
                <w:szCs w:val="24"/>
              </w:rPr>
              <w:lastRenderedPageBreak/>
              <w:t>incinta școlii  și pe  teritoriul adiacent, în colaborare sporadică cu APL și cu alte structuri de resort.</w:t>
            </w:r>
          </w:p>
        </w:tc>
      </w:tr>
      <w:tr w:rsidR="00DA491E" w:rsidRPr="00582F90" w:rsidTr="00321BA6">
        <w:tc>
          <w:tcPr>
            <w:tcW w:w="1730" w:type="dxa"/>
          </w:tcPr>
          <w:p w:rsidR="00DA491E" w:rsidRPr="00582F90" w:rsidRDefault="00DA491E" w:rsidP="00DA491E">
            <w:pPr>
              <w:jc w:val="left"/>
            </w:pPr>
            <w:r w:rsidRPr="00582F90">
              <w:lastRenderedPageBreak/>
              <w:t xml:space="preserve">Pondere și punctaj acordat </w:t>
            </w:r>
          </w:p>
        </w:tc>
        <w:tc>
          <w:tcPr>
            <w:tcW w:w="1814" w:type="dxa"/>
          </w:tcPr>
          <w:p w:rsidR="00DA491E" w:rsidRPr="00582F90" w:rsidRDefault="00DA491E" w:rsidP="00DA491E">
            <w:r w:rsidRPr="00582F90">
              <w:t xml:space="preserve">Pondere: </w:t>
            </w:r>
            <w:r w:rsidRPr="00582F90">
              <w:rPr>
                <w:bCs/>
              </w:rPr>
              <w:t>1</w:t>
            </w:r>
          </w:p>
        </w:tc>
        <w:tc>
          <w:tcPr>
            <w:tcW w:w="3827" w:type="dxa"/>
          </w:tcPr>
          <w:p w:rsidR="00DA491E" w:rsidRPr="00582F90" w:rsidRDefault="00DA491E" w:rsidP="00DA491E">
            <w:r w:rsidRPr="00582F90">
              <w:t>Autoevaluare conform criteriilor: -</w:t>
            </w:r>
            <w:r w:rsidR="00BD5F1A" w:rsidRPr="00582F90">
              <w:t>0,75</w:t>
            </w:r>
          </w:p>
        </w:tc>
        <w:tc>
          <w:tcPr>
            <w:tcW w:w="2439" w:type="dxa"/>
          </w:tcPr>
          <w:p w:rsidR="00DA491E" w:rsidRPr="00582F90" w:rsidRDefault="00DA491E" w:rsidP="00DA491E">
            <w:r w:rsidRPr="00582F90">
              <w:t xml:space="preserve">Punctaj acordat: - </w:t>
            </w:r>
            <w:r w:rsidR="00BD5F1A" w:rsidRPr="00582F90">
              <w:t>0,75</w:t>
            </w:r>
          </w:p>
        </w:tc>
      </w:tr>
    </w:tbl>
    <w:p w:rsidR="00D25024" w:rsidRPr="00582F90" w:rsidRDefault="00D25024" w:rsidP="00D25024"/>
    <w:p w:rsidR="00D25024" w:rsidRPr="00582F90" w:rsidRDefault="00D25024" w:rsidP="00D25024">
      <w:r w:rsidRPr="00582F90">
        <w:rPr>
          <w:b/>
          <w:bCs/>
        </w:rPr>
        <w:t>Indicator 1.1.3.</w:t>
      </w:r>
      <w:r w:rsidRPr="00582F90">
        <w:t xml:space="preserve"> Elaborarea unui program/ orar al activităților echilibrat și flexibil</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BD5F1A" w:rsidRPr="00582F90" w:rsidTr="00321BA6">
        <w:tc>
          <w:tcPr>
            <w:tcW w:w="1730" w:type="dxa"/>
          </w:tcPr>
          <w:p w:rsidR="00BD5F1A" w:rsidRPr="00582F90" w:rsidRDefault="00BD5F1A" w:rsidP="00BD5F1A">
            <w:pPr>
              <w:jc w:val="left"/>
            </w:pPr>
            <w:r w:rsidRPr="00582F90">
              <w:t xml:space="preserve">Dovezi </w:t>
            </w:r>
          </w:p>
        </w:tc>
        <w:tc>
          <w:tcPr>
            <w:tcW w:w="8080" w:type="dxa"/>
            <w:gridSpan w:val="3"/>
          </w:tcPr>
          <w:p w:rsidR="00BD5F1A" w:rsidRPr="00582F90" w:rsidRDefault="00BD5F1A" w:rsidP="0038131A">
            <w:pPr>
              <w:rPr>
                <w:iCs/>
                <w:szCs w:val="24"/>
              </w:rPr>
            </w:pPr>
            <w:r w:rsidRPr="00582F90">
              <w:rPr>
                <w:i/>
                <w:iCs/>
                <w:szCs w:val="24"/>
              </w:rPr>
              <w:t>Schema orară</w:t>
            </w:r>
            <w:r w:rsidRPr="00582F90">
              <w:rPr>
                <w:iCs/>
                <w:szCs w:val="24"/>
              </w:rPr>
              <w:t xml:space="preserve"> elaborată în conformitate cu prevederile </w:t>
            </w:r>
            <w:r w:rsidRPr="00582F90">
              <w:rPr>
                <w:i/>
                <w:iCs/>
                <w:szCs w:val="24"/>
              </w:rPr>
              <w:t xml:space="preserve">Planului-cadru pentru anul de studii curent: </w:t>
            </w:r>
            <w:r w:rsidRPr="00582F90">
              <w:rPr>
                <w:iCs/>
                <w:szCs w:val="24"/>
              </w:rPr>
              <w:t>disciplinele exacte alternează cu celelalte, disciplinele vocaționale</w:t>
            </w:r>
            <w:r w:rsidR="001D7AA5" w:rsidRPr="00582F90">
              <w:rPr>
                <w:iCs/>
                <w:szCs w:val="24"/>
              </w:rPr>
              <w:t>. N</w:t>
            </w:r>
            <w:r w:rsidRPr="00582F90">
              <w:rPr>
                <w:iCs/>
                <w:szCs w:val="24"/>
              </w:rPr>
              <w:t>u se proiectează, în orar, la prima lecție.</w:t>
            </w:r>
            <w:r w:rsidR="0038131A" w:rsidRPr="00582F90">
              <w:rPr>
                <w:iCs/>
                <w:szCs w:val="24"/>
              </w:rPr>
              <w:t xml:space="preserve"> </w:t>
            </w:r>
            <w:r w:rsidRPr="00582F90">
              <w:rPr>
                <w:i/>
                <w:iCs/>
                <w:szCs w:val="24"/>
              </w:rPr>
              <w:t>Schema orară pentru clasele generale/pentru clasele cu profil de Arte</w:t>
            </w:r>
            <w:r w:rsidRPr="00582F90">
              <w:rPr>
                <w:iCs/>
                <w:szCs w:val="24"/>
              </w:rPr>
              <w:t xml:space="preserve">. Orele individuale la teatru și coregrafie, se regăsesc  în schema orară, după orele de bază în schema orară aprobată </w:t>
            </w:r>
            <w:r w:rsidR="007705C5" w:rsidRPr="00582F90">
              <w:rPr>
                <w:iCs/>
                <w:szCs w:val="24"/>
              </w:rPr>
              <w:t>la 01 septembrie 2022</w:t>
            </w:r>
            <w:r w:rsidRPr="00582F90">
              <w:rPr>
                <w:iCs/>
                <w:szCs w:val="24"/>
              </w:rPr>
              <w:t>.</w:t>
            </w:r>
            <w:r w:rsidR="000400E2" w:rsidRPr="00582F90">
              <w:rPr>
                <w:iCs/>
                <w:szCs w:val="24"/>
              </w:rPr>
              <w:t xml:space="preserve"> </w:t>
            </w:r>
            <w:r w:rsidR="007705C5" w:rsidRPr="00582F90">
              <w:rPr>
                <w:iCs/>
                <w:szCs w:val="24"/>
              </w:rPr>
              <w:t>R</w:t>
            </w:r>
            <w:r w:rsidRPr="00582F90">
              <w:rPr>
                <w:iCs/>
                <w:szCs w:val="24"/>
              </w:rPr>
              <w:t>egistru de suplinire a orelor în caz de</w:t>
            </w:r>
            <w:r w:rsidR="000400E2" w:rsidRPr="00582F90">
              <w:rPr>
                <w:iCs/>
                <w:szCs w:val="24"/>
              </w:rPr>
              <w:t xml:space="preserve"> absență a unuia din angajați. </w:t>
            </w:r>
            <w:r w:rsidR="007705C5" w:rsidRPr="00582F90">
              <w:rPr>
                <w:iCs/>
                <w:szCs w:val="24"/>
              </w:rPr>
              <w:t>S</w:t>
            </w:r>
            <w:r w:rsidRPr="00582F90">
              <w:rPr>
                <w:iCs/>
                <w:szCs w:val="24"/>
              </w:rPr>
              <w:t>chema orară pentr</w:t>
            </w:r>
            <w:r w:rsidR="007705C5" w:rsidRPr="00582F90">
              <w:rPr>
                <w:iCs/>
                <w:szCs w:val="24"/>
              </w:rPr>
              <w:t xml:space="preserve">u grupa cu regim  prelungit, </w:t>
            </w:r>
            <w:r w:rsidRPr="00582F90">
              <w:rPr>
                <w:iCs/>
                <w:szCs w:val="24"/>
              </w:rPr>
              <w:t>ordin de funcționare a ei.</w:t>
            </w:r>
            <w:r w:rsidR="000400E2" w:rsidRPr="00582F90">
              <w:rPr>
                <w:iCs/>
                <w:szCs w:val="24"/>
              </w:rPr>
              <w:t xml:space="preserve"> </w:t>
            </w:r>
            <w:r w:rsidR="007705C5" w:rsidRPr="00582F90">
              <w:rPr>
                <w:iCs/>
                <w:szCs w:val="24"/>
              </w:rPr>
              <w:t>G</w:t>
            </w:r>
            <w:r w:rsidRPr="00582F90">
              <w:rPr>
                <w:iCs/>
                <w:szCs w:val="24"/>
              </w:rPr>
              <w:t xml:space="preserve">raficul pentru servirea dejunului, aprobat la 01 septembrie </w:t>
            </w:r>
            <w:r w:rsidR="007705C5" w:rsidRPr="00582F90">
              <w:rPr>
                <w:iCs/>
                <w:szCs w:val="24"/>
              </w:rPr>
              <w:t>2022.</w:t>
            </w:r>
            <w:r w:rsidR="000400E2" w:rsidRPr="00582F90">
              <w:rPr>
                <w:iCs/>
                <w:szCs w:val="24"/>
              </w:rPr>
              <w:t xml:space="preserve"> </w:t>
            </w:r>
            <w:r w:rsidRPr="00582F90">
              <w:rPr>
                <w:iCs/>
                <w:szCs w:val="24"/>
              </w:rPr>
              <w:t>Orarul sunetului este aprobat la 01 a anului curent.</w:t>
            </w:r>
            <w:r w:rsidR="000400E2" w:rsidRPr="00582F90">
              <w:rPr>
                <w:iCs/>
                <w:szCs w:val="24"/>
              </w:rPr>
              <w:t xml:space="preserve"> </w:t>
            </w:r>
            <w:r w:rsidR="007705C5" w:rsidRPr="00582F90">
              <w:rPr>
                <w:iCs/>
                <w:szCs w:val="24"/>
              </w:rPr>
              <w:t>G</w:t>
            </w:r>
            <w:r w:rsidRPr="00582F90">
              <w:rPr>
                <w:iCs/>
                <w:szCs w:val="24"/>
              </w:rPr>
              <w:t>raficul evaluărilor inițiale  și sumative cu repartizarea uniformă a lor.</w:t>
            </w:r>
            <w:r w:rsidR="000400E2" w:rsidRPr="00582F90">
              <w:rPr>
                <w:iCs/>
                <w:color w:val="548DD4" w:themeColor="text2" w:themeTint="99"/>
                <w:szCs w:val="24"/>
              </w:rPr>
              <w:t xml:space="preserve"> </w:t>
            </w:r>
            <w:r w:rsidRPr="00582F90">
              <w:rPr>
                <w:iCs/>
                <w:szCs w:val="24"/>
              </w:rPr>
              <w:t xml:space="preserve">Angajații instituției  </w:t>
            </w:r>
            <w:r w:rsidR="007705C5" w:rsidRPr="00582F90">
              <w:rPr>
                <w:iCs/>
                <w:szCs w:val="24"/>
              </w:rPr>
              <w:t>respectă pauza de masa. G</w:t>
            </w:r>
            <w:r w:rsidRPr="00582F90">
              <w:rPr>
                <w:iCs/>
                <w:szCs w:val="24"/>
              </w:rPr>
              <w:t xml:space="preserve">rafic de lucru al tuturor angajaților, realizat conform </w:t>
            </w:r>
            <w:r w:rsidRPr="00582F90">
              <w:rPr>
                <w:i/>
                <w:iCs/>
                <w:szCs w:val="24"/>
              </w:rPr>
              <w:t>Metodologiei de repartizare a timpului</w:t>
            </w:r>
            <w:r w:rsidRPr="00582F90">
              <w:rPr>
                <w:iCs/>
                <w:szCs w:val="24"/>
              </w:rPr>
              <w:t>.</w:t>
            </w:r>
            <w:r w:rsidR="0038131A" w:rsidRPr="00582F90">
              <w:rPr>
                <w:iCs/>
                <w:szCs w:val="24"/>
              </w:rPr>
              <w:t xml:space="preserve"> Cercurile extrașcolare/</w:t>
            </w:r>
            <w:r w:rsidRPr="00582F90">
              <w:rPr>
                <w:iCs/>
                <w:szCs w:val="24"/>
              </w:rPr>
              <w:t>sportive  se desfășoară conf</w:t>
            </w:r>
            <w:r w:rsidR="007705C5" w:rsidRPr="00582F90">
              <w:rPr>
                <w:iCs/>
                <w:szCs w:val="24"/>
              </w:rPr>
              <w:t xml:space="preserve">orm schemei orare, după lecții </w:t>
            </w:r>
            <w:r w:rsidRPr="00582F90">
              <w:rPr>
                <w:iCs/>
                <w:szCs w:val="24"/>
              </w:rPr>
              <w:t xml:space="preserve">și conform prevederilor organelor erarhic superioare.   </w:t>
            </w:r>
          </w:p>
        </w:tc>
      </w:tr>
      <w:tr w:rsidR="00BD5F1A" w:rsidRPr="00582F90" w:rsidTr="00321BA6">
        <w:tc>
          <w:tcPr>
            <w:tcW w:w="1730" w:type="dxa"/>
          </w:tcPr>
          <w:p w:rsidR="00BD5F1A" w:rsidRPr="00582F90" w:rsidRDefault="00BD5F1A" w:rsidP="00BD5F1A">
            <w:pPr>
              <w:jc w:val="left"/>
            </w:pPr>
            <w:r w:rsidRPr="00582F90">
              <w:t>Constatări</w:t>
            </w:r>
          </w:p>
        </w:tc>
        <w:tc>
          <w:tcPr>
            <w:tcW w:w="8080" w:type="dxa"/>
            <w:gridSpan w:val="3"/>
          </w:tcPr>
          <w:p w:rsidR="00BD5F1A" w:rsidRPr="00582F90" w:rsidRDefault="00BD5F1A" w:rsidP="000400E2">
            <w:pPr>
              <w:rPr>
                <w:rFonts w:eastAsia="Times New Roman"/>
                <w:iCs/>
              </w:rPr>
            </w:pPr>
            <w:r w:rsidRPr="00582F90">
              <w:rPr>
                <w:rFonts w:eastAsia="Times New Roman"/>
                <w:iCs/>
                <w:szCs w:val="24"/>
              </w:rPr>
              <w:t xml:space="preserve">Gimnaziul ,,Nicolae H. Costin”  respectă integral cerințele de proiectare orară a activităților educaționale și asigură un program echilibrat și flexibil pentru copii/elevi/angajați, respectă orarul sunetelor.  </w:t>
            </w:r>
          </w:p>
        </w:tc>
      </w:tr>
      <w:tr w:rsidR="00BD5F1A" w:rsidRPr="00582F90" w:rsidTr="00321BA6">
        <w:tc>
          <w:tcPr>
            <w:tcW w:w="1730" w:type="dxa"/>
          </w:tcPr>
          <w:p w:rsidR="00BD5F1A" w:rsidRPr="00582F90" w:rsidRDefault="00BD5F1A" w:rsidP="00BD5F1A">
            <w:pPr>
              <w:jc w:val="left"/>
            </w:pPr>
            <w:r w:rsidRPr="00582F90">
              <w:t xml:space="preserve">Pondere și punctaj acordat </w:t>
            </w:r>
          </w:p>
        </w:tc>
        <w:tc>
          <w:tcPr>
            <w:tcW w:w="1814" w:type="dxa"/>
          </w:tcPr>
          <w:p w:rsidR="00BD5F1A" w:rsidRPr="00582F90" w:rsidRDefault="00BD5F1A" w:rsidP="00BD5F1A">
            <w:r w:rsidRPr="00582F90">
              <w:t xml:space="preserve">Pondere: </w:t>
            </w:r>
            <w:r w:rsidRPr="00582F90">
              <w:rPr>
                <w:bCs/>
              </w:rPr>
              <w:t>2</w:t>
            </w:r>
          </w:p>
        </w:tc>
        <w:tc>
          <w:tcPr>
            <w:tcW w:w="3827" w:type="dxa"/>
          </w:tcPr>
          <w:p w:rsidR="00BD5F1A" w:rsidRPr="00582F90" w:rsidRDefault="00BD5F1A" w:rsidP="00BD5F1A">
            <w:r w:rsidRPr="00582F90">
              <w:t>Autoevaluare conform criteriilor: -1</w:t>
            </w:r>
          </w:p>
        </w:tc>
        <w:tc>
          <w:tcPr>
            <w:tcW w:w="2439" w:type="dxa"/>
          </w:tcPr>
          <w:p w:rsidR="00BD5F1A" w:rsidRPr="00582F90" w:rsidRDefault="00BD5F1A" w:rsidP="00BD5F1A">
            <w:r w:rsidRPr="00582F90">
              <w:t>Punctaj acordat: - 2</w:t>
            </w:r>
          </w:p>
        </w:tc>
      </w:tr>
    </w:tbl>
    <w:p w:rsidR="00D25024" w:rsidRPr="00582F90" w:rsidRDefault="00D25024" w:rsidP="00D25024"/>
    <w:p w:rsidR="00D25024" w:rsidRPr="00582F90" w:rsidRDefault="00D25024" w:rsidP="00D25024">
      <w:pPr>
        <w:rPr>
          <w:b/>
          <w:bCs/>
        </w:rPr>
      </w:pPr>
      <w:r w:rsidRPr="00582F90">
        <w:rPr>
          <w:b/>
          <w:bCs/>
        </w:rPr>
        <w:t>Domeniu: Capacitate instituțională</w:t>
      </w:r>
    </w:p>
    <w:p w:rsidR="00D25024" w:rsidRPr="00582F90" w:rsidRDefault="00D25024" w:rsidP="00D25024">
      <w:r w:rsidRPr="00582F90">
        <w:rPr>
          <w:b/>
          <w:bCs/>
        </w:rPr>
        <w:t>Indicator 1.1.4.</w:t>
      </w:r>
      <w:r w:rsidRPr="00582F90">
        <w:t xml:space="preserve"> Asigurarea pentru fiecare elev/ copil a câte un loc în bancă/ la masă etc., corespunzător particularităților psihofiziologice individuale.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BD5F1A" w:rsidP="000400E2">
            <w:pPr>
              <w:rPr>
                <w:i/>
                <w:iCs/>
                <w:szCs w:val="24"/>
              </w:rPr>
            </w:pPr>
            <w:r w:rsidRPr="00582F90">
              <w:rPr>
                <w:iCs/>
                <w:szCs w:val="24"/>
              </w:rPr>
              <w:t>Numărul de locuri de lucru la mese/ bănci c</w:t>
            </w:r>
            <w:r w:rsidR="007705C5" w:rsidRPr="00582F90">
              <w:rPr>
                <w:iCs/>
                <w:szCs w:val="24"/>
              </w:rPr>
              <w:t>orespunzător numărului de elevi</w:t>
            </w:r>
            <w:r w:rsidRPr="00582F90">
              <w:rPr>
                <w:iCs/>
                <w:szCs w:val="24"/>
              </w:rPr>
              <w:t xml:space="preserve"> la clasă și  corespund înălțimii, după numere:</w:t>
            </w:r>
            <w:r w:rsidR="00842A45" w:rsidRPr="00582F90">
              <w:rPr>
                <w:iCs/>
                <w:szCs w:val="24"/>
              </w:rPr>
              <w:t xml:space="preserve"> </w:t>
            </w:r>
            <w:r w:rsidRPr="00582F90">
              <w:rPr>
                <w:iCs/>
                <w:szCs w:val="24"/>
              </w:rPr>
              <w:t xml:space="preserve">1,2,3,4, cu respectarea prevederilor </w:t>
            </w:r>
            <w:r w:rsidRPr="00582F90">
              <w:rPr>
                <w:i/>
                <w:iCs/>
                <w:szCs w:val="24"/>
              </w:rPr>
              <w:t>Autorizației sanitare de funcționare a instituției</w:t>
            </w:r>
            <w:r w:rsidR="007705C5" w:rsidRPr="00582F90">
              <w:rPr>
                <w:i/>
                <w:iCs/>
                <w:szCs w:val="24"/>
              </w:rPr>
              <w:t>.</w:t>
            </w:r>
            <w:r w:rsidR="0038131A" w:rsidRPr="00582F90">
              <w:rPr>
                <w:i/>
                <w:iCs/>
                <w:szCs w:val="24"/>
              </w:rPr>
              <w:t xml:space="preserve"> </w:t>
            </w:r>
            <w:r w:rsidRPr="00582F90">
              <w:rPr>
                <w:iCs/>
                <w:szCs w:val="24"/>
              </w:rPr>
              <w:t xml:space="preserve">Clase dotate cu mobilier corespunzător ciclului primar şi gimnazial/ </w:t>
            </w:r>
            <w:r w:rsidRPr="00582F90">
              <w:rPr>
                <w:i/>
                <w:iCs/>
                <w:szCs w:val="24"/>
              </w:rPr>
              <w:t>Lista de verificare pentru controlul de stat și supravegherea locurilor de alimentație publică din cadrul instituțiilor de învățământ .Cabinete de fizică, chimie,  informatică și CREI.  Sala de ed. fizică și sport  corespund stadardelor și normelor sanitare.</w:t>
            </w:r>
            <w:r w:rsidRPr="00582F90">
              <w:rPr>
                <w:iCs/>
                <w:szCs w:val="24"/>
              </w:rPr>
              <w:t>Certificat de valabilitate a reactivelor chimice.</w:t>
            </w:r>
            <w:r w:rsidR="0038131A" w:rsidRPr="00582F90">
              <w:rPr>
                <w:i/>
                <w:iCs/>
                <w:szCs w:val="24"/>
              </w:rPr>
              <w:t xml:space="preserve"> </w:t>
            </w:r>
            <w:r w:rsidRPr="00582F90">
              <w:rPr>
                <w:iCs/>
                <w:szCs w:val="24"/>
              </w:rPr>
              <w:t>Acte de predare-primire a băncilor şi scaunelor, pentru clasa de elevi.</w:t>
            </w:r>
            <w:r w:rsidR="0038131A" w:rsidRPr="00582F90">
              <w:rPr>
                <w:i/>
                <w:iCs/>
                <w:szCs w:val="24"/>
              </w:rPr>
              <w:t xml:space="preserve"> </w:t>
            </w:r>
            <w:r w:rsidRPr="00582F90">
              <w:rPr>
                <w:iCs/>
                <w:szCs w:val="24"/>
              </w:rPr>
              <w:t>Registre școlare la toate clasele, înclusiv pentru cercurile extrașcolare și cele sportive.</w:t>
            </w:r>
            <w:r w:rsidR="000400E2" w:rsidRPr="00582F90">
              <w:rPr>
                <w:iCs/>
                <w:szCs w:val="24"/>
              </w:rPr>
              <w:t xml:space="preserve"> </w:t>
            </w:r>
            <w:r w:rsidRPr="00582F90">
              <w:rPr>
                <w:iCs/>
                <w:szCs w:val="24"/>
              </w:rPr>
              <w:t>Capacitatea instituției nu este utilizată la maxium</w:t>
            </w:r>
            <w:r w:rsidR="007705C5" w:rsidRPr="00582F90">
              <w:rPr>
                <w:iCs/>
                <w:szCs w:val="24"/>
              </w:rPr>
              <w:t>: r</w:t>
            </w:r>
            <w:r w:rsidRPr="00582F90">
              <w:rPr>
                <w:iCs/>
                <w:szCs w:val="24"/>
              </w:rPr>
              <w:t xml:space="preserve">aportul constituie  </w:t>
            </w:r>
            <w:r w:rsidRPr="00582F90">
              <w:rPr>
                <w:b/>
                <w:iCs/>
                <w:szCs w:val="24"/>
              </w:rPr>
              <w:t>4</w:t>
            </w:r>
            <w:r w:rsidR="007705C5" w:rsidRPr="00582F90">
              <w:rPr>
                <w:b/>
                <w:iCs/>
                <w:szCs w:val="24"/>
              </w:rPr>
              <w:t>6</w:t>
            </w:r>
            <w:r w:rsidRPr="00582F90">
              <w:rPr>
                <w:b/>
                <w:iCs/>
                <w:szCs w:val="24"/>
              </w:rPr>
              <w:t xml:space="preserve">6 </w:t>
            </w:r>
            <w:r w:rsidRPr="00582F90">
              <w:rPr>
                <w:iCs/>
                <w:color w:val="FF0000"/>
                <w:szCs w:val="24"/>
              </w:rPr>
              <w:t xml:space="preserve"> </w:t>
            </w:r>
            <w:r w:rsidRPr="00582F90">
              <w:rPr>
                <w:iCs/>
                <w:szCs w:val="24"/>
              </w:rPr>
              <w:t xml:space="preserve">elevi la capacitatea instituției de 840.    </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BD5F1A" w:rsidP="000400E2">
            <w:pPr>
              <w:rPr>
                <w:rFonts w:eastAsia="Times New Roman"/>
                <w:iCs/>
              </w:rPr>
            </w:pPr>
            <w:r w:rsidRPr="00582F90">
              <w:rPr>
                <w:rFonts w:eastAsia="Times New Roman"/>
                <w:iCs/>
                <w:szCs w:val="24"/>
              </w:rPr>
              <w:t xml:space="preserve">Gimnaziul ,,Nicolae H. Costin” dispune de spații educaționale adecvate și asugură toate categoriile de elevi/ copii cu locuri corespunzătoare particularităților psihofiziologice individuale. Dispune de mobilierul necesar. </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BD5F1A" w:rsidRPr="00582F90">
              <w:t>1</w:t>
            </w:r>
          </w:p>
        </w:tc>
        <w:tc>
          <w:tcPr>
            <w:tcW w:w="2439" w:type="dxa"/>
          </w:tcPr>
          <w:p w:rsidR="00F842E4" w:rsidRPr="00582F90" w:rsidRDefault="00F842E4" w:rsidP="00F842E4">
            <w:r w:rsidRPr="00582F90">
              <w:t xml:space="preserve">Punctaj acordat: - </w:t>
            </w:r>
            <w:r w:rsidR="00BD5F1A" w:rsidRPr="00582F90">
              <w:t>1</w:t>
            </w:r>
          </w:p>
        </w:tc>
      </w:tr>
    </w:tbl>
    <w:p w:rsidR="00D25024" w:rsidRPr="00582F90" w:rsidRDefault="00D25024" w:rsidP="00D25024"/>
    <w:p w:rsidR="00D25024" w:rsidRPr="00582F90" w:rsidRDefault="00D25024" w:rsidP="00D25024">
      <w:r w:rsidRPr="00582F90">
        <w:rPr>
          <w:b/>
          <w:bCs/>
        </w:rPr>
        <w:t>Indicator 1.1.5.</w:t>
      </w:r>
      <w:r w:rsidRPr="00582F90">
        <w:t xml:space="preserve"> Asigurarea cu materiale de sprijin (echipamente, utilaje, dispozitive, ustensile etc.), în corespundere cu parametrii sanitaro-igienici și cu cerințele de securitate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BD5F1A" w:rsidRPr="00582F90" w:rsidTr="00321BA6">
        <w:tc>
          <w:tcPr>
            <w:tcW w:w="1730" w:type="dxa"/>
          </w:tcPr>
          <w:p w:rsidR="00BD5F1A" w:rsidRPr="00582F90" w:rsidRDefault="00BD5F1A" w:rsidP="00BD5F1A">
            <w:pPr>
              <w:jc w:val="left"/>
            </w:pPr>
            <w:r w:rsidRPr="00582F90">
              <w:t xml:space="preserve">Dovezi </w:t>
            </w:r>
          </w:p>
        </w:tc>
        <w:tc>
          <w:tcPr>
            <w:tcW w:w="8080" w:type="dxa"/>
            <w:gridSpan w:val="3"/>
          </w:tcPr>
          <w:p w:rsidR="00BD5F1A" w:rsidRPr="00582F90" w:rsidRDefault="007705C5" w:rsidP="000400E2">
            <w:pPr>
              <w:rPr>
                <w:iCs/>
                <w:szCs w:val="24"/>
              </w:rPr>
            </w:pPr>
            <w:r w:rsidRPr="00582F90">
              <w:rPr>
                <w:iCs/>
                <w:szCs w:val="24"/>
              </w:rPr>
              <w:t xml:space="preserve">Instituția este asigurată cu: </w:t>
            </w:r>
            <w:r w:rsidR="00BD5F1A" w:rsidRPr="00582F90">
              <w:rPr>
                <w:iCs/>
                <w:szCs w:val="24"/>
              </w:rPr>
              <w:t>Registre de evidenţă a utilajelor, dispozitivelor, ustensilelor şi materialelor de sprijin la: Chimie, Biologie, Fizica, Informatică, Educaţie tehnologică, Educaţie fizică, Centrul de Resurse Educaționale.</w:t>
            </w:r>
            <w:r w:rsidR="0038131A" w:rsidRPr="00582F90">
              <w:rPr>
                <w:iCs/>
                <w:szCs w:val="24"/>
              </w:rPr>
              <w:t xml:space="preserve"> </w:t>
            </w:r>
            <w:r w:rsidR="00BD5F1A" w:rsidRPr="00582F90">
              <w:rPr>
                <w:iCs/>
                <w:szCs w:val="24"/>
              </w:rPr>
              <w:t>Locurile de învățare pentru elevi, cât și</w:t>
            </w:r>
            <w:r w:rsidR="007F2C1B" w:rsidRPr="00582F90">
              <w:rPr>
                <w:iCs/>
                <w:szCs w:val="24"/>
              </w:rPr>
              <w:t xml:space="preserve"> locurile</w:t>
            </w:r>
            <w:r w:rsidR="00BD5F1A" w:rsidRPr="00582F90">
              <w:rPr>
                <w:iCs/>
                <w:szCs w:val="24"/>
              </w:rPr>
              <w:t xml:space="preserve"> de lucru  pentru   angajați, corespund  cerinţelor disciplinei de studiu şi sanitaro-igienice. </w:t>
            </w:r>
          </w:p>
        </w:tc>
      </w:tr>
      <w:tr w:rsidR="00BD5F1A" w:rsidRPr="00582F90" w:rsidTr="00321BA6">
        <w:tc>
          <w:tcPr>
            <w:tcW w:w="1730" w:type="dxa"/>
          </w:tcPr>
          <w:p w:rsidR="00BD5F1A" w:rsidRPr="00582F90" w:rsidRDefault="00BD5F1A" w:rsidP="00BD5F1A">
            <w:pPr>
              <w:jc w:val="left"/>
            </w:pPr>
            <w:r w:rsidRPr="00582F90">
              <w:t>Constatări</w:t>
            </w:r>
          </w:p>
        </w:tc>
        <w:tc>
          <w:tcPr>
            <w:tcW w:w="8080" w:type="dxa"/>
            <w:gridSpan w:val="3"/>
          </w:tcPr>
          <w:p w:rsidR="00BD5F1A" w:rsidRPr="00582F90" w:rsidRDefault="00BD5F1A" w:rsidP="00BD5F1A">
            <w:pPr>
              <w:rPr>
                <w:rFonts w:eastAsia="Times New Roman"/>
                <w:iCs/>
                <w:szCs w:val="24"/>
              </w:rPr>
            </w:pPr>
            <w:r w:rsidRPr="00582F90">
              <w:rPr>
                <w:szCs w:val="24"/>
              </w:rPr>
              <w:t xml:space="preserve">Gimnaziul „Nicolae H. Costin” asigură prezența, funcționalitatea și conformitatea </w:t>
            </w:r>
            <w:r w:rsidRPr="00582F90">
              <w:rPr>
                <w:szCs w:val="24"/>
              </w:rPr>
              <w:lastRenderedPageBreak/>
              <w:t>cu  parametrii sanitaro-igienici și cu cerințele de securitate a materialelor de sprijin (echipamente, utilaje, dispozitive, ustensile etc.)</w:t>
            </w:r>
          </w:p>
        </w:tc>
      </w:tr>
      <w:tr w:rsidR="00BD5F1A" w:rsidRPr="00582F90" w:rsidTr="00321BA6">
        <w:tc>
          <w:tcPr>
            <w:tcW w:w="1730" w:type="dxa"/>
          </w:tcPr>
          <w:p w:rsidR="00BD5F1A" w:rsidRPr="00582F90" w:rsidRDefault="00BD5F1A" w:rsidP="00BD5F1A">
            <w:pPr>
              <w:jc w:val="left"/>
            </w:pPr>
            <w:r w:rsidRPr="00582F90">
              <w:lastRenderedPageBreak/>
              <w:t xml:space="preserve">Pondere și punctaj acordat </w:t>
            </w:r>
          </w:p>
        </w:tc>
        <w:tc>
          <w:tcPr>
            <w:tcW w:w="1814" w:type="dxa"/>
          </w:tcPr>
          <w:p w:rsidR="00BD5F1A" w:rsidRPr="00582F90" w:rsidRDefault="00BD5F1A" w:rsidP="00BD5F1A">
            <w:r w:rsidRPr="00582F90">
              <w:t xml:space="preserve">Pondere: </w:t>
            </w:r>
            <w:r w:rsidRPr="00582F90">
              <w:rPr>
                <w:bCs/>
              </w:rPr>
              <w:t>1</w:t>
            </w:r>
          </w:p>
        </w:tc>
        <w:tc>
          <w:tcPr>
            <w:tcW w:w="3827" w:type="dxa"/>
          </w:tcPr>
          <w:p w:rsidR="00BD5F1A" w:rsidRPr="00582F90" w:rsidRDefault="00BD5F1A" w:rsidP="00BD5F1A">
            <w:r w:rsidRPr="00582F90">
              <w:t>Autoevaluare conform criteriilor: -0,75</w:t>
            </w:r>
          </w:p>
        </w:tc>
        <w:tc>
          <w:tcPr>
            <w:tcW w:w="2439" w:type="dxa"/>
          </w:tcPr>
          <w:p w:rsidR="00BD5F1A" w:rsidRPr="00582F90" w:rsidRDefault="00BD5F1A" w:rsidP="00BD5F1A">
            <w:r w:rsidRPr="00582F90">
              <w:t>Punctaj acordat: - 0,75</w:t>
            </w:r>
          </w:p>
        </w:tc>
      </w:tr>
    </w:tbl>
    <w:p w:rsidR="00D25024" w:rsidRPr="00582F90" w:rsidRDefault="00D25024" w:rsidP="00D25024"/>
    <w:p w:rsidR="00D25024" w:rsidRPr="00582F90" w:rsidRDefault="00D25024" w:rsidP="00D25024">
      <w:r w:rsidRPr="00582F90">
        <w:rPr>
          <w:b/>
          <w:bCs/>
        </w:rPr>
        <w:t>Indicator 1.1.6.</w:t>
      </w:r>
      <w:r w:rsidRPr="00582F90">
        <w:t xml:space="preserve"> Asigurarea cu spații pentru prepararea și servirea hranei, care corespund normelor sanitare în vigoare privind siguranța, accesibilitatea, funcționalitatea și confortul elevilor/ copiilor*(după caz)</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BD5F1A" w:rsidRPr="00582F90" w:rsidTr="00321BA6">
        <w:tc>
          <w:tcPr>
            <w:tcW w:w="1730" w:type="dxa"/>
          </w:tcPr>
          <w:p w:rsidR="00BD5F1A" w:rsidRPr="00582F90" w:rsidRDefault="00BD5F1A" w:rsidP="00BD5F1A">
            <w:pPr>
              <w:jc w:val="left"/>
            </w:pPr>
            <w:r w:rsidRPr="00582F90">
              <w:t xml:space="preserve">Dovezi </w:t>
            </w:r>
          </w:p>
        </w:tc>
        <w:tc>
          <w:tcPr>
            <w:tcW w:w="8080" w:type="dxa"/>
            <w:gridSpan w:val="3"/>
          </w:tcPr>
          <w:p w:rsidR="00BD5F1A" w:rsidRPr="00582F90" w:rsidRDefault="00BD5F1A" w:rsidP="00E82141">
            <w:pPr>
              <w:rPr>
                <w:bCs/>
                <w:szCs w:val="24"/>
              </w:rPr>
            </w:pPr>
            <w:r w:rsidRPr="00582F90">
              <w:rPr>
                <w:bCs/>
                <w:szCs w:val="24"/>
              </w:rPr>
              <w:t xml:space="preserve">Instituția dispune de bloc alimentar, sală de servire a mesei, săli de  depozitare a materiei prime, utilaj necesar pentru  păstrarea </w:t>
            </w:r>
            <w:r w:rsidR="007F2C1B" w:rsidRPr="00582F90">
              <w:rPr>
                <w:bCs/>
                <w:szCs w:val="24"/>
              </w:rPr>
              <w:t>legumelor, utilaj pentru prel</w:t>
            </w:r>
            <w:r w:rsidR="007F192C" w:rsidRPr="00582F90">
              <w:rPr>
                <w:bCs/>
                <w:szCs w:val="24"/>
              </w:rPr>
              <w:t xml:space="preserve">ucrarea materiei prime a cărnii, </w:t>
            </w:r>
            <w:r w:rsidR="008D2B2F" w:rsidRPr="00582F90">
              <w:rPr>
                <w:bCs/>
                <w:szCs w:val="24"/>
              </w:rPr>
              <w:t>peștelui</w:t>
            </w:r>
            <w:r w:rsidR="000400E2" w:rsidRPr="00582F90">
              <w:rPr>
                <w:bCs/>
                <w:szCs w:val="24"/>
              </w:rPr>
              <w:t xml:space="preserve">. </w:t>
            </w:r>
            <w:r w:rsidRPr="00582F90">
              <w:rPr>
                <w:bCs/>
                <w:szCs w:val="24"/>
              </w:rPr>
              <w:t xml:space="preserve">Cantina școlară  are capacitatea 140 locuri, 10  lavuare, dozatoare pentru </w:t>
            </w:r>
            <w:r w:rsidR="007F192C" w:rsidRPr="00582F90">
              <w:rPr>
                <w:bCs/>
                <w:szCs w:val="24"/>
              </w:rPr>
              <w:t>săpun și uscătoare pentu  mâini</w:t>
            </w:r>
            <w:r w:rsidR="000E0C16" w:rsidRPr="00582F90">
              <w:rPr>
                <w:bCs/>
                <w:szCs w:val="24"/>
              </w:rPr>
              <w:t>.</w:t>
            </w:r>
            <w:r w:rsidR="000400E2" w:rsidRPr="00582F90">
              <w:rPr>
                <w:bCs/>
                <w:szCs w:val="24"/>
              </w:rPr>
              <w:t xml:space="preserve"> </w:t>
            </w:r>
            <w:r w:rsidRPr="00582F90">
              <w:rPr>
                <w:iCs/>
                <w:color w:val="000000" w:themeColor="text1"/>
                <w:szCs w:val="24"/>
              </w:rPr>
              <w:t>Autorizație sanitar-veterinară eliberată de ANSA. Procese-verbale ale ANSA. Listă de verificare pentru controlul de stat și supravegherea locurilor de alimentație publică din cadrul instituțiilor de învățământ.</w:t>
            </w:r>
            <w:r w:rsidR="000400E2" w:rsidRPr="00582F90">
              <w:rPr>
                <w:bCs/>
                <w:szCs w:val="24"/>
              </w:rPr>
              <w:t xml:space="preserve"> </w:t>
            </w:r>
            <w:r w:rsidRPr="00582F90">
              <w:rPr>
                <w:iCs/>
                <w:color w:val="000000" w:themeColor="text1"/>
                <w:szCs w:val="24"/>
              </w:rPr>
              <w:t>Lista produselor interzise.</w:t>
            </w:r>
            <w:r w:rsidR="00C15C82" w:rsidRPr="00582F90">
              <w:rPr>
                <w:iCs/>
                <w:color w:val="000000" w:themeColor="text1"/>
                <w:szCs w:val="24"/>
              </w:rPr>
              <w:t xml:space="preserve"> Registrul de evidenţă a materiei prime rebutate. Registrul de rebutare a bucatelor gata.</w:t>
            </w:r>
            <w:r w:rsidR="000400E2" w:rsidRPr="00582F90">
              <w:rPr>
                <w:bCs/>
                <w:szCs w:val="24"/>
              </w:rPr>
              <w:t xml:space="preserve"> </w:t>
            </w:r>
            <w:r w:rsidRPr="00582F90">
              <w:rPr>
                <w:iCs/>
                <w:color w:val="000000" w:themeColor="text1"/>
                <w:szCs w:val="24"/>
              </w:rPr>
              <w:t>Fişele examenelor medicale ale angajaţilor cantinei.</w:t>
            </w:r>
            <w:r w:rsidR="007F192C" w:rsidRPr="00582F90">
              <w:rPr>
                <w:iCs/>
                <w:color w:val="000000" w:themeColor="text1"/>
                <w:szCs w:val="24"/>
              </w:rPr>
              <w:t xml:space="preserve"> </w:t>
            </w:r>
            <w:r w:rsidRPr="00582F90">
              <w:rPr>
                <w:iCs/>
                <w:color w:val="000000" w:themeColor="text1"/>
                <w:szCs w:val="24"/>
              </w:rPr>
              <w:t>Planul de profilaxie a intoxicaţiilor alimentare şi a infecţiilor intestinale.</w:t>
            </w:r>
            <w:r w:rsidR="00C15C82" w:rsidRPr="00582F90">
              <w:rPr>
                <w:iCs/>
                <w:color w:val="000000" w:themeColor="text1"/>
                <w:szCs w:val="24"/>
              </w:rPr>
              <w:t xml:space="preserve"> Registrul de evidenţă a sănătăţii a angajaților de la blocul alimentar. </w:t>
            </w:r>
            <w:r w:rsidRPr="00582F90">
              <w:rPr>
                <w:iCs/>
                <w:color w:val="000000" w:themeColor="text1"/>
                <w:szCs w:val="24"/>
              </w:rPr>
              <w:t>Gra</w:t>
            </w:r>
            <w:r w:rsidR="000400E2" w:rsidRPr="00582F90">
              <w:rPr>
                <w:iCs/>
                <w:color w:val="000000" w:themeColor="text1"/>
                <w:szCs w:val="24"/>
              </w:rPr>
              <w:t>ficul de alimentație a elevilor.</w:t>
            </w:r>
            <w:r w:rsidR="0038131A" w:rsidRPr="00582F90">
              <w:rPr>
                <w:bCs/>
                <w:szCs w:val="24"/>
              </w:rPr>
              <w:t xml:space="preserve"> </w:t>
            </w:r>
            <w:r w:rsidRPr="00582F90">
              <w:rPr>
                <w:iCs/>
                <w:szCs w:val="24"/>
              </w:rPr>
              <w:t>Ordin</w:t>
            </w:r>
            <w:r w:rsidR="00E82141" w:rsidRPr="00582F90">
              <w:rPr>
                <w:iCs/>
                <w:szCs w:val="24"/>
              </w:rPr>
              <w:t>e:</w:t>
            </w:r>
            <w:r w:rsidRPr="00582F90">
              <w:rPr>
                <w:iCs/>
                <w:szCs w:val="24"/>
              </w:rPr>
              <w:t xml:space="preserve"> cu privire la </w:t>
            </w:r>
            <w:r w:rsidRPr="00582F90">
              <w:rPr>
                <w:i/>
                <w:iCs/>
                <w:szCs w:val="24"/>
              </w:rPr>
              <w:t>organizarea alimentației gratuite ale elevilor, (</w:t>
            </w:r>
            <w:r w:rsidRPr="00582F90">
              <w:rPr>
                <w:iCs/>
                <w:szCs w:val="24"/>
              </w:rPr>
              <w:t xml:space="preserve">nr. </w:t>
            </w:r>
            <w:r w:rsidR="00E82141" w:rsidRPr="00582F90">
              <w:rPr>
                <w:iCs/>
                <w:szCs w:val="24"/>
              </w:rPr>
              <w:t>01</w:t>
            </w:r>
            <w:r w:rsidRPr="00582F90">
              <w:rPr>
                <w:iCs/>
                <w:szCs w:val="24"/>
              </w:rPr>
              <w:t>–ab-/</w:t>
            </w:r>
            <w:r w:rsidR="00E82141" w:rsidRPr="00582F90">
              <w:rPr>
                <w:iCs/>
                <w:szCs w:val="24"/>
              </w:rPr>
              <w:t>10</w:t>
            </w:r>
            <w:r w:rsidRPr="00582F90">
              <w:rPr>
                <w:iCs/>
                <w:szCs w:val="24"/>
              </w:rPr>
              <w:t>.0</w:t>
            </w:r>
            <w:r w:rsidR="00E82141" w:rsidRPr="00582F90">
              <w:rPr>
                <w:iCs/>
                <w:szCs w:val="24"/>
              </w:rPr>
              <w:t>1</w:t>
            </w:r>
            <w:r w:rsidRPr="00582F90">
              <w:rPr>
                <w:iCs/>
                <w:szCs w:val="24"/>
              </w:rPr>
              <w:t>.202</w:t>
            </w:r>
            <w:r w:rsidR="00E82141" w:rsidRPr="00582F90">
              <w:rPr>
                <w:iCs/>
                <w:szCs w:val="24"/>
              </w:rPr>
              <w:t>2</w:t>
            </w:r>
            <w:r w:rsidR="00E82141" w:rsidRPr="00582F90">
              <w:rPr>
                <w:i/>
                <w:iCs/>
                <w:szCs w:val="24"/>
              </w:rPr>
              <w:t>),</w:t>
            </w:r>
            <w:r w:rsidR="00E82141" w:rsidRPr="00582F90">
              <w:rPr>
                <w:iCs/>
                <w:szCs w:val="24"/>
              </w:rPr>
              <w:t xml:space="preserve"> </w:t>
            </w:r>
            <w:r w:rsidRPr="00582F90">
              <w:rPr>
                <w:iCs/>
                <w:szCs w:val="24"/>
              </w:rPr>
              <w:t xml:space="preserve">cu privire la </w:t>
            </w:r>
            <w:r w:rsidRPr="00582F90">
              <w:rPr>
                <w:i/>
                <w:iCs/>
                <w:szCs w:val="24"/>
              </w:rPr>
              <w:t>crearea Comisiei de triere în Gimnaziul ,,Nicolae H. Costin”.</w:t>
            </w:r>
            <w:r w:rsidRPr="00582F90">
              <w:rPr>
                <w:iCs/>
                <w:szCs w:val="24"/>
              </w:rPr>
              <w:t xml:space="preserve"> </w:t>
            </w:r>
            <w:r w:rsidRPr="00582F90">
              <w:rPr>
                <w:i/>
                <w:iCs/>
                <w:szCs w:val="24"/>
              </w:rPr>
              <w:t>(</w:t>
            </w:r>
            <w:r w:rsidRPr="00582F90">
              <w:rPr>
                <w:iCs/>
                <w:szCs w:val="24"/>
              </w:rPr>
              <w:t>nr. 1</w:t>
            </w:r>
            <w:r w:rsidR="00E82141" w:rsidRPr="00582F90">
              <w:rPr>
                <w:iCs/>
                <w:szCs w:val="24"/>
              </w:rPr>
              <w:t>21</w:t>
            </w:r>
            <w:r w:rsidRPr="00582F90">
              <w:rPr>
                <w:iCs/>
                <w:szCs w:val="24"/>
              </w:rPr>
              <w:t>–ab-/</w:t>
            </w:r>
            <w:r w:rsidR="00E82141" w:rsidRPr="00582F90">
              <w:rPr>
                <w:iCs/>
                <w:szCs w:val="24"/>
              </w:rPr>
              <w:t>29</w:t>
            </w:r>
            <w:r w:rsidRPr="00582F90">
              <w:rPr>
                <w:iCs/>
                <w:szCs w:val="24"/>
              </w:rPr>
              <w:t>.0</w:t>
            </w:r>
            <w:r w:rsidR="00E82141" w:rsidRPr="00582F90">
              <w:rPr>
                <w:iCs/>
                <w:szCs w:val="24"/>
              </w:rPr>
              <w:t>8</w:t>
            </w:r>
            <w:r w:rsidRPr="00582F90">
              <w:rPr>
                <w:iCs/>
                <w:szCs w:val="24"/>
              </w:rPr>
              <w:t>.202</w:t>
            </w:r>
            <w:r w:rsidR="00E82141" w:rsidRPr="00582F90">
              <w:rPr>
                <w:iCs/>
                <w:szCs w:val="24"/>
              </w:rPr>
              <w:t>2</w:t>
            </w:r>
            <w:r w:rsidR="00142C3C" w:rsidRPr="00582F90">
              <w:rPr>
                <w:iCs/>
                <w:szCs w:val="24"/>
              </w:rPr>
              <w:t>)</w:t>
            </w:r>
          </w:p>
        </w:tc>
      </w:tr>
      <w:tr w:rsidR="00BD5F1A" w:rsidRPr="00582F90" w:rsidTr="00321BA6">
        <w:tc>
          <w:tcPr>
            <w:tcW w:w="1730" w:type="dxa"/>
          </w:tcPr>
          <w:p w:rsidR="00BD5F1A" w:rsidRPr="00582F90" w:rsidRDefault="00BD5F1A" w:rsidP="00BD5F1A">
            <w:pPr>
              <w:jc w:val="left"/>
            </w:pPr>
            <w:r w:rsidRPr="00582F90">
              <w:t>Constatări</w:t>
            </w:r>
          </w:p>
        </w:tc>
        <w:tc>
          <w:tcPr>
            <w:tcW w:w="8080" w:type="dxa"/>
            <w:gridSpan w:val="3"/>
          </w:tcPr>
          <w:p w:rsidR="00BD5F1A" w:rsidRPr="00582F90" w:rsidRDefault="00BD5F1A" w:rsidP="00BD5F1A">
            <w:pPr>
              <w:rPr>
                <w:color w:val="000000" w:themeColor="text1"/>
                <w:szCs w:val="24"/>
              </w:rPr>
            </w:pPr>
            <w:r w:rsidRPr="00582F90">
              <w:rPr>
                <w:color w:val="000000" w:themeColor="text1"/>
                <w:szCs w:val="24"/>
              </w:rPr>
              <w:t>Gimnaziul ,,Nicolae H. Costin” este dotat cu spații pentru prepararea și servirea hranei, care corespund în cele mai multe privințe normelor sanitare în vigoare privind siguranța, accesibilitatea, funcționalitatea și confortul elevilor/copiilor.</w:t>
            </w:r>
          </w:p>
        </w:tc>
      </w:tr>
      <w:tr w:rsidR="00BD5F1A" w:rsidRPr="00582F90" w:rsidTr="00321BA6">
        <w:tc>
          <w:tcPr>
            <w:tcW w:w="1730" w:type="dxa"/>
          </w:tcPr>
          <w:p w:rsidR="00BD5F1A" w:rsidRPr="00582F90" w:rsidRDefault="00BD5F1A" w:rsidP="00BD5F1A">
            <w:pPr>
              <w:jc w:val="left"/>
            </w:pPr>
            <w:r w:rsidRPr="00582F90">
              <w:t xml:space="preserve">Pondere și punctaj acordat </w:t>
            </w:r>
          </w:p>
        </w:tc>
        <w:tc>
          <w:tcPr>
            <w:tcW w:w="1814" w:type="dxa"/>
          </w:tcPr>
          <w:p w:rsidR="00BD5F1A" w:rsidRPr="00582F90" w:rsidRDefault="00BD5F1A" w:rsidP="00BD5F1A">
            <w:r w:rsidRPr="00582F90">
              <w:t xml:space="preserve">Pondere: </w:t>
            </w:r>
            <w:r w:rsidRPr="00582F90">
              <w:rPr>
                <w:bCs/>
              </w:rPr>
              <w:t>1</w:t>
            </w:r>
            <w:r w:rsidR="000E0C16" w:rsidRPr="00582F90">
              <w:rPr>
                <w:bCs/>
              </w:rPr>
              <w:t>.</w:t>
            </w:r>
          </w:p>
        </w:tc>
        <w:tc>
          <w:tcPr>
            <w:tcW w:w="3827" w:type="dxa"/>
          </w:tcPr>
          <w:p w:rsidR="00BD5F1A" w:rsidRPr="00582F90" w:rsidRDefault="00BD5F1A" w:rsidP="00BD5F1A">
            <w:r w:rsidRPr="00582F90">
              <w:t>Autoevaluare conform criteriilor: -0,75</w:t>
            </w:r>
          </w:p>
        </w:tc>
        <w:tc>
          <w:tcPr>
            <w:tcW w:w="2439" w:type="dxa"/>
          </w:tcPr>
          <w:p w:rsidR="00BD5F1A" w:rsidRPr="00582F90" w:rsidRDefault="00BD5F1A" w:rsidP="00BD5F1A">
            <w:r w:rsidRPr="00582F90">
              <w:t>Punctaj acordat: - 0,75</w:t>
            </w:r>
          </w:p>
        </w:tc>
      </w:tr>
    </w:tbl>
    <w:p w:rsidR="00D25024" w:rsidRPr="00582F90" w:rsidRDefault="00D25024" w:rsidP="00D25024"/>
    <w:p w:rsidR="00D25024" w:rsidRPr="00582F90" w:rsidRDefault="00D25024" w:rsidP="00D25024">
      <w:r w:rsidRPr="00582F90">
        <w:rPr>
          <w:b/>
          <w:bCs/>
        </w:rPr>
        <w:t>Indicator 1.1.7.</w:t>
      </w:r>
      <w:r w:rsidRPr="00582F90">
        <w:t xml:space="preserve"> Prezența spațiilor sanitare, cu respectarea criteriilor de accesibilitate, funcționalitate și confort pentru elevi/ copii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BD5F1A" w:rsidRPr="00582F90" w:rsidTr="00321BA6">
        <w:tc>
          <w:tcPr>
            <w:tcW w:w="1730" w:type="dxa"/>
          </w:tcPr>
          <w:p w:rsidR="00BD5F1A" w:rsidRPr="00582F90" w:rsidRDefault="00BD5F1A" w:rsidP="00BD5F1A">
            <w:pPr>
              <w:jc w:val="left"/>
            </w:pPr>
            <w:r w:rsidRPr="00582F90">
              <w:t xml:space="preserve">Dovezi </w:t>
            </w:r>
          </w:p>
        </w:tc>
        <w:tc>
          <w:tcPr>
            <w:tcW w:w="8080" w:type="dxa"/>
            <w:gridSpan w:val="3"/>
          </w:tcPr>
          <w:p w:rsidR="00BD5F1A" w:rsidRPr="00582F90" w:rsidRDefault="00C15C82" w:rsidP="00E82141">
            <w:pPr>
              <w:rPr>
                <w:iCs/>
                <w:szCs w:val="24"/>
              </w:rPr>
            </w:pPr>
            <w:r w:rsidRPr="00582F90">
              <w:rPr>
                <w:iCs/>
                <w:szCs w:val="24"/>
              </w:rPr>
              <w:t>F</w:t>
            </w:r>
            <w:r w:rsidR="00262542" w:rsidRPr="00582F90">
              <w:rPr>
                <w:iCs/>
                <w:szCs w:val="24"/>
              </w:rPr>
              <w:t>iecare etaj incl</w:t>
            </w:r>
            <w:r w:rsidR="00842A45" w:rsidRPr="00582F90">
              <w:rPr>
                <w:iCs/>
                <w:szCs w:val="24"/>
              </w:rPr>
              <w:t xml:space="preserve">usiv </w:t>
            </w:r>
            <w:r w:rsidR="00262542" w:rsidRPr="00582F90">
              <w:rPr>
                <w:iCs/>
                <w:szCs w:val="24"/>
              </w:rPr>
              <w:t xml:space="preserve">sala de educația fizică și sport </w:t>
            </w:r>
            <w:r w:rsidRPr="00582F90">
              <w:rPr>
                <w:iCs/>
                <w:szCs w:val="24"/>
              </w:rPr>
              <w:t>sunt dotate cu</w:t>
            </w:r>
            <w:r w:rsidR="00842A45" w:rsidRPr="00582F90">
              <w:rPr>
                <w:iCs/>
                <w:szCs w:val="24"/>
              </w:rPr>
              <w:t xml:space="preserve">: </w:t>
            </w:r>
            <w:r w:rsidR="00262542" w:rsidRPr="00582F90">
              <w:rPr>
                <w:iCs/>
                <w:szCs w:val="24"/>
              </w:rPr>
              <w:t>wc</w:t>
            </w:r>
            <w:r w:rsidR="00BD5F1A" w:rsidRPr="00582F90">
              <w:rPr>
                <w:iCs/>
                <w:szCs w:val="24"/>
              </w:rPr>
              <w:t>-uri separate pentru băieţi şi fete, în incinta instituţiei, o oală de closet la 15 de elevi (norma fiind un elev la 30). Lavoare, unul la 15 elevi (norma fiind un elev la 60).</w:t>
            </w:r>
            <w:r w:rsidR="00262542" w:rsidRPr="00582F90">
              <w:rPr>
                <w:iCs/>
                <w:szCs w:val="24"/>
              </w:rPr>
              <w:t xml:space="preserve"> Există separatoare la blocurile sanitare - etajul 2 și 3.</w:t>
            </w:r>
            <w:r w:rsidR="0038131A" w:rsidRPr="00582F90">
              <w:rPr>
                <w:iCs/>
                <w:szCs w:val="24"/>
              </w:rPr>
              <w:t xml:space="preserve"> </w:t>
            </w:r>
            <w:r w:rsidRPr="00582F90">
              <w:rPr>
                <w:iCs/>
                <w:szCs w:val="24"/>
              </w:rPr>
              <w:t>La fiecare etaj, s</w:t>
            </w:r>
            <w:r w:rsidR="00A05F83" w:rsidRPr="00582F90">
              <w:rPr>
                <w:iCs/>
                <w:szCs w:val="24"/>
              </w:rPr>
              <w:t>eparatoare la blocul sanitar,</w:t>
            </w:r>
            <w:r w:rsidRPr="00582F90">
              <w:rPr>
                <w:iCs/>
                <w:szCs w:val="24"/>
              </w:rPr>
              <w:t xml:space="preserve"> a</w:t>
            </w:r>
            <w:r w:rsidR="00BD5F1A" w:rsidRPr="00582F90">
              <w:rPr>
                <w:iCs/>
                <w:szCs w:val="24"/>
              </w:rPr>
              <w:t>pă caldă şi săpun, dozatoare pentru săpun. Uscătoare electrice pentru mâini în număr de 12 buc.</w:t>
            </w:r>
            <w:r w:rsidR="0038131A" w:rsidRPr="00582F90">
              <w:rPr>
                <w:iCs/>
                <w:szCs w:val="24"/>
              </w:rPr>
              <w:t xml:space="preserve"> </w:t>
            </w:r>
            <w:r w:rsidR="00BD5F1A" w:rsidRPr="00582F90">
              <w:rPr>
                <w:iCs/>
                <w:szCs w:val="24"/>
              </w:rPr>
              <w:t xml:space="preserve">Produse sanitaro-igienice.  În sala de ed. fizică și sport  vestiarele sunt  separate pentru băieţi şi fete. Pe lângă sala de ed. fizică,  există grupuri sanitare fete/băieți. Coridoare largi, spațioase. Graficul  de ingenizare la fiecare grup sanitar, completat zilnic. </w:t>
            </w:r>
            <w:r w:rsidR="00BD5F1A" w:rsidRPr="00582F90">
              <w:rPr>
                <w:bCs/>
                <w:szCs w:val="24"/>
              </w:rPr>
              <w:t>Blocurile sanitare sunt asigurate cu săpun lichid, dezifectanți, uscător de mâini</w:t>
            </w:r>
            <w:r w:rsidR="00842A45" w:rsidRPr="00582F90">
              <w:rPr>
                <w:bCs/>
                <w:szCs w:val="24"/>
              </w:rPr>
              <w:t xml:space="preserve"> </w:t>
            </w:r>
            <w:r w:rsidR="00BD5F1A" w:rsidRPr="00582F90">
              <w:rPr>
                <w:bCs/>
                <w:szCs w:val="24"/>
              </w:rPr>
              <w:t>/2 buc., hârtie igienică și ustensi</w:t>
            </w:r>
            <w:r w:rsidR="0038131A" w:rsidRPr="00582F90">
              <w:rPr>
                <w:bCs/>
                <w:szCs w:val="24"/>
              </w:rPr>
              <w:t>le</w:t>
            </w:r>
            <w:r w:rsidR="00BD5F1A" w:rsidRPr="00582F90">
              <w:rPr>
                <w:bCs/>
                <w:szCs w:val="24"/>
              </w:rPr>
              <w:t>.</w:t>
            </w:r>
          </w:p>
        </w:tc>
      </w:tr>
      <w:tr w:rsidR="00BD5F1A" w:rsidRPr="00582F90" w:rsidTr="00321BA6">
        <w:tc>
          <w:tcPr>
            <w:tcW w:w="1730" w:type="dxa"/>
          </w:tcPr>
          <w:p w:rsidR="00BD5F1A" w:rsidRPr="00582F90" w:rsidRDefault="00BD5F1A" w:rsidP="00BD5F1A">
            <w:pPr>
              <w:jc w:val="left"/>
            </w:pPr>
            <w:r w:rsidRPr="00582F90">
              <w:t>Constatări</w:t>
            </w:r>
          </w:p>
        </w:tc>
        <w:tc>
          <w:tcPr>
            <w:tcW w:w="8080" w:type="dxa"/>
            <w:gridSpan w:val="3"/>
          </w:tcPr>
          <w:p w:rsidR="00BD5F1A" w:rsidRPr="00582F90" w:rsidRDefault="00BD5F1A" w:rsidP="00BD5F1A">
            <w:pPr>
              <w:rPr>
                <w:szCs w:val="24"/>
              </w:rPr>
            </w:pPr>
            <w:r w:rsidRPr="00582F90">
              <w:rPr>
                <w:szCs w:val="24"/>
              </w:rPr>
              <w:t>Gimnaziul ,,Nicolae H. Costin” este dotat cu spații/blocuri sanitare, care respectă în totalitate normele sanitare și criteriile de accesibilitate, funcționalitate și confort pentru elevi/ copii.</w:t>
            </w:r>
          </w:p>
        </w:tc>
      </w:tr>
      <w:tr w:rsidR="00BD5F1A" w:rsidRPr="00582F90" w:rsidTr="00321BA6">
        <w:tc>
          <w:tcPr>
            <w:tcW w:w="1730" w:type="dxa"/>
          </w:tcPr>
          <w:p w:rsidR="00BD5F1A" w:rsidRPr="00582F90" w:rsidRDefault="00BD5F1A" w:rsidP="00BD5F1A">
            <w:pPr>
              <w:jc w:val="left"/>
            </w:pPr>
            <w:r w:rsidRPr="00582F90">
              <w:t xml:space="preserve">Pondere și punctaj acordat </w:t>
            </w:r>
          </w:p>
        </w:tc>
        <w:tc>
          <w:tcPr>
            <w:tcW w:w="1814" w:type="dxa"/>
          </w:tcPr>
          <w:p w:rsidR="00BD5F1A" w:rsidRPr="00582F90" w:rsidRDefault="00BD5F1A" w:rsidP="00BD5F1A">
            <w:r w:rsidRPr="00582F90">
              <w:t xml:space="preserve">Pondere: </w:t>
            </w:r>
            <w:r w:rsidRPr="00582F90">
              <w:rPr>
                <w:bCs/>
              </w:rPr>
              <w:t>1</w:t>
            </w:r>
          </w:p>
        </w:tc>
        <w:tc>
          <w:tcPr>
            <w:tcW w:w="3827" w:type="dxa"/>
          </w:tcPr>
          <w:p w:rsidR="00BD5F1A" w:rsidRPr="00582F90" w:rsidRDefault="00BD5F1A" w:rsidP="00BD5F1A">
            <w:r w:rsidRPr="00582F90">
              <w:t>Autoevaluare conform criteriilor: -1</w:t>
            </w:r>
          </w:p>
        </w:tc>
        <w:tc>
          <w:tcPr>
            <w:tcW w:w="2439" w:type="dxa"/>
          </w:tcPr>
          <w:p w:rsidR="00BD5F1A" w:rsidRPr="00582F90" w:rsidRDefault="00BD5F1A" w:rsidP="00BD5F1A">
            <w:r w:rsidRPr="00582F90">
              <w:t>Punctaj acordat: - 1</w:t>
            </w:r>
          </w:p>
        </w:tc>
      </w:tr>
    </w:tbl>
    <w:p w:rsidR="00321BA6" w:rsidRPr="00582F90" w:rsidRDefault="00321BA6" w:rsidP="00D25024"/>
    <w:p w:rsidR="00D25024" w:rsidRPr="00582F90" w:rsidRDefault="00D25024" w:rsidP="00D25024">
      <w:r w:rsidRPr="00582F90">
        <w:rPr>
          <w:b/>
          <w:bCs/>
        </w:rPr>
        <w:t>Indicator 1.1.8.</w:t>
      </w:r>
      <w:r w:rsidRPr="00582F90">
        <w:t xml:space="preserve"> Existența și funcționalitatea mijloacelor antiincendiare și a ieșirilor de rezervă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6C24D9" w:rsidRPr="00582F90" w:rsidRDefault="006C24D9" w:rsidP="00842A45">
            <w:pPr>
              <w:rPr>
                <w:iCs/>
                <w:szCs w:val="24"/>
              </w:rPr>
            </w:pPr>
            <w:r w:rsidRPr="00582F90">
              <w:rPr>
                <w:iCs/>
                <w:szCs w:val="24"/>
              </w:rPr>
              <w:t xml:space="preserve">Instituția dispune </w:t>
            </w:r>
            <w:r w:rsidRPr="00582F90">
              <w:rPr>
                <w:bCs/>
                <w:szCs w:val="24"/>
              </w:rPr>
              <w:t xml:space="preserve">de stingătoare, marcaje, o intrare/ieșire principală și 8 intrari/ieșiri secundare, </w:t>
            </w:r>
            <w:r w:rsidRPr="00582F90">
              <w:rPr>
                <w:iCs/>
                <w:szCs w:val="24"/>
              </w:rPr>
              <w:t>stingătoare cu termene de valabilitate  până în anul 202</w:t>
            </w:r>
            <w:r w:rsidR="00262542" w:rsidRPr="00582F90">
              <w:rPr>
                <w:iCs/>
                <w:szCs w:val="24"/>
              </w:rPr>
              <w:t>4</w:t>
            </w:r>
            <w:r w:rsidR="00842A45" w:rsidRPr="00582F90">
              <w:rPr>
                <w:iCs/>
                <w:color w:val="7030A0"/>
                <w:szCs w:val="24"/>
              </w:rPr>
              <w:t xml:space="preserve">, </w:t>
            </w:r>
            <w:r w:rsidRPr="00582F90">
              <w:rPr>
                <w:iCs/>
                <w:szCs w:val="24"/>
              </w:rPr>
              <w:t>l</w:t>
            </w:r>
            <w:r w:rsidR="00262542" w:rsidRPr="00582F90">
              <w:rPr>
                <w:iCs/>
                <w:szCs w:val="24"/>
              </w:rPr>
              <w:t>a</w:t>
            </w:r>
            <w:r w:rsidRPr="00582F90">
              <w:rPr>
                <w:iCs/>
                <w:szCs w:val="24"/>
              </w:rPr>
              <w:t xml:space="preserve">dă cu nisip, lopată şi căldare, ieşiri de rezervă din instituţie, sistem local de alarmă antiincendiară, panou informativ antiincendiar pentru elevi, </w:t>
            </w:r>
            <w:r w:rsidRPr="00582F90">
              <w:rPr>
                <w:i/>
                <w:iCs/>
                <w:szCs w:val="24"/>
              </w:rPr>
              <w:t>Plan de acțiuni la Protecția civilă</w:t>
            </w:r>
            <w:r w:rsidRPr="00582F90">
              <w:rPr>
                <w:iCs/>
                <w:szCs w:val="24"/>
              </w:rPr>
              <w:t>, indicatoare ale direcției de deplasare spre ieșirile din instituție</w:t>
            </w:r>
            <w:r w:rsidR="00262542" w:rsidRPr="00582F90">
              <w:rPr>
                <w:iCs/>
                <w:szCs w:val="24"/>
              </w:rPr>
              <w:t>.</w:t>
            </w:r>
            <w:r w:rsidR="0049694D" w:rsidRPr="00582F90">
              <w:rPr>
                <w:iCs/>
                <w:szCs w:val="24"/>
              </w:rPr>
              <w:t xml:space="preserve"> </w:t>
            </w:r>
            <w:r w:rsidRPr="00582F90">
              <w:rPr>
                <w:iCs/>
                <w:szCs w:val="24"/>
              </w:rPr>
              <w:t xml:space="preserve">Dispunem de </w:t>
            </w:r>
            <w:r w:rsidRPr="00582F90">
              <w:rPr>
                <w:bCs/>
                <w:szCs w:val="24"/>
              </w:rPr>
              <w:t xml:space="preserve"> marcaje, o intrare principală și trei intrări /ieșiri </w:t>
            </w:r>
            <w:r w:rsidRPr="00582F90">
              <w:rPr>
                <w:bCs/>
                <w:szCs w:val="24"/>
              </w:rPr>
              <w:lastRenderedPageBreak/>
              <w:t>secundare.</w:t>
            </w:r>
            <w:r w:rsidRPr="00582F90">
              <w:rPr>
                <w:iCs/>
                <w:szCs w:val="24"/>
              </w:rPr>
              <w:t xml:space="preserve"> Indicatorul pentru apelare la nr. 112, în caz de situație de risc. Sistemă de alarmă internă. Schema de evacuare  în caz de  calamități naturale, incendii etc., la fiecare etaj.  Ordin cu privire la organizarea </w:t>
            </w:r>
            <w:r w:rsidRPr="00582F90">
              <w:rPr>
                <w:i/>
                <w:iCs/>
                <w:szCs w:val="24"/>
              </w:rPr>
              <w:t>pazei antiincendiare.</w:t>
            </w:r>
            <w:r w:rsidR="00715D5E" w:rsidRPr="00582F90">
              <w:rPr>
                <w:i/>
                <w:iCs/>
                <w:szCs w:val="24"/>
              </w:rPr>
              <w:t xml:space="preserve"> </w:t>
            </w:r>
            <w:r w:rsidRPr="00582F90">
              <w:rPr>
                <w:i/>
                <w:iCs/>
                <w:szCs w:val="24"/>
              </w:rPr>
              <w:t>(</w:t>
            </w:r>
            <w:r w:rsidRPr="00582F90">
              <w:rPr>
                <w:iCs/>
                <w:szCs w:val="24"/>
              </w:rPr>
              <w:t xml:space="preserve">nr. </w:t>
            </w:r>
            <w:r w:rsidR="00E82141" w:rsidRPr="00582F90">
              <w:rPr>
                <w:iCs/>
                <w:szCs w:val="24"/>
              </w:rPr>
              <w:t>101</w:t>
            </w:r>
            <w:r w:rsidRPr="00582F90">
              <w:rPr>
                <w:iCs/>
                <w:szCs w:val="24"/>
              </w:rPr>
              <w:t>–ab-/ 27.07.202</w:t>
            </w:r>
            <w:r w:rsidR="00E82141" w:rsidRPr="00582F90">
              <w:rPr>
                <w:iCs/>
                <w:szCs w:val="24"/>
              </w:rPr>
              <w:t>2</w:t>
            </w:r>
            <w:r w:rsidR="00142C3C" w:rsidRPr="00582F90">
              <w:rPr>
                <w:iCs/>
                <w:szCs w:val="24"/>
              </w:rPr>
              <w:t>)</w:t>
            </w:r>
          </w:p>
        </w:tc>
      </w:tr>
      <w:tr w:rsidR="004406BD" w:rsidRPr="00582F90" w:rsidTr="00321BA6">
        <w:tc>
          <w:tcPr>
            <w:tcW w:w="1730" w:type="dxa"/>
          </w:tcPr>
          <w:p w:rsidR="00F842E4" w:rsidRPr="00582F90" w:rsidRDefault="00F842E4" w:rsidP="00F842E4">
            <w:pPr>
              <w:jc w:val="left"/>
              <w:rPr>
                <w:color w:val="000000" w:themeColor="text1"/>
              </w:rPr>
            </w:pPr>
            <w:r w:rsidRPr="00582F90">
              <w:rPr>
                <w:color w:val="000000" w:themeColor="text1"/>
              </w:rPr>
              <w:lastRenderedPageBreak/>
              <w:t>Constatări</w:t>
            </w:r>
          </w:p>
        </w:tc>
        <w:tc>
          <w:tcPr>
            <w:tcW w:w="8080" w:type="dxa"/>
            <w:gridSpan w:val="3"/>
          </w:tcPr>
          <w:p w:rsidR="001E513D" w:rsidRPr="00582F90" w:rsidRDefault="006C24D9" w:rsidP="00E82141">
            <w:pPr>
              <w:rPr>
                <w:rFonts w:eastAsia="Times New Roman"/>
                <w:iCs/>
                <w:color w:val="000000" w:themeColor="text1"/>
              </w:rPr>
            </w:pPr>
            <w:r w:rsidRPr="00582F90">
              <w:rPr>
                <w:color w:val="000000" w:themeColor="text1"/>
                <w:szCs w:val="24"/>
              </w:rPr>
              <w:t xml:space="preserve">Gimnaziul ,,Nicolae H. Costin” este dotat </w:t>
            </w:r>
            <w:r w:rsidR="001E513D" w:rsidRPr="00582F90">
              <w:rPr>
                <w:color w:val="000000" w:themeColor="text1"/>
                <w:szCs w:val="24"/>
              </w:rPr>
              <w:t xml:space="preserve">cu </w:t>
            </w:r>
            <w:r w:rsidRPr="00582F90">
              <w:rPr>
                <w:color w:val="000000" w:themeColor="text1"/>
                <w:szCs w:val="24"/>
              </w:rPr>
              <w:t xml:space="preserve"> mijloace antiincendiare și a ieșirilor de rezervă, utilizează eficient un sistem de marcaje de direcție și le monitorizează periodic funcționalitatea. La fiecare etaj există indicatoarele ,,IEȘIRE”</w:t>
            </w:r>
            <w:r w:rsidR="0049694D" w:rsidRPr="00582F90">
              <w:rPr>
                <w:color w:val="000000" w:themeColor="text1"/>
                <w:szCs w:val="24"/>
              </w:rPr>
              <w:t xml:space="preserve"> ,,112”. </w:t>
            </w:r>
          </w:p>
        </w:tc>
      </w:tr>
      <w:tr w:rsidR="00F842E4" w:rsidRPr="00582F90" w:rsidTr="00321BA6">
        <w:tc>
          <w:tcPr>
            <w:tcW w:w="1730" w:type="dxa"/>
          </w:tcPr>
          <w:p w:rsidR="00F842E4" w:rsidRPr="00582F90" w:rsidRDefault="00F842E4" w:rsidP="00F842E4">
            <w:pPr>
              <w:jc w:val="left"/>
              <w:rPr>
                <w:color w:val="000000" w:themeColor="text1"/>
              </w:rPr>
            </w:pPr>
            <w:r w:rsidRPr="00582F90">
              <w:rPr>
                <w:color w:val="000000" w:themeColor="text1"/>
              </w:rPr>
              <w:t xml:space="preserve">Pondere și punctaj acordat </w:t>
            </w:r>
          </w:p>
        </w:tc>
        <w:tc>
          <w:tcPr>
            <w:tcW w:w="1814" w:type="dxa"/>
          </w:tcPr>
          <w:p w:rsidR="00F842E4" w:rsidRPr="00582F90" w:rsidRDefault="00F842E4" w:rsidP="00F842E4">
            <w:pPr>
              <w:rPr>
                <w:color w:val="000000" w:themeColor="text1"/>
              </w:rPr>
            </w:pPr>
            <w:r w:rsidRPr="00582F90">
              <w:rPr>
                <w:color w:val="000000" w:themeColor="text1"/>
              </w:rPr>
              <w:t xml:space="preserve">Pondere: </w:t>
            </w:r>
            <w:r w:rsidRPr="00582F90">
              <w:rPr>
                <w:bCs/>
                <w:color w:val="000000" w:themeColor="text1"/>
              </w:rPr>
              <w:t>1</w:t>
            </w:r>
          </w:p>
        </w:tc>
        <w:tc>
          <w:tcPr>
            <w:tcW w:w="3827" w:type="dxa"/>
          </w:tcPr>
          <w:p w:rsidR="00F842E4" w:rsidRPr="00582F90" w:rsidRDefault="00F842E4" w:rsidP="00F842E4">
            <w:pPr>
              <w:rPr>
                <w:color w:val="000000" w:themeColor="text1"/>
              </w:rPr>
            </w:pPr>
            <w:r w:rsidRPr="00582F90">
              <w:rPr>
                <w:color w:val="000000" w:themeColor="text1"/>
              </w:rPr>
              <w:t>Autoevaluare conform criteriilor: -</w:t>
            </w:r>
            <w:r w:rsidR="006C24D9" w:rsidRPr="00582F90">
              <w:rPr>
                <w:color w:val="000000" w:themeColor="text1"/>
              </w:rPr>
              <w:t>1</w:t>
            </w:r>
          </w:p>
        </w:tc>
        <w:tc>
          <w:tcPr>
            <w:tcW w:w="2439" w:type="dxa"/>
          </w:tcPr>
          <w:p w:rsidR="00F842E4" w:rsidRPr="00582F90" w:rsidRDefault="00F842E4" w:rsidP="00F842E4">
            <w:pPr>
              <w:rPr>
                <w:color w:val="000000" w:themeColor="text1"/>
              </w:rPr>
            </w:pPr>
            <w:r w:rsidRPr="00582F90">
              <w:rPr>
                <w:color w:val="000000" w:themeColor="text1"/>
              </w:rPr>
              <w:t xml:space="preserve">Punctaj acordat: - </w:t>
            </w:r>
            <w:r w:rsidR="006C24D9" w:rsidRPr="00582F90">
              <w:rPr>
                <w:color w:val="000000" w:themeColor="text1"/>
              </w:rPr>
              <w:t>1</w:t>
            </w:r>
          </w:p>
        </w:tc>
      </w:tr>
    </w:tbl>
    <w:p w:rsidR="00D25024" w:rsidRPr="00582F90" w:rsidRDefault="00D25024" w:rsidP="00D25024">
      <w:pPr>
        <w:rPr>
          <w:color w:val="000000" w:themeColor="text1"/>
        </w:rPr>
      </w:pPr>
    </w:p>
    <w:p w:rsidR="00D25024" w:rsidRPr="00582F90" w:rsidRDefault="00D25024" w:rsidP="00D25024">
      <w:pPr>
        <w:rPr>
          <w:b/>
          <w:bCs/>
        </w:rPr>
      </w:pPr>
      <w:r w:rsidRPr="00582F90">
        <w:rPr>
          <w:b/>
          <w:bCs/>
        </w:rPr>
        <w:t>Domeniu: Curriculum/ proces educațional</w:t>
      </w:r>
    </w:p>
    <w:p w:rsidR="00D25024" w:rsidRPr="00582F90" w:rsidRDefault="00D25024" w:rsidP="00D25024">
      <w:r w:rsidRPr="00582F90">
        <w:rPr>
          <w:b/>
          <w:bCs/>
        </w:rPr>
        <w:t>Indicator 1.1.9.</w:t>
      </w:r>
      <w:r w:rsidRPr="00582F90">
        <w:t xml:space="preserve"> Desfășurarea activităților de învățare și respectare a regulilor de circulație rutieră, a tehnicii securității, de prevenire a situațiilor de risc și de acordare a primului ajutor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36368C" w:rsidRPr="00582F90" w:rsidRDefault="006C24D9" w:rsidP="0038131A">
            <w:pPr>
              <w:rPr>
                <w:bCs/>
                <w:szCs w:val="24"/>
              </w:rPr>
            </w:pPr>
            <w:r w:rsidRPr="00582F90">
              <w:rPr>
                <w:bCs/>
                <w:szCs w:val="24"/>
              </w:rPr>
              <w:t xml:space="preserve">S-au realizat ore cu tematica ,,Securitatea la trafic”, în cadrul orelor de Dezvoltarea personală. </w:t>
            </w:r>
            <w:r w:rsidR="001E513D" w:rsidRPr="00582F90">
              <w:rPr>
                <w:bCs/>
                <w:szCs w:val="24"/>
              </w:rPr>
              <w:t>În cadrul simulărilor cu privire la ziua protecției civile, asistenta medical oferă informații cu privire la acordarea ajutorului în caz de calamități naturale.</w:t>
            </w:r>
            <w:r w:rsidR="00842A45" w:rsidRPr="00582F90">
              <w:rPr>
                <w:bCs/>
                <w:szCs w:val="24"/>
              </w:rPr>
              <w:t xml:space="preserve"> </w:t>
            </w:r>
            <w:r w:rsidRPr="00582F90">
              <w:rPr>
                <w:bCs/>
                <w:szCs w:val="24"/>
              </w:rPr>
              <w:t xml:space="preserve">S-au </w:t>
            </w:r>
            <w:r w:rsidR="00555E93" w:rsidRPr="00582F90">
              <w:rPr>
                <w:bCs/>
                <w:szCs w:val="24"/>
              </w:rPr>
              <w:t xml:space="preserve">desfășurat </w:t>
            </w:r>
            <w:r w:rsidRPr="00582F90">
              <w:rPr>
                <w:bCs/>
                <w:szCs w:val="24"/>
              </w:rPr>
              <w:t>diverse activități în baza  circularelor de la ME</w:t>
            </w:r>
            <w:r w:rsidR="0036368C" w:rsidRPr="00582F90">
              <w:rPr>
                <w:bCs/>
                <w:szCs w:val="24"/>
              </w:rPr>
              <w:t>C și DGETS.</w:t>
            </w:r>
            <w:r w:rsidR="00E82141" w:rsidRPr="00582F90">
              <w:rPr>
                <w:bCs/>
                <w:szCs w:val="24"/>
              </w:rPr>
              <w:t xml:space="preserve"> </w:t>
            </w:r>
            <w:r w:rsidRPr="00582F90">
              <w:rPr>
                <w:iCs/>
                <w:szCs w:val="24"/>
              </w:rPr>
              <w:t xml:space="preserve">Ordin cu privire la </w:t>
            </w:r>
            <w:r w:rsidR="00E82141" w:rsidRPr="00582F90">
              <w:rPr>
                <w:iCs/>
                <w:szCs w:val="24"/>
              </w:rPr>
              <w:t xml:space="preserve">formarea atitudinilor și deprinderilor de comportament responsabil în caz de situații </w:t>
            </w:r>
            <w:r w:rsidRPr="00582F90">
              <w:rPr>
                <w:iCs/>
                <w:szCs w:val="24"/>
              </w:rPr>
              <w:t>(nr. 1</w:t>
            </w:r>
            <w:r w:rsidR="00E82141" w:rsidRPr="00582F90">
              <w:rPr>
                <w:iCs/>
                <w:szCs w:val="24"/>
              </w:rPr>
              <w:t>22</w:t>
            </w:r>
            <w:r w:rsidRPr="00582F90">
              <w:rPr>
                <w:iCs/>
                <w:szCs w:val="24"/>
              </w:rPr>
              <w:t xml:space="preserve">–ab-/ </w:t>
            </w:r>
            <w:r w:rsidR="00E82141" w:rsidRPr="00582F90">
              <w:rPr>
                <w:iCs/>
                <w:szCs w:val="24"/>
              </w:rPr>
              <w:t>29</w:t>
            </w:r>
            <w:r w:rsidRPr="00582F90">
              <w:rPr>
                <w:iCs/>
                <w:szCs w:val="24"/>
              </w:rPr>
              <w:t>.0</w:t>
            </w:r>
            <w:r w:rsidR="00E82141" w:rsidRPr="00582F90">
              <w:rPr>
                <w:iCs/>
                <w:szCs w:val="24"/>
              </w:rPr>
              <w:t>8</w:t>
            </w:r>
            <w:r w:rsidRPr="00582F90">
              <w:rPr>
                <w:iCs/>
                <w:szCs w:val="24"/>
              </w:rPr>
              <w:t>.202</w:t>
            </w:r>
            <w:r w:rsidR="00E82141" w:rsidRPr="00582F90">
              <w:rPr>
                <w:iCs/>
                <w:szCs w:val="24"/>
              </w:rPr>
              <w:t>2</w:t>
            </w:r>
            <w:r w:rsidRPr="00582F90">
              <w:rPr>
                <w:iCs/>
                <w:szCs w:val="24"/>
              </w:rPr>
              <w:t>)</w:t>
            </w:r>
            <w:r w:rsidR="0036368C" w:rsidRPr="00582F90">
              <w:rPr>
                <w:iCs/>
                <w:szCs w:val="24"/>
              </w:rPr>
              <w:t>.</w:t>
            </w:r>
            <w:r w:rsidR="00E82141" w:rsidRPr="00582F90">
              <w:rPr>
                <w:bCs/>
                <w:szCs w:val="24"/>
              </w:rPr>
              <w:t xml:space="preserve"> </w:t>
            </w:r>
            <w:r w:rsidRPr="00582F90">
              <w:rPr>
                <w:iCs/>
                <w:szCs w:val="24"/>
              </w:rPr>
              <w:t>Planul de acțiuni al decadei circulaţiei rutiere. Raportul decadei.</w:t>
            </w:r>
            <w:r w:rsidR="0038131A" w:rsidRPr="00582F90">
              <w:rPr>
                <w:bCs/>
                <w:szCs w:val="24"/>
              </w:rPr>
              <w:t xml:space="preserve"> </w:t>
            </w:r>
            <w:r w:rsidRPr="00582F90">
              <w:rPr>
                <w:iCs/>
                <w:szCs w:val="24"/>
              </w:rPr>
              <w:t>Registru</w:t>
            </w:r>
            <w:r w:rsidR="00842A45" w:rsidRPr="00582F90">
              <w:rPr>
                <w:iCs/>
                <w:szCs w:val="24"/>
              </w:rPr>
              <w:t>l</w:t>
            </w:r>
            <w:r w:rsidRPr="00582F90">
              <w:rPr>
                <w:iCs/>
                <w:szCs w:val="24"/>
              </w:rPr>
              <w:t xml:space="preserve"> cu semnăturile elevilor referitoare la tehnica securităţii în şcoală (la orele de fizică, chimie, biologie, informatică, ed. tehnologică și ed. fizică).</w:t>
            </w:r>
            <w:r w:rsidR="0038131A" w:rsidRPr="00582F90">
              <w:rPr>
                <w:bCs/>
                <w:szCs w:val="24"/>
              </w:rPr>
              <w:t xml:space="preserve"> </w:t>
            </w:r>
            <w:r w:rsidRPr="00582F90">
              <w:rPr>
                <w:iCs/>
                <w:szCs w:val="24"/>
              </w:rPr>
              <w:t xml:space="preserve">Registrul școlar de evidență a activităților extrașcolare/ </w:t>
            </w:r>
            <w:r w:rsidRPr="00582F90">
              <w:rPr>
                <w:i/>
                <w:iCs/>
                <w:szCs w:val="24"/>
              </w:rPr>
              <w:t>Securitatea vieții</w:t>
            </w:r>
            <w:r w:rsidRPr="00582F90">
              <w:rPr>
                <w:iCs/>
                <w:szCs w:val="24"/>
              </w:rPr>
              <w:t>.</w:t>
            </w:r>
            <w:r w:rsidR="0038131A" w:rsidRPr="00582F90">
              <w:rPr>
                <w:bCs/>
                <w:szCs w:val="24"/>
              </w:rPr>
              <w:t xml:space="preserve"> </w:t>
            </w:r>
            <w:r w:rsidRPr="00582F90">
              <w:rPr>
                <w:iCs/>
                <w:szCs w:val="24"/>
              </w:rPr>
              <w:t>Proiectul de lungă durată la Dezvoltarea personală, UÎ nr.1;</w:t>
            </w:r>
          </w:p>
          <w:p w:rsidR="00F842E4" w:rsidRPr="00582F90" w:rsidRDefault="006C24D9" w:rsidP="0038131A">
            <w:pPr>
              <w:rPr>
                <w:iCs/>
                <w:color w:val="000000" w:themeColor="text1"/>
                <w:szCs w:val="24"/>
              </w:rPr>
            </w:pPr>
            <w:r w:rsidRPr="00582F90">
              <w:rPr>
                <w:iCs/>
                <w:szCs w:val="24"/>
              </w:rPr>
              <w:t xml:space="preserve">Proiecte didactice de </w:t>
            </w:r>
            <w:r w:rsidR="00842A45" w:rsidRPr="00582F90">
              <w:rPr>
                <w:iCs/>
                <w:color w:val="000000" w:themeColor="text1"/>
                <w:szCs w:val="24"/>
              </w:rPr>
              <w:t>scurtă durată la DP/ M</w:t>
            </w:r>
            <w:r w:rsidRPr="00582F90">
              <w:rPr>
                <w:iCs/>
                <w:color w:val="000000" w:themeColor="text1"/>
                <w:szCs w:val="24"/>
              </w:rPr>
              <w:t>anagementul clasei;</w:t>
            </w:r>
            <w:r w:rsidR="0038131A" w:rsidRPr="00582F90">
              <w:rPr>
                <w:iCs/>
                <w:color w:val="000000" w:themeColor="text1"/>
                <w:szCs w:val="24"/>
              </w:rPr>
              <w:t xml:space="preserve"> </w:t>
            </w:r>
            <w:r w:rsidRPr="00582F90">
              <w:rPr>
                <w:iCs/>
                <w:color w:val="000000" w:themeColor="text1"/>
                <w:szCs w:val="24"/>
              </w:rPr>
              <w:t xml:space="preserve">Procese-verbale privind organizarea și desfășuraea aplicațiilor cu privire la tehnica </w:t>
            </w:r>
            <w:r w:rsidR="0049694D" w:rsidRPr="00582F90">
              <w:rPr>
                <w:iCs/>
                <w:color w:val="000000" w:themeColor="text1"/>
                <w:szCs w:val="24"/>
              </w:rPr>
              <w:t xml:space="preserve">securitate în situații de risc. </w:t>
            </w:r>
            <w:r w:rsidRPr="00582F90">
              <w:rPr>
                <w:iCs/>
                <w:color w:val="000000" w:themeColor="text1"/>
                <w:szCs w:val="24"/>
              </w:rPr>
              <w:t>Informaţii plasate pe site-ul instituţiei/ panoul de afişaj.</w:t>
            </w:r>
            <w:r w:rsidR="0049694D" w:rsidRPr="00582F90">
              <w:rPr>
                <w:iCs/>
                <w:color w:val="000000" w:themeColor="text1"/>
                <w:szCs w:val="24"/>
              </w:rPr>
              <w:t xml:space="preserve"> </w:t>
            </w:r>
            <w:r w:rsidRPr="00582F90">
              <w:rPr>
                <w:iCs/>
                <w:szCs w:val="24"/>
              </w:rPr>
              <w:t>Planul de activitate al Consiliului elevilor.</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6C24D9" w:rsidP="00E82141">
            <w:pPr>
              <w:rPr>
                <w:rFonts w:eastAsia="Times New Roman"/>
                <w:iCs/>
              </w:rPr>
            </w:pPr>
            <w:r w:rsidRPr="00582F90">
              <w:rPr>
                <w:rFonts w:eastAsia="Times New Roman"/>
                <w:iCs/>
                <w:szCs w:val="24"/>
              </w:rPr>
              <w:t>Gimnaziul ,,Nicolae H. Costin” organizează şi desfăşoară sistematic, pentru elevi şi pentru adulţi, activităţi de învăţare şi respectare a regulilor de circlaţie rutieră, a tehnicii securităţii, de prevenire a situaţiilor de risc şi de acordare a primului ajutor.</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6C24D9" w:rsidRPr="00582F90">
              <w:t>1</w:t>
            </w:r>
          </w:p>
        </w:tc>
        <w:tc>
          <w:tcPr>
            <w:tcW w:w="2439" w:type="dxa"/>
          </w:tcPr>
          <w:p w:rsidR="00F842E4" w:rsidRPr="00582F90" w:rsidRDefault="00F842E4" w:rsidP="00F842E4">
            <w:r w:rsidRPr="00582F90">
              <w:t xml:space="preserve">Punctaj acordat: - </w:t>
            </w:r>
            <w:r w:rsidR="006C24D9" w:rsidRPr="00582F90">
              <w:t>1</w:t>
            </w:r>
          </w:p>
        </w:tc>
      </w:tr>
      <w:tr w:rsidR="00F842E4" w:rsidRPr="00582F90" w:rsidTr="00321BA6">
        <w:tc>
          <w:tcPr>
            <w:tcW w:w="7371" w:type="dxa"/>
            <w:gridSpan w:val="3"/>
          </w:tcPr>
          <w:p w:rsidR="00F842E4" w:rsidRPr="00582F90" w:rsidRDefault="00F842E4" w:rsidP="00F842E4">
            <w:pPr>
              <w:rPr>
                <w:b/>
                <w:bCs/>
              </w:rPr>
            </w:pPr>
            <w:r w:rsidRPr="00582F90">
              <w:rPr>
                <w:b/>
                <w:bCs/>
              </w:rPr>
              <w:t>Total standard</w:t>
            </w:r>
          </w:p>
        </w:tc>
        <w:tc>
          <w:tcPr>
            <w:tcW w:w="2439" w:type="dxa"/>
          </w:tcPr>
          <w:p w:rsidR="00F842E4" w:rsidRPr="00582F90" w:rsidRDefault="006C24D9" w:rsidP="00F842E4">
            <w:pPr>
              <w:rPr>
                <w:b/>
                <w:bCs/>
              </w:rPr>
            </w:pPr>
            <w:r w:rsidRPr="00582F90">
              <w:rPr>
                <w:b/>
                <w:bCs/>
              </w:rPr>
              <w:t>9 puncte</w:t>
            </w:r>
          </w:p>
        </w:tc>
      </w:tr>
    </w:tbl>
    <w:p w:rsidR="00415CB2" w:rsidRPr="00582F90" w:rsidRDefault="00415CB2" w:rsidP="00D25024"/>
    <w:p w:rsidR="00D25024" w:rsidRPr="00582F90" w:rsidRDefault="00D25024" w:rsidP="00D25024">
      <w:pPr>
        <w:pStyle w:val="Titlu2"/>
      </w:pPr>
      <w:bookmarkStart w:id="7" w:name="_Toc46741864"/>
      <w:bookmarkStart w:id="8" w:name="_Toc48389082"/>
      <w:r w:rsidRPr="00582F90">
        <w:t>Standard 1.2. Instituția dezvoltă parteneriate comunitare în vederea protecției integrității fizice și psihice a fiecărui elev/ copil</w:t>
      </w:r>
      <w:bookmarkEnd w:id="7"/>
      <w:bookmarkEnd w:id="8"/>
    </w:p>
    <w:p w:rsidR="00D25024" w:rsidRPr="00582F90" w:rsidRDefault="00D25024" w:rsidP="00D25024">
      <w:pPr>
        <w:rPr>
          <w:b/>
          <w:bCs/>
        </w:rPr>
      </w:pPr>
      <w:r w:rsidRPr="00582F90">
        <w:rPr>
          <w:b/>
          <w:bCs/>
        </w:rPr>
        <w:t>Domeniu: Management</w:t>
      </w:r>
    </w:p>
    <w:p w:rsidR="00D25024" w:rsidRPr="00582F90" w:rsidRDefault="00D25024" w:rsidP="00D25024">
      <w:r w:rsidRPr="00582F90">
        <w:rPr>
          <w:b/>
          <w:bCs/>
        </w:rPr>
        <w:t>Indicator 1.2.1.</w:t>
      </w:r>
      <w:r w:rsidRPr="00582F90">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535D18" w:rsidRPr="00582F90" w:rsidTr="00321BA6">
        <w:tc>
          <w:tcPr>
            <w:tcW w:w="1730" w:type="dxa"/>
          </w:tcPr>
          <w:p w:rsidR="00535D18" w:rsidRPr="00582F90" w:rsidRDefault="00535D18" w:rsidP="00DF435F">
            <w:pPr>
              <w:jc w:val="left"/>
            </w:pPr>
            <w:r w:rsidRPr="00582F90">
              <w:t xml:space="preserve">Dovezi </w:t>
            </w:r>
          </w:p>
        </w:tc>
        <w:tc>
          <w:tcPr>
            <w:tcW w:w="8080" w:type="dxa"/>
            <w:gridSpan w:val="3"/>
          </w:tcPr>
          <w:p w:rsidR="00535D18" w:rsidRPr="00582F90" w:rsidRDefault="006C24D9" w:rsidP="0038131A">
            <w:pPr>
              <w:rPr>
                <w:iCs/>
                <w:color w:val="000000" w:themeColor="text1"/>
                <w:szCs w:val="24"/>
              </w:rPr>
            </w:pPr>
            <w:r w:rsidRPr="00582F90">
              <w:rPr>
                <w:iCs/>
                <w:color w:val="000000" w:themeColor="text1"/>
                <w:szCs w:val="24"/>
              </w:rPr>
              <w:t>PDI. Planul Managerial de activitate al instituției</w:t>
            </w:r>
            <w:r w:rsidR="0049694D" w:rsidRPr="00582F90">
              <w:rPr>
                <w:iCs/>
                <w:color w:val="000000" w:themeColor="text1"/>
                <w:szCs w:val="24"/>
              </w:rPr>
              <w:t xml:space="preserve"> pentru anui de studii</w:t>
            </w:r>
            <w:r w:rsidRPr="00582F90">
              <w:rPr>
                <w:iCs/>
                <w:color w:val="000000" w:themeColor="text1"/>
                <w:szCs w:val="24"/>
              </w:rPr>
              <w:t>.</w:t>
            </w:r>
            <w:r w:rsidR="0038131A" w:rsidRPr="00582F90">
              <w:rPr>
                <w:iCs/>
                <w:color w:val="000000" w:themeColor="text1"/>
                <w:szCs w:val="24"/>
              </w:rPr>
              <w:t xml:space="preserve"> </w:t>
            </w:r>
            <w:r w:rsidRPr="00582F90">
              <w:rPr>
                <w:iCs/>
                <w:color w:val="000000" w:themeColor="text1"/>
                <w:szCs w:val="24"/>
              </w:rPr>
              <w:t>Politica de Protecţie a Copilului; Graficul de serviciu al cadrelor didactice; Graficul de frecvență a școlii în condiții speciale. Plan de acţiuni de prevenire/ de intervenţie în cazurile de ANET. Demersuri şi Interpelări  către DGETS,  DPC, Comisariatul de poliţie, Procese-verba</w:t>
            </w:r>
            <w:r w:rsidR="0049694D" w:rsidRPr="00582F90">
              <w:rPr>
                <w:iCs/>
                <w:color w:val="000000" w:themeColor="text1"/>
                <w:szCs w:val="24"/>
              </w:rPr>
              <w:t xml:space="preserve">le ale şedinţelor CM, CPC, CMI, </w:t>
            </w:r>
            <w:r w:rsidRPr="00582F90">
              <w:rPr>
                <w:iCs/>
                <w:color w:val="000000" w:themeColor="text1"/>
                <w:szCs w:val="24"/>
              </w:rPr>
              <w:t>Registrul de evidenţă a sesizărilor;</w:t>
            </w:r>
            <w:r w:rsidR="0049694D" w:rsidRPr="00582F90">
              <w:rPr>
                <w:iCs/>
                <w:color w:val="000000" w:themeColor="text1"/>
                <w:szCs w:val="24"/>
              </w:rPr>
              <w:t xml:space="preserve"> </w:t>
            </w:r>
            <w:r w:rsidRPr="00582F90">
              <w:rPr>
                <w:iCs/>
                <w:color w:val="000000" w:themeColor="text1"/>
                <w:szCs w:val="24"/>
              </w:rPr>
              <w:t>Parteneriate cu ONG-uri, APL, DPDC etc</w:t>
            </w:r>
            <w:r w:rsidR="0038131A" w:rsidRPr="00582F90">
              <w:rPr>
                <w:iCs/>
                <w:color w:val="000000" w:themeColor="text1"/>
                <w:szCs w:val="24"/>
              </w:rPr>
              <w:t>.</w:t>
            </w:r>
          </w:p>
        </w:tc>
      </w:tr>
      <w:tr w:rsidR="00535D18" w:rsidRPr="00582F90" w:rsidTr="00321BA6">
        <w:tc>
          <w:tcPr>
            <w:tcW w:w="1730" w:type="dxa"/>
          </w:tcPr>
          <w:p w:rsidR="00535D18" w:rsidRPr="00582F90" w:rsidRDefault="00535D18" w:rsidP="00DF435F">
            <w:pPr>
              <w:jc w:val="left"/>
            </w:pPr>
            <w:r w:rsidRPr="00582F90">
              <w:t>Constatări</w:t>
            </w:r>
          </w:p>
        </w:tc>
        <w:tc>
          <w:tcPr>
            <w:tcW w:w="8080" w:type="dxa"/>
            <w:gridSpan w:val="3"/>
          </w:tcPr>
          <w:p w:rsidR="00535D18" w:rsidRPr="00582F90" w:rsidRDefault="006C24D9" w:rsidP="00E82141">
            <w:pPr>
              <w:rPr>
                <w:rFonts w:eastAsia="Times New Roman"/>
                <w:iCs/>
              </w:rPr>
            </w:pPr>
            <w:r w:rsidRPr="00582F90">
              <w:rPr>
                <w:rFonts w:eastAsia="Times New Roman"/>
                <w:iCs/>
                <w:szCs w:val="24"/>
              </w:rPr>
              <w:t>Gimnaziul ,,Nicolae H. Costin”  proiectează sistematic acţiuni de colaborare cu familia, cu APL, cu alte instituţii cu atribuţii legale în sensul protecţiei elevului/copilului, inclusiv acţiuni de informare a lor în privinţa procedurii legale. Responsabilul ANET desfășoară acțiuni de informare cu privire la procedura legală de intervenţie în cazurile ANET.</w:t>
            </w:r>
          </w:p>
        </w:tc>
      </w:tr>
      <w:tr w:rsidR="00535D18" w:rsidRPr="00582F90" w:rsidTr="00321BA6">
        <w:tc>
          <w:tcPr>
            <w:tcW w:w="1730" w:type="dxa"/>
          </w:tcPr>
          <w:p w:rsidR="00535D18" w:rsidRPr="00582F90" w:rsidRDefault="00535D18" w:rsidP="00DF435F">
            <w:pPr>
              <w:jc w:val="left"/>
            </w:pPr>
            <w:r w:rsidRPr="00582F90">
              <w:t xml:space="preserve">Pondere și </w:t>
            </w:r>
            <w:r w:rsidRPr="00582F90">
              <w:lastRenderedPageBreak/>
              <w:t xml:space="preserve">punctaj acordat </w:t>
            </w:r>
          </w:p>
        </w:tc>
        <w:tc>
          <w:tcPr>
            <w:tcW w:w="1814" w:type="dxa"/>
          </w:tcPr>
          <w:p w:rsidR="00535D18" w:rsidRPr="00582F90" w:rsidRDefault="00535D18" w:rsidP="00DF435F">
            <w:r w:rsidRPr="00582F90">
              <w:lastRenderedPageBreak/>
              <w:t xml:space="preserve">Pondere: </w:t>
            </w:r>
            <w:r w:rsidRPr="00582F90">
              <w:rPr>
                <w:bCs/>
              </w:rPr>
              <w:t>1</w:t>
            </w:r>
          </w:p>
        </w:tc>
        <w:tc>
          <w:tcPr>
            <w:tcW w:w="3827" w:type="dxa"/>
          </w:tcPr>
          <w:p w:rsidR="00535D18" w:rsidRPr="00582F90" w:rsidRDefault="00535D18" w:rsidP="00DF435F">
            <w:r w:rsidRPr="00582F90">
              <w:t>Autoevaluare conform criteriilor: -</w:t>
            </w:r>
            <w:r w:rsidR="006C24D9" w:rsidRPr="00582F90">
              <w:t>1</w:t>
            </w:r>
          </w:p>
        </w:tc>
        <w:tc>
          <w:tcPr>
            <w:tcW w:w="2439" w:type="dxa"/>
          </w:tcPr>
          <w:p w:rsidR="00535D18" w:rsidRPr="00582F90" w:rsidRDefault="00535D18" w:rsidP="00DF435F">
            <w:r w:rsidRPr="00582F90">
              <w:t xml:space="preserve">Punctaj acordat: - </w:t>
            </w:r>
            <w:r w:rsidR="006C24D9" w:rsidRPr="00582F90">
              <w:t>1</w:t>
            </w:r>
          </w:p>
        </w:tc>
      </w:tr>
    </w:tbl>
    <w:p w:rsidR="00D25024" w:rsidRPr="00582F90" w:rsidRDefault="00D25024" w:rsidP="00D25024"/>
    <w:p w:rsidR="00D25024" w:rsidRPr="00582F90" w:rsidRDefault="00D25024" w:rsidP="00D25024">
      <w:pPr>
        <w:rPr>
          <w:b/>
          <w:bCs/>
        </w:rPr>
      </w:pPr>
      <w:r w:rsidRPr="00582F90">
        <w:rPr>
          <w:b/>
          <w:bCs/>
        </w:rPr>
        <w:t>Domeniu: Capacitate instituțională</w:t>
      </w:r>
    </w:p>
    <w:p w:rsidR="00D25024" w:rsidRPr="00582F90" w:rsidRDefault="00D25024" w:rsidP="00D25024">
      <w:r w:rsidRPr="00582F90">
        <w:rPr>
          <w:b/>
          <w:bCs/>
        </w:rPr>
        <w:t>Indicator 1.2.2.</w:t>
      </w:r>
      <w:r w:rsidRPr="00582F90">
        <w:t xml:space="preserve"> Utilizarea eficientă a resurselor interne (personal format) și comunitare (servicii de sprijin familial, asistență parentală etc.) pentru asigurarea protecției fizice și psihice a copilului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6C24D9" w:rsidP="00321BA6">
            <w:pPr>
              <w:rPr>
                <w:iCs/>
                <w:szCs w:val="24"/>
              </w:rPr>
            </w:pPr>
            <w:r w:rsidRPr="00582F90">
              <w:rPr>
                <w:bCs/>
                <w:szCs w:val="24"/>
              </w:rPr>
              <w:t>Insituția dispune de unitate de psiholog</w:t>
            </w:r>
            <w:r w:rsidR="00321BA6" w:rsidRPr="00582F90">
              <w:rPr>
                <w:bCs/>
                <w:szCs w:val="24"/>
              </w:rPr>
              <w:t xml:space="preserve"> și cadru didactic de sprijin. </w:t>
            </w:r>
            <w:r w:rsidRPr="00582F90">
              <w:rPr>
                <w:iCs/>
                <w:szCs w:val="24"/>
              </w:rPr>
              <w:t>Aproape toate cadrele didactice dețin modului psihopedagogic</w:t>
            </w:r>
            <w:r w:rsidR="00842A45" w:rsidRPr="00582F90">
              <w:rPr>
                <w:iCs/>
                <w:szCs w:val="24"/>
              </w:rPr>
              <w:t xml:space="preserve"> în formarea lor profesională. </w:t>
            </w:r>
            <w:r w:rsidRPr="00582F90">
              <w:rPr>
                <w:iCs/>
                <w:szCs w:val="24"/>
              </w:rPr>
              <w:t>Certificate despre formarea de re</w:t>
            </w:r>
            <w:r w:rsidR="0049694D" w:rsidRPr="00582F90">
              <w:rPr>
                <w:iCs/>
                <w:szCs w:val="24"/>
              </w:rPr>
              <w:t xml:space="preserve">ferinţă, în dosarul angajatului. </w:t>
            </w:r>
            <w:r w:rsidRPr="00582F90">
              <w:rPr>
                <w:iCs/>
              </w:rPr>
              <w:t xml:space="preserve">Registrul de evidență a formărilor interne/externe a cadrelor didactice/ manageriale. Procesele-verbale ale ședințelor Comisiei interne de </w:t>
            </w:r>
            <w:r w:rsidR="00842A45" w:rsidRPr="00582F90">
              <w:rPr>
                <w:iCs/>
              </w:rPr>
              <w:t xml:space="preserve">evaluare și </w:t>
            </w:r>
            <w:r w:rsidRPr="00582F90">
              <w:rPr>
                <w:iCs/>
              </w:rPr>
              <w:t>atestare</w:t>
            </w:r>
            <w:r w:rsidR="00555E93" w:rsidRPr="00582F90">
              <w:rPr>
                <w:iCs/>
              </w:rPr>
              <w:t>, a  consiliului profesoral</w:t>
            </w:r>
            <w:r w:rsidR="0049694D" w:rsidRPr="00582F90">
              <w:rPr>
                <w:iCs/>
              </w:rPr>
              <w:t>.</w:t>
            </w:r>
            <w:r w:rsidRPr="00582F90">
              <w:rPr>
                <w:iCs/>
              </w:rPr>
              <w:t xml:space="preserve"> </w:t>
            </w:r>
            <w:r w:rsidRPr="00582F90">
              <w:t xml:space="preserve">Ordin cu privire la organizarea procesului de atestare a cadrelor </w:t>
            </w:r>
            <w:r w:rsidRPr="00582F90">
              <w:rPr>
                <w:color w:val="000000" w:themeColor="text1"/>
              </w:rPr>
              <w:t xml:space="preserve">didactice </w:t>
            </w:r>
            <w:r w:rsidR="0049694D" w:rsidRPr="00582F90">
              <w:t xml:space="preserve"> nr. </w:t>
            </w:r>
            <w:r w:rsidR="00E82141" w:rsidRPr="00582F90">
              <w:t xml:space="preserve">161 –p </w:t>
            </w:r>
            <w:r w:rsidR="0049694D" w:rsidRPr="00582F90">
              <w:t>2</w:t>
            </w:r>
            <w:r w:rsidR="00E82141" w:rsidRPr="00582F90">
              <w:t>3</w:t>
            </w:r>
            <w:r w:rsidR="0049694D" w:rsidRPr="00582F90">
              <w:t>.09.202</w:t>
            </w:r>
            <w:r w:rsidR="00E82141" w:rsidRPr="00582F90">
              <w:t>2</w:t>
            </w:r>
            <w:r w:rsidR="00555E93" w:rsidRPr="00582F90">
              <w:t>.</w:t>
            </w:r>
            <w:r w:rsidR="0049694D" w:rsidRPr="00582F90">
              <w:t xml:space="preserve"> </w:t>
            </w:r>
            <w:r w:rsidR="00842A45" w:rsidRPr="00582F90">
              <w:rPr>
                <w:iCs/>
              </w:rPr>
              <w:t>Portofoliile de atestare a</w:t>
            </w:r>
            <w:r w:rsidRPr="00582F90">
              <w:rPr>
                <w:iCs/>
              </w:rPr>
              <w:t xml:space="preserve"> cadrelor didactice. Ordine de delegare la cursuri de formare continuă. Planul anual de atestare/formare a  cadrelor didactice;</w:t>
            </w:r>
            <w:r w:rsidR="00E82141" w:rsidRPr="00582F90">
              <w:rPr>
                <w:iCs/>
              </w:rPr>
              <w:t xml:space="preserve"> </w:t>
            </w:r>
            <w:r w:rsidRPr="00582F90">
              <w:rPr>
                <w:iCs/>
              </w:rPr>
              <w:t>Demersuri /scrisori către resursă (Inspectoratul de Poliție, DPC, CPS ,,Armonie”, SAP, CPT).</w:t>
            </w:r>
            <w:r w:rsidR="0049694D" w:rsidRPr="00582F90">
              <w:rPr>
                <w:iCs/>
              </w:rPr>
              <w:t xml:space="preserve"> </w:t>
            </w:r>
            <w:r w:rsidRPr="00582F90">
              <w:rPr>
                <w:iCs/>
              </w:rPr>
              <w:t>Registrul de evidență a ședințelor CPDC, CMI</w:t>
            </w:r>
            <w:r w:rsidR="00E82141" w:rsidRPr="00582F90">
              <w:rPr>
                <w:iCs/>
              </w:rPr>
              <w:t>.</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FD42BB" w:rsidP="00E82141">
            <w:pPr>
              <w:rPr>
                <w:rFonts w:eastAsia="Times New Roman"/>
                <w:iCs/>
              </w:rPr>
            </w:pPr>
            <w:r w:rsidRPr="00582F90">
              <w:rPr>
                <w:rFonts w:eastAsia="Times New Roman"/>
                <w:iCs/>
                <w:szCs w:val="24"/>
              </w:rPr>
              <w:t xml:space="preserve"> Gimnaziul ,,Nicolae H. Costin” asigură în majorit</w:t>
            </w:r>
            <w:r w:rsidR="0049694D" w:rsidRPr="00582F90">
              <w:rPr>
                <w:rFonts w:eastAsia="Times New Roman"/>
                <w:iCs/>
                <w:szCs w:val="24"/>
              </w:rPr>
              <w:t xml:space="preserve">atea cazurilor, cu 1-2 excepții, </w:t>
            </w:r>
            <w:r w:rsidRPr="00582F90">
              <w:rPr>
                <w:rFonts w:eastAsia="Times New Roman"/>
                <w:iCs/>
                <w:szCs w:val="24"/>
              </w:rPr>
              <w:t>condiții fizice, resurse materiale și metodologice pentru profilaxia problemelor psihoemoționale ale elevilor/copiilor.</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FD42BB" w:rsidRPr="00582F90">
              <w:t>0,75</w:t>
            </w:r>
          </w:p>
        </w:tc>
        <w:tc>
          <w:tcPr>
            <w:tcW w:w="2439" w:type="dxa"/>
          </w:tcPr>
          <w:p w:rsidR="00F842E4" w:rsidRPr="00582F90" w:rsidRDefault="00F842E4" w:rsidP="00F842E4">
            <w:r w:rsidRPr="00582F90">
              <w:t xml:space="preserve">Punctaj acordat: - </w:t>
            </w:r>
            <w:r w:rsidR="00FD42BB" w:rsidRPr="00582F90">
              <w:t>0,75</w:t>
            </w:r>
          </w:p>
        </w:tc>
      </w:tr>
    </w:tbl>
    <w:p w:rsidR="00D25024" w:rsidRPr="00582F90" w:rsidRDefault="00D25024" w:rsidP="00D25024"/>
    <w:p w:rsidR="00D25024" w:rsidRPr="00582F90" w:rsidRDefault="00D25024" w:rsidP="00D25024">
      <w:pPr>
        <w:rPr>
          <w:b/>
          <w:bCs/>
        </w:rPr>
      </w:pPr>
      <w:r w:rsidRPr="00582F90">
        <w:rPr>
          <w:b/>
          <w:bCs/>
        </w:rPr>
        <w:t>Domeniu: Curriculum/ proces educațional</w:t>
      </w:r>
    </w:p>
    <w:p w:rsidR="00D25024" w:rsidRPr="00582F90" w:rsidRDefault="00D25024" w:rsidP="00D25024">
      <w:r w:rsidRPr="00582F90">
        <w:rPr>
          <w:b/>
          <w:bCs/>
        </w:rPr>
        <w:t>Indicator 1.2.3.</w:t>
      </w:r>
      <w:r w:rsidRPr="00582F90">
        <w:t xml:space="preserve"> Realizarea activităților de prevenire și combatere a oricărui tip de violență (relații elev-elev, elev-cadru didactic, elev-personal auxiliar)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D42BB" w:rsidRPr="00582F90" w:rsidTr="00321BA6">
        <w:tc>
          <w:tcPr>
            <w:tcW w:w="1730" w:type="dxa"/>
          </w:tcPr>
          <w:p w:rsidR="00FD42BB" w:rsidRPr="00582F90" w:rsidRDefault="00FD42BB" w:rsidP="00FD42BB">
            <w:pPr>
              <w:jc w:val="left"/>
            </w:pPr>
            <w:r w:rsidRPr="00582F90">
              <w:t xml:space="preserve">Dovezi </w:t>
            </w:r>
          </w:p>
        </w:tc>
        <w:tc>
          <w:tcPr>
            <w:tcW w:w="8080" w:type="dxa"/>
            <w:gridSpan w:val="3"/>
          </w:tcPr>
          <w:p w:rsidR="00FD42BB" w:rsidRPr="00582F90" w:rsidRDefault="00FD42BB" w:rsidP="00331188">
            <w:pPr>
              <w:rPr>
                <w:iCs/>
                <w:szCs w:val="24"/>
              </w:rPr>
            </w:pPr>
            <w:r w:rsidRPr="00582F90">
              <w:rPr>
                <w:iCs/>
                <w:szCs w:val="24"/>
              </w:rPr>
              <w:t>Planul ANET. Boxa de încredere. Politica de Protecție a Drepturilor Copilului.</w:t>
            </w:r>
            <w:r w:rsidR="0049694D" w:rsidRPr="00582F90">
              <w:rPr>
                <w:iCs/>
                <w:szCs w:val="24"/>
              </w:rPr>
              <w:t xml:space="preserve"> </w:t>
            </w:r>
            <w:r w:rsidRPr="00582F90">
              <w:rPr>
                <w:iCs/>
                <w:szCs w:val="24"/>
              </w:rPr>
              <w:t xml:space="preserve">Prevederi de referinţă în Planul de activitate ale directorului adjunct pentru educaţie. Ordine ale directorului cu privire la ANET: cu privire la angajarea persoanei desemnate din rândul membrilor administraţiei instituţiei în calitate de coordonator ANET (nr. </w:t>
            </w:r>
            <w:r w:rsidR="00E82141" w:rsidRPr="00582F90">
              <w:rPr>
                <w:iCs/>
                <w:szCs w:val="24"/>
              </w:rPr>
              <w:t>128</w:t>
            </w:r>
            <w:r w:rsidRPr="00582F90">
              <w:rPr>
                <w:iCs/>
                <w:szCs w:val="24"/>
              </w:rPr>
              <w:t xml:space="preserve"> –ab-/ 2</w:t>
            </w:r>
            <w:r w:rsidR="00E82141" w:rsidRPr="00582F90">
              <w:rPr>
                <w:iCs/>
                <w:szCs w:val="24"/>
              </w:rPr>
              <w:t>9</w:t>
            </w:r>
            <w:r w:rsidRPr="00582F90">
              <w:rPr>
                <w:iCs/>
                <w:szCs w:val="24"/>
              </w:rPr>
              <w:t>.0</w:t>
            </w:r>
            <w:r w:rsidR="00E82141" w:rsidRPr="00582F90">
              <w:rPr>
                <w:iCs/>
                <w:szCs w:val="24"/>
              </w:rPr>
              <w:t>8</w:t>
            </w:r>
            <w:r w:rsidRPr="00582F90">
              <w:rPr>
                <w:iCs/>
                <w:szCs w:val="24"/>
              </w:rPr>
              <w:t>.202</w:t>
            </w:r>
            <w:r w:rsidR="00E82141" w:rsidRPr="00582F90">
              <w:rPr>
                <w:iCs/>
                <w:szCs w:val="24"/>
              </w:rPr>
              <w:t>2</w:t>
            </w:r>
            <w:r w:rsidRPr="00582F90">
              <w:rPr>
                <w:iCs/>
                <w:szCs w:val="24"/>
              </w:rPr>
              <w:t>)</w:t>
            </w:r>
            <w:r w:rsidR="0049694D" w:rsidRPr="00582F90">
              <w:rPr>
                <w:iCs/>
                <w:szCs w:val="24"/>
              </w:rPr>
              <w:t xml:space="preserve">, </w:t>
            </w:r>
            <w:r w:rsidRPr="00582F90">
              <w:rPr>
                <w:iCs/>
                <w:szCs w:val="24"/>
              </w:rPr>
              <w:t xml:space="preserve">Ord. nr. </w:t>
            </w:r>
            <w:r w:rsidR="00E82141" w:rsidRPr="00582F90">
              <w:rPr>
                <w:iCs/>
                <w:szCs w:val="24"/>
              </w:rPr>
              <w:t>127</w:t>
            </w:r>
            <w:r w:rsidRPr="00582F90">
              <w:rPr>
                <w:iCs/>
                <w:szCs w:val="24"/>
              </w:rPr>
              <w:t xml:space="preserve"> –ab- din </w:t>
            </w:r>
            <w:r w:rsidR="00E82141" w:rsidRPr="00582F90">
              <w:rPr>
                <w:iCs/>
                <w:szCs w:val="24"/>
              </w:rPr>
              <w:t>30</w:t>
            </w:r>
            <w:r w:rsidRPr="00582F90">
              <w:rPr>
                <w:iCs/>
                <w:szCs w:val="24"/>
              </w:rPr>
              <w:t>.0</w:t>
            </w:r>
            <w:r w:rsidR="00E82141" w:rsidRPr="00582F90">
              <w:rPr>
                <w:iCs/>
                <w:szCs w:val="24"/>
              </w:rPr>
              <w:t>8</w:t>
            </w:r>
            <w:r w:rsidRPr="00582F90">
              <w:rPr>
                <w:iCs/>
                <w:szCs w:val="24"/>
              </w:rPr>
              <w:t>.202</w:t>
            </w:r>
            <w:r w:rsidR="00E82141" w:rsidRPr="00582F90">
              <w:rPr>
                <w:iCs/>
                <w:szCs w:val="24"/>
              </w:rPr>
              <w:t>2</w:t>
            </w:r>
            <w:r w:rsidR="00842A45" w:rsidRPr="00582F90">
              <w:rPr>
                <w:iCs/>
                <w:szCs w:val="24"/>
              </w:rPr>
              <w:t xml:space="preserve">. </w:t>
            </w:r>
            <w:r w:rsidRPr="00582F90">
              <w:rPr>
                <w:iCs/>
                <w:szCs w:val="24"/>
              </w:rPr>
              <w:t>Seminare/training-uri interne de formare continuă la ANET/ppt-uri, lista participanților, certificate eliberate, agenda etc.</w:t>
            </w:r>
            <w:r w:rsidR="0049694D" w:rsidRPr="00582F90">
              <w:rPr>
                <w:iCs/>
                <w:szCs w:val="24"/>
              </w:rPr>
              <w:t xml:space="preserve"> </w:t>
            </w:r>
            <w:r w:rsidRPr="00582F90">
              <w:rPr>
                <w:iCs/>
                <w:szCs w:val="24"/>
              </w:rPr>
              <w:t>Registrul de convorbiri.</w:t>
            </w:r>
            <w:r w:rsidR="00842A45" w:rsidRPr="00582F90">
              <w:rPr>
                <w:iCs/>
                <w:szCs w:val="24"/>
              </w:rPr>
              <w:t xml:space="preserve"> </w:t>
            </w:r>
            <w:r w:rsidRPr="00582F90">
              <w:rPr>
                <w:iCs/>
                <w:szCs w:val="24"/>
              </w:rPr>
              <w:t>Registrul de evidență a grupului de risc.</w:t>
            </w:r>
            <w:r w:rsidR="0049694D" w:rsidRPr="00582F90">
              <w:rPr>
                <w:iCs/>
                <w:szCs w:val="24"/>
              </w:rPr>
              <w:t xml:space="preserve"> </w:t>
            </w:r>
            <w:r w:rsidRPr="00582F90">
              <w:rPr>
                <w:iCs/>
                <w:szCs w:val="24"/>
              </w:rPr>
              <w:t>Inf</w:t>
            </w:r>
            <w:r w:rsidR="00842A45" w:rsidRPr="00582F90">
              <w:rPr>
                <w:iCs/>
                <w:szCs w:val="24"/>
              </w:rPr>
              <w:t xml:space="preserve">ormație cu privire la grupurile </w:t>
            </w:r>
            <w:r w:rsidRPr="00582F90">
              <w:rPr>
                <w:iCs/>
                <w:szCs w:val="24"/>
              </w:rPr>
              <w:t>sociale. Registr</w:t>
            </w:r>
            <w:r w:rsidR="00842A45" w:rsidRPr="00582F90">
              <w:rPr>
                <w:iCs/>
                <w:szCs w:val="24"/>
              </w:rPr>
              <w:t>ele</w:t>
            </w:r>
            <w:r w:rsidRPr="00582F90">
              <w:rPr>
                <w:iCs/>
                <w:szCs w:val="24"/>
              </w:rPr>
              <w:t xml:space="preserve"> de clasă.</w:t>
            </w:r>
            <w:r w:rsidR="00331188" w:rsidRPr="00582F90">
              <w:rPr>
                <w:iCs/>
                <w:szCs w:val="24"/>
              </w:rPr>
              <w:t xml:space="preserve"> </w:t>
            </w:r>
            <w:r w:rsidRPr="00582F90">
              <w:rPr>
                <w:iCs/>
                <w:szCs w:val="24"/>
              </w:rPr>
              <w:t>Plan anual de combatere a traficului de finite umane. Decade/planuri/rapoarte.</w:t>
            </w:r>
            <w:r w:rsidR="0049694D" w:rsidRPr="00582F90">
              <w:rPr>
                <w:iCs/>
                <w:szCs w:val="24"/>
              </w:rPr>
              <w:t xml:space="preserve"> </w:t>
            </w:r>
            <w:r w:rsidRPr="00582F90">
              <w:rPr>
                <w:iCs/>
                <w:szCs w:val="24"/>
              </w:rPr>
              <w:t>Proiecte didactice ale orei de DP/MC/activitate extraşcolară/Fișe de evaluare.</w:t>
            </w:r>
            <w:r w:rsidR="0049694D" w:rsidRPr="00582F90">
              <w:rPr>
                <w:iCs/>
                <w:szCs w:val="24"/>
              </w:rPr>
              <w:t xml:space="preserve"> </w:t>
            </w:r>
            <w:r w:rsidRPr="00582F90">
              <w:rPr>
                <w:rFonts w:eastAsia="Times New Roman"/>
                <w:szCs w:val="24"/>
              </w:rPr>
              <w:t>Organizarea și desfășurarea</w:t>
            </w:r>
            <w:r w:rsidR="0049694D" w:rsidRPr="00582F90">
              <w:rPr>
                <w:rFonts w:eastAsia="Times New Roman"/>
                <w:szCs w:val="24"/>
              </w:rPr>
              <w:t>:</w:t>
            </w:r>
            <w:r w:rsidRPr="00582F90">
              <w:rPr>
                <w:rFonts w:eastAsia="Times New Roman"/>
                <w:szCs w:val="24"/>
              </w:rPr>
              <w:t xml:space="preserve"> Lunarului Securităţii Cibernetice ,,Fii în siguraţă în mediul cibernetic”</w:t>
            </w:r>
            <w:r w:rsidR="0049694D" w:rsidRPr="00582F90">
              <w:rPr>
                <w:rFonts w:eastAsia="Times New Roman"/>
                <w:szCs w:val="24"/>
              </w:rPr>
              <w:t xml:space="preserve">, </w:t>
            </w:r>
            <w:r w:rsidRPr="00582F90">
              <w:rPr>
                <w:szCs w:val="24"/>
              </w:rPr>
              <w:t xml:space="preserve">Campaniei naţionale </w:t>
            </w:r>
            <w:r w:rsidRPr="00582F90">
              <w:rPr>
                <w:i/>
                <w:szCs w:val="24"/>
              </w:rPr>
              <w:t>Săptămâna de luptă împotriva traficului de fiinte umane</w:t>
            </w:r>
            <w:r w:rsidR="00331188" w:rsidRPr="00582F90">
              <w:rPr>
                <w:i/>
                <w:szCs w:val="24"/>
              </w:rPr>
              <w:t>.</w:t>
            </w:r>
          </w:p>
        </w:tc>
      </w:tr>
      <w:tr w:rsidR="00FD42BB" w:rsidRPr="00582F90" w:rsidTr="00321BA6">
        <w:tc>
          <w:tcPr>
            <w:tcW w:w="1730" w:type="dxa"/>
          </w:tcPr>
          <w:p w:rsidR="00FD42BB" w:rsidRPr="00582F90" w:rsidRDefault="00FD42BB" w:rsidP="00FD42BB">
            <w:pPr>
              <w:jc w:val="left"/>
            </w:pPr>
            <w:r w:rsidRPr="00582F90">
              <w:t>Constatări</w:t>
            </w:r>
          </w:p>
        </w:tc>
        <w:tc>
          <w:tcPr>
            <w:tcW w:w="8080" w:type="dxa"/>
            <w:gridSpan w:val="3"/>
          </w:tcPr>
          <w:p w:rsidR="00FD42BB" w:rsidRPr="00582F90" w:rsidRDefault="00FD42BB" w:rsidP="00E82141">
            <w:pPr>
              <w:rPr>
                <w:rFonts w:eastAsia="Times New Roman"/>
                <w:iCs/>
              </w:rPr>
            </w:pPr>
            <w:r w:rsidRPr="00582F90">
              <w:rPr>
                <w:rFonts w:eastAsia="Times New Roman"/>
                <w:iCs/>
                <w:szCs w:val="24"/>
              </w:rPr>
              <w:t>Gimnaziul ,,Nicolae H. Costin” realizează un proces formativ sistemic, pentru elevi și pentru adulți, privitor la prevenirea și combaterea oricărui tip de violență.</w:t>
            </w:r>
          </w:p>
        </w:tc>
      </w:tr>
      <w:tr w:rsidR="00FD42BB" w:rsidRPr="00582F90" w:rsidTr="00321BA6">
        <w:tc>
          <w:tcPr>
            <w:tcW w:w="1730" w:type="dxa"/>
          </w:tcPr>
          <w:p w:rsidR="00FD42BB" w:rsidRPr="00582F90" w:rsidRDefault="00FD42BB" w:rsidP="00FD42BB">
            <w:pPr>
              <w:jc w:val="left"/>
            </w:pPr>
            <w:r w:rsidRPr="00582F90">
              <w:t xml:space="preserve">Pondere și punctaj acordat </w:t>
            </w:r>
          </w:p>
        </w:tc>
        <w:tc>
          <w:tcPr>
            <w:tcW w:w="1814" w:type="dxa"/>
          </w:tcPr>
          <w:p w:rsidR="00FD42BB" w:rsidRPr="00582F90" w:rsidRDefault="00FD42BB" w:rsidP="00FD42BB">
            <w:r w:rsidRPr="00582F90">
              <w:t xml:space="preserve">Pondere: </w:t>
            </w:r>
            <w:r w:rsidRPr="00582F90">
              <w:rPr>
                <w:bCs/>
              </w:rPr>
              <w:t>1</w:t>
            </w:r>
          </w:p>
        </w:tc>
        <w:tc>
          <w:tcPr>
            <w:tcW w:w="3827" w:type="dxa"/>
          </w:tcPr>
          <w:p w:rsidR="00FD42BB" w:rsidRPr="00582F90" w:rsidRDefault="00FD42BB" w:rsidP="00FD42BB">
            <w:r w:rsidRPr="00582F90">
              <w:t>Autoevaluare conform criteriilor: -1</w:t>
            </w:r>
          </w:p>
        </w:tc>
        <w:tc>
          <w:tcPr>
            <w:tcW w:w="2439" w:type="dxa"/>
          </w:tcPr>
          <w:p w:rsidR="00FD42BB" w:rsidRPr="00582F90" w:rsidRDefault="00FD42BB" w:rsidP="00FD42BB">
            <w:r w:rsidRPr="00582F90">
              <w:t>Punctaj acordat: - 1</w:t>
            </w:r>
          </w:p>
        </w:tc>
      </w:tr>
    </w:tbl>
    <w:p w:rsidR="00D25024" w:rsidRPr="00582F90" w:rsidRDefault="00D25024" w:rsidP="00D25024"/>
    <w:p w:rsidR="00D25024" w:rsidRPr="00582F90" w:rsidRDefault="00D25024" w:rsidP="00D25024">
      <w:r w:rsidRPr="00582F90">
        <w:rPr>
          <w:b/>
          <w:bCs/>
        </w:rPr>
        <w:t>Indicator 1.2.4.</w:t>
      </w:r>
      <w:r w:rsidRPr="00582F90">
        <w:t xml:space="preserve"> Accesul elevilor/ copiilor la servicii de sprijin, pentru asigurarea dezvoltării fizice, mintale și emoționale și implicarea personalului și a partenerilor </w:t>
      </w:r>
      <w:r w:rsidRPr="00582F90">
        <w:rPr>
          <w:i/>
          <w:iCs/>
        </w:rPr>
        <w:t>Instituției</w:t>
      </w:r>
      <w:r w:rsidRPr="00582F90">
        <w:t xml:space="preserve"> în activitățile de prevenire a comportamentelor dăunătoare sănătății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FD42BB" w:rsidP="00331188">
            <w:pPr>
              <w:rPr>
                <w:iCs/>
                <w:szCs w:val="24"/>
              </w:rPr>
            </w:pPr>
            <w:r w:rsidRPr="00582F90">
              <w:rPr>
                <w:iCs/>
                <w:szCs w:val="24"/>
              </w:rPr>
              <w:t>Plan de activitate a C</w:t>
            </w:r>
            <w:r w:rsidR="00331188" w:rsidRPr="00582F90">
              <w:rPr>
                <w:iCs/>
                <w:szCs w:val="24"/>
              </w:rPr>
              <w:t>REI</w:t>
            </w:r>
            <w:r w:rsidR="001B15F4" w:rsidRPr="00582F90">
              <w:rPr>
                <w:iCs/>
                <w:szCs w:val="24"/>
              </w:rPr>
              <w:t xml:space="preserve"> și </w:t>
            </w:r>
            <w:r w:rsidR="00331188" w:rsidRPr="00582F90">
              <w:rPr>
                <w:iCs/>
                <w:szCs w:val="24"/>
              </w:rPr>
              <w:t>de Asistență psihologică</w:t>
            </w:r>
            <w:r w:rsidR="001B15F4" w:rsidRPr="00582F90">
              <w:rPr>
                <w:iCs/>
                <w:szCs w:val="24"/>
              </w:rPr>
              <w:t>.</w:t>
            </w:r>
            <w:r w:rsidR="00331188" w:rsidRPr="00582F90">
              <w:rPr>
                <w:iCs/>
                <w:szCs w:val="24"/>
              </w:rPr>
              <w:t xml:space="preserve"> </w:t>
            </w:r>
            <w:r w:rsidRPr="00582F90">
              <w:rPr>
                <w:iCs/>
                <w:szCs w:val="24"/>
              </w:rPr>
              <w:t>Graficul activităților de consiliere psiho-pedagogică. Serviciului de consiliere şcolară şi de integrare în viaţa socială. Dosarele elevilor. Fişe de evidenţă a serviciilor prestate de către psiholog. Program personalizat de intervenţie. Raport de evaluare comportamentală.</w:t>
            </w:r>
            <w:r w:rsidR="00E82141" w:rsidRPr="00582F90">
              <w:rPr>
                <w:iCs/>
                <w:szCs w:val="24"/>
              </w:rPr>
              <w:t xml:space="preserve"> </w:t>
            </w:r>
            <w:r w:rsidR="00331188" w:rsidRPr="00582F90">
              <w:rPr>
                <w:iCs/>
                <w:szCs w:val="24"/>
              </w:rPr>
              <w:t xml:space="preserve">PEI-uri. </w:t>
            </w:r>
            <w:r w:rsidRPr="00582F90">
              <w:rPr>
                <w:iCs/>
                <w:szCs w:val="24"/>
              </w:rPr>
              <w:t>Fişe de monitorizare a copiilor</w:t>
            </w:r>
            <w:r w:rsidR="001B15F4" w:rsidRPr="00582F90">
              <w:rPr>
                <w:iCs/>
                <w:szCs w:val="24"/>
              </w:rPr>
              <w:t xml:space="preserve"> cu CES</w:t>
            </w:r>
            <w:r w:rsidR="00331188" w:rsidRPr="00582F90">
              <w:rPr>
                <w:iCs/>
                <w:szCs w:val="24"/>
              </w:rPr>
              <w:t xml:space="preserve">. </w:t>
            </w:r>
            <w:r w:rsidRPr="00582F90">
              <w:rPr>
                <w:iCs/>
                <w:szCs w:val="24"/>
              </w:rPr>
              <w:t>Fişe de evaluare a activităţilor cu părinţii.</w:t>
            </w:r>
            <w:r w:rsidR="00E82141" w:rsidRPr="00582F90">
              <w:rPr>
                <w:iCs/>
                <w:szCs w:val="24"/>
              </w:rPr>
              <w:t xml:space="preserve"> </w:t>
            </w:r>
            <w:r w:rsidRPr="00582F90">
              <w:rPr>
                <w:iCs/>
                <w:szCs w:val="24"/>
              </w:rPr>
              <w:t>Procese-verbale cu</w:t>
            </w:r>
            <w:r w:rsidR="001B15F4" w:rsidRPr="00582F90">
              <w:rPr>
                <w:iCs/>
                <w:szCs w:val="24"/>
              </w:rPr>
              <w:t xml:space="preserve"> privire </w:t>
            </w:r>
            <w:r w:rsidRPr="00582F90">
              <w:rPr>
                <w:iCs/>
                <w:szCs w:val="24"/>
              </w:rPr>
              <w:t xml:space="preserve"> la activitatea cadrului de sprijin. Listele pentru oferirea ajutorului social unic.</w:t>
            </w:r>
            <w:r w:rsidR="00BA6AA6" w:rsidRPr="00582F90">
              <w:rPr>
                <w:iCs/>
                <w:szCs w:val="24"/>
              </w:rPr>
              <w:t xml:space="preserve"> </w:t>
            </w:r>
            <w:r w:rsidR="001B15F4" w:rsidRPr="00582F90">
              <w:rPr>
                <w:iCs/>
                <w:szCs w:val="24"/>
              </w:rPr>
              <w:t>Listele elevilor care se alimentează gratuit la dejun și a ce</w:t>
            </w:r>
            <w:r w:rsidR="00331188" w:rsidRPr="00582F90">
              <w:rPr>
                <w:iCs/>
                <w:szCs w:val="24"/>
              </w:rPr>
              <w:t>lor care se alimentează gratuit</w:t>
            </w:r>
            <w:r w:rsidR="001B15F4" w:rsidRPr="00582F90">
              <w:rPr>
                <w:iCs/>
                <w:szCs w:val="24"/>
              </w:rPr>
              <w:t xml:space="preserve"> la ptânz </w:t>
            </w:r>
            <w:r w:rsidR="001B15F4" w:rsidRPr="00582F90">
              <w:rPr>
                <w:iCs/>
                <w:szCs w:val="24"/>
              </w:rPr>
              <w:lastRenderedPageBreak/>
              <w:t>– 20% din numărul elevilor care frecventează grupa cu regim prelungit.</w:t>
            </w:r>
            <w:r w:rsidR="00E82141" w:rsidRPr="00582F90">
              <w:rPr>
                <w:iCs/>
                <w:szCs w:val="24"/>
              </w:rPr>
              <w:t xml:space="preserve"> </w:t>
            </w:r>
            <w:r w:rsidRPr="00582F90">
              <w:rPr>
                <w:iCs/>
                <w:szCs w:val="24"/>
              </w:rPr>
              <w:t>Liste pentru alimentația elevilor de la ciclul primar și gimnazial.</w:t>
            </w:r>
          </w:p>
        </w:tc>
      </w:tr>
      <w:tr w:rsidR="00F842E4" w:rsidRPr="00582F90" w:rsidTr="00321BA6">
        <w:tc>
          <w:tcPr>
            <w:tcW w:w="1730" w:type="dxa"/>
          </w:tcPr>
          <w:p w:rsidR="00F842E4" w:rsidRPr="00582F90" w:rsidRDefault="00F842E4" w:rsidP="00F842E4">
            <w:pPr>
              <w:jc w:val="left"/>
            </w:pPr>
            <w:r w:rsidRPr="00582F90">
              <w:lastRenderedPageBreak/>
              <w:t>Constatări</w:t>
            </w:r>
          </w:p>
        </w:tc>
        <w:tc>
          <w:tcPr>
            <w:tcW w:w="8080" w:type="dxa"/>
            <w:gridSpan w:val="3"/>
          </w:tcPr>
          <w:p w:rsidR="00F842E4" w:rsidRPr="00582F90" w:rsidRDefault="00FD42BB" w:rsidP="00E82141">
            <w:pPr>
              <w:rPr>
                <w:rFonts w:eastAsia="Times New Roman"/>
                <w:iCs/>
              </w:rPr>
            </w:pPr>
            <w:r w:rsidRPr="00582F90">
              <w:rPr>
                <w:rFonts w:eastAsia="Times New Roman"/>
                <w:iCs/>
                <w:szCs w:val="24"/>
              </w:rPr>
              <w:t>Gimnaziul ,,Nicolae H. Costin” oferă tuturor elevilor/ copiilor, prin personalul calificat, prin implicare a comunității, în acțiuni de prevenire a comportamentelor dăunătoare sănătății, accesul la servicii de sprijin în vederea asigurării dezvoltării fizice, mintale și emoționale. Tot odată</w:t>
            </w:r>
            <w:r w:rsidR="001B15F4" w:rsidRPr="00582F90">
              <w:rPr>
                <w:rFonts w:eastAsia="Times New Roman"/>
                <w:iCs/>
                <w:szCs w:val="24"/>
              </w:rPr>
              <w:t xml:space="preserve"> elevii </w:t>
            </w:r>
            <w:r w:rsidRPr="00582F90">
              <w:rPr>
                <w:rFonts w:eastAsia="Times New Roman"/>
                <w:iCs/>
                <w:szCs w:val="24"/>
              </w:rPr>
              <w:t xml:space="preserve"> care fac parte din grupul de risc</w:t>
            </w:r>
            <w:r w:rsidR="001B15F4" w:rsidRPr="00582F90">
              <w:rPr>
                <w:rFonts w:eastAsia="Times New Roman"/>
                <w:iCs/>
                <w:szCs w:val="24"/>
              </w:rPr>
              <w:t>,</w:t>
            </w:r>
            <w:r w:rsidRPr="00582F90">
              <w:rPr>
                <w:rFonts w:eastAsia="Times New Roman"/>
                <w:iCs/>
                <w:szCs w:val="24"/>
              </w:rPr>
              <w:t xml:space="preserve"> </w:t>
            </w:r>
            <w:r w:rsidR="001B15F4" w:rsidRPr="00582F90">
              <w:rPr>
                <w:rFonts w:eastAsia="Times New Roman"/>
                <w:iCs/>
                <w:szCs w:val="24"/>
              </w:rPr>
              <w:t xml:space="preserve">fac ședințe de consiliere cu psihologul școlar </w:t>
            </w:r>
            <w:r w:rsidRPr="00582F90">
              <w:rPr>
                <w:rFonts w:eastAsia="Times New Roman"/>
                <w:iCs/>
                <w:szCs w:val="24"/>
              </w:rPr>
              <w:t>în vederea schimbării comportamentului lor.</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FD42BB" w:rsidRPr="00582F90">
              <w:t>0,75</w:t>
            </w:r>
          </w:p>
        </w:tc>
        <w:tc>
          <w:tcPr>
            <w:tcW w:w="2439" w:type="dxa"/>
          </w:tcPr>
          <w:p w:rsidR="00F842E4" w:rsidRPr="00582F90" w:rsidRDefault="00F842E4" w:rsidP="00F842E4">
            <w:r w:rsidRPr="00582F90">
              <w:t xml:space="preserve">Punctaj acordat: - </w:t>
            </w:r>
            <w:r w:rsidR="00FD42BB" w:rsidRPr="00582F90">
              <w:t>1,5</w:t>
            </w:r>
          </w:p>
        </w:tc>
      </w:tr>
      <w:tr w:rsidR="00F842E4" w:rsidRPr="00582F90" w:rsidTr="00321BA6">
        <w:tc>
          <w:tcPr>
            <w:tcW w:w="7371" w:type="dxa"/>
            <w:gridSpan w:val="3"/>
          </w:tcPr>
          <w:p w:rsidR="00F842E4" w:rsidRPr="00582F90" w:rsidRDefault="00F842E4" w:rsidP="00F842E4">
            <w:pPr>
              <w:rPr>
                <w:b/>
                <w:bCs/>
              </w:rPr>
            </w:pPr>
            <w:r w:rsidRPr="00582F90">
              <w:rPr>
                <w:b/>
                <w:bCs/>
              </w:rPr>
              <w:t>Total standard</w:t>
            </w:r>
          </w:p>
        </w:tc>
        <w:tc>
          <w:tcPr>
            <w:tcW w:w="2439" w:type="dxa"/>
          </w:tcPr>
          <w:p w:rsidR="00F842E4" w:rsidRPr="00582F90" w:rsidRDefault="00FD42BB" w:rsidP="00F842E4">
            <w:pPr>
              <w:rPr>
                <w:b/>
                <w:bCs/>
              </w:rPr>
            </w:pPr>
            <w:r w:rsidRPr="00582F90">
              <w:rPr>
                <w:b/>
                <w:bCs/>
              </w:rPr>
              <w:t>4,25</w:t>
            </w:r>
          </w:p>
        </w:tc>
      </w:tr>
    </w:tbl>
    <w:p w:rsidR="00D25024" w:rsidRPr="00582F90" w:rsidRDefault="00D25024" w:rsidP="00D25024"/>
    <w:p w:rsidR="00D25024" w:rsidRPr="00582F90" w:rsidRDefault="00D25024" w:rsidP="00D25024">
      <w:pPr>
        <w:pStyle w:val="Titlu2"/>
      </w:pPr>
      <w:bookmarkStart w:id="9" w:name="_Toc46741865"/>
      <w:bookmarkStart w:id="10" w:name="_Toc48389083"/>
      <w:r w:rsidRPr="00582F90">
        <w:t>Standard 1.3. Instituția de învățământ oferă servicii de suport pentru promovarea unui mod sănătos de viață</w:t>
      </w:r>
      <w:bookmarkEnd w:id="9"/>
      <w:bookmarkEnd w:id="10"/>
    </w:p>
    <w:p w:rsidR="00D25024" w:rsidRPr="00582F90" w:rsidRDefault="00D25024" w:rsidP="00D25024">
      <w:pPr>
        <w:rPr>
          <w:b/>
          <w:bCs/>
        </w:rPr>
      </w:pPr>
      <w:r w:rsidRPr="00582F90">
        <w:rPr>
          <w:b/>
          <w:bCs/>
        </w:rPr>
        <w:t>Domeniu: Management</w:t>
      </w:r>
    </w:p>
    <w:p w:rsidR="00D25024" w:rsidRPr="00582F90" w:rsidRDefault="00D25024" w:rsidP="00D25024">
      <w:r w:rsidRPr="00582F90">
        <w:rPr>
          <w:b/>
          <w:bCs/>
        </w:rPr>
        <w:t>Indicator 1.3.1.</w:t>
      </w:r>
      <w:r w:rsidRPr="00582F90">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36368C" w:rsidRPr="00582F90" w:rsidRDefault="0036368C" w:rsidP="008F4AD1">
            <w:pPr>
              <w:rPr>
                <w:iCs/>
                <w:szCs w:val="24"/>
              </w:rPr>
            </w:pPr>
            <w:r w:rsidRPr="00582F90">
              <w:rPr>
                <w:iCs/>
                <w:szCs w:val="24"/>
              </w:rPr>
              <w:t xml:space="preserve">PDI. Materiale demonstrative utilizate în procesul activităților  cu părinţii. </w:t>
            </w:r>
          </w:p>
          <w:p w:rsidR="00F842E4" w:rsidRPr="00582F90" w:rsidRDefault="0036368C" w:rsidP="00331188">
            <w:pPr>
              <w:rPr>
                <w:iCs/>
                <w:szCs w:val="24"/>
              </w:rPr>
            </w:pPr>
            <w:r w:rsidRPr="00582F90">
              <w:rPr>
                <w:iCs/>
                <w:szCs w:val="24"/>
              </w:rPr>
              <w:t>Demersuri/ scrisori către păr</w:t>
            </w:r>
            <w:r w:rsidR="008F4AD1" w:rsidRPr="00582F90">
              <w:rPr>
                <w:iCs/>
                <w:szCs w:val="24"/>
              </w:rPr>
              <w:t xml:space="preserve">inți. Reclamații ale părinților. </w:t>
            </w:r>
            <w:r w:rsidRPr="00582F90">
              <w:rPr>
                <w:iCs/>
                <w:szCs w:val="24"/>
              </w:rPr>
              <w:t>Informaţii pe panoul de afişaj/ site-ul instituţiei/ mass-media, pagina de facebook. Acțiuni de caritate/fotografii, publicații în ziarul școlii.</w:t>
            </w:r>
            <w:r w:rsidR="008F4AD1" w:rsidRPr="00582F90">
              <w:rPr>
                <w:iCs/>
                <w:szCs w:val="24"/>
              </w:rPr>
              <w:t xml:space="preserve"> </w:t>
            </w:r>
            <w:r w:rsidRPr="00582F90">
              <w:rPr>
                <w:iCs/>
                <w:szCs w:val="24"/>
              </w:rPr>
              <w:t>Procese-verbale ale ședințelor părintești. Diplome de mulțumire</w:t>
            </w:r>
            <w:r w:rsidR="00331188" w:rsidRPr="00582F90">
              <w:rPr>
                <w:iCs/>
                <w:szCs w:val="24"/>
              </w:rPr>
              <w:t>/</w:t>
            </w:r>
            <w:r w:rsidRPr="00582F90">
              <w:rPr>
                <w:iCs/>
                <w:szCs w:val="24"/>
              </w:rPr>
              <w:t>gratitudine părinților, personalului</w:t>
            </w:r>
            <w:r w:rsidR="001B15F4" w:rsidRPr="00582F90">
              <w:rPr>
                <w:iCs/>
                <w:szCs w:val="24"/>
              </w:rPr>
              <w:t xml:space="preserve">, medicilor de la </w:t>
            </w:r>
            <w:r w:rsidR="00331188" w:rsidRPr="00582F90">
              <w:rPr>
                <w:color w:val="202124"/>
                <w:szCs w:val="24"/>
                <w:shd w:val="clear" w:color="auto" w:fill="FFFFFF"/>
              </w:rPr>
              <w:t>Centrele</w:t>
            </w:r>
            <w:r w:rsidR="001B15F4" w:rsidRPr="00582F90">
              <w:rPr>
                <w:color w:val="202124"/>
                <w:szCs w:val="24"/>
                <w:shd w:val="clear" w:color="auto" w:fill="FFFFFF"/>
              </w:rPr>
              <w:t xml:space="preserve"> Medicilor de Familie</w:t>
            </w:r>
            <w:r w:rsidRPr="00582F90">
              <w:rPr>
                <w:iCs/>
                <w:szCs w:val="24"/>
              </w:rPr>
              <w:t xml:space="preserve"> </w:t>
            </w:r>
            <w:r w:rsidR="001B15F4" w:rsidRPr="00582F90">
              <w:rPr>
                <w:iCs/>
                <w:szCs w:val="24"/>
              </w:rPr>
              <w:t xml:space="preserve">Nr. 1, nr.11 </w:t>
            </w:r>
            <w:r w:rsidRPr="00582F90">
              <w:rPr>
                <w:iCs/>
                <w:szCs w:val="24"/>
              </w:rPr>
              <w:t>d</w:t>
            </w:r>
            <w:r w:rsidR="00331188" w:rsidRPr="00582F90">
              <w:rPr>
                <w:iCs/>
                <w:szCs w:val="24"/>
              </w:rPr>
              <w:t xml:space="preserve">in </w:t>
            </w:r>
            <w:r w:rsidRPr="00582F90">
              <w:rPr>
                <w:iCs/>
                <w:szCs w:val="24"/>
              </w:rPr>
              <w:t>sector pentru</w:t>
            </w:r>
            <w:r w:rsidR="00331188" w:rsidRPr="00582F90">
              <w:rPr>
                <w:iCs/>
                <w:szCs w:val="24"/>
              </w:rPr>
              <w:t xml:space="preserve"> </w:t>
            </w:r>
            <w:r w:rsidRPr="00582F90">
              <w:rPr>
                <w:iCs/>
                <w:szCs w:val="24"/>
              </w:rPr>
              <w:t>colaborarea eficien</w:t>
            </w:r>
            <w:r w:rsidR="008F4AD1" w:rsidRPr="00582F90">
              <w:rPr>
                <w:iCs/>
                <w:szCs w:val="24"/>
              </w:rPr>
              <w:t xml:space="preserve">tă. </w:t>
            </w:r>
            <w:r w:rsidRPr="00582F90">
              <w:rPr>
                <w:iCs/>
                <w:szCs w:val="24"/>
              </w:rPr>
              <w:t>Acțiuni de voluntariat în cadrul parteneriatelor/</w:t>
            </w:r>
            <w:r w:rsidR="00331188" w:rsidRPr="00582F90">
              <w:rPr>
                <w:iCs/>
                <w:szCs w:val="24"/>
              </w:rPr>
              <w:t xml:space="preserve"> </w:t>
            </w:r>
            <w:r w:rsidRPr="00582F90">
              <w:rPr>
                <w:iCs/>
                <w:szCs w:val="24"/>
              </w:rPr>
              <w:t>proiectelor educaționale</w:t>
            </w:r>
            <w:r w:rsidR="008F4AD1" w:rsidRPr="00582F90">
              <w:rPr>
                <w:iCs/>
                <w:szCs w:val="24"/>
              </w:rPr>
              <w:t xml:space="preserve">. </w:t>
            </w:r>
            <w:r w:rsidRPr="00582F90">
              <w:rPr>
                <w:iCs/>
                <w:szCs w:val="24"/>
              </w:rPr>
              <w:t>Implementarea curriculumului la DP/UÎ nr. 3</w:t>
            </w:r>
            <w:r w:rsidR="008F4AD1" w:rsidRPr="00582F90">
              <w:rPr>
                <w:b/>
                <w:iCs/>
                <w:szCs w:val="24"/>
              </w:rPr>
              <w:t xml:space="preserve">. </w:t>
            </w:r>
            <w:r w:rsidRPr="00582F90">
              <w:rPr>
                <w:iCs/>
                <w:szCs w:val="24"/>
              </w:rPr>
              <w:t xml:space="preserve">Activități în parteneriat cu ONG ,,Teta”, </w:t>
            </w:r>
            <w:r w:rsidR="00331188" w:rsidRPr="00582F90">
              <w:rPr>
                <w:iCs/>
                <w:szCs w:val="24"/>
              </w:rPr>
              <w:t>CNSP, sect. Botanica, I</w:t>
            </w:r>
            <w:r w:rsidRPr="00582F90">
              <w:rPr>
                <w:iCs/>
                <w:szCs w:val="24"/>
              </w:rPr>
              <w:t>nspectoratul de Poliție.</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36368C" w:rsidP="008F4AD1">
            <w:pPr>
              <w:rPr>
                <w:rFonts w:eastAsia="Times New Roman"/>
                <w:iCs/>
              </w:rPr>
            </w:pPr>
            <w:r w:rsidRPr="00582F90">
              <w:rPr>
                <w:rFonts w:eastAsia="Times New Roman"/>
                <w:iCs/>
                <w:szCs w:val="24"/>
              </w:rPr>
              <w:t xml:space="preserve"> Gimnaziul ,,Nicolae H. Costin” și cadrele didactice, în colaborare cu familiile și serviciile publice de sănătate proiectează sistemic activități de promovare a valorii sănătății fizice și mintale a elevilor/copiilor și a stilului sănătos de viață, preponderant în instituție și mai puțin în comunitate, din cauza situației pandemice.</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36368C" w:rsidRPr="00582F90">
              <w:t>0,75</w:t>
            </w:r>
          </w:p>
        </w:tc>
        <w:tc>
          <w:tcPr>
            <w:tcW w:w="2439" w:type="dxa"/>
          </w:tcPr>
          <w:p w:rsidR="00F842E4" w:rsidRPr="00582F90" w:rsidRDefault="00F842E4" w:rsidP="00F842E4">
            <w:r w:rsidRPr="00582F90">
              <w:t xml:space="preserve">Punctaj acordat: - </w:t>
            </w:r>
            <w:r w:rsidR="0036368C" w:rsidRPr="00582F90">
              <w:t>1,5</w:t>
            </w:r>
          </w:p>
        </w:tc>
      </w:tr>
    </w:tbl>
    <w:p w:rsidR="00D25024" w:rsidRPr="00582F90" w:rsidRDefault="00D25024" w:rsidP="00D25024"/>
    <w:p w:rsidR="00D25024" w:rsidRPr="00582F90" w:rsidRDefault="00D25024" w:rsidP="00D25024">
      <w:pPr>
        <w:rPr>
          <w:b/>
          <w:bCs/>
        </w:rPr>
      </w:pPr>
      <w:r w:rsidRPr="00582F90">
        <w:rPr>
          <w:b/>
          <w:bCs/>
        </w:rPr>
        <w:t>Domeniu: Capacitate instituțională</w:t>
      </w:r>
    </w:p>
    <w:p w:rsidR="00D25024" w:rsidRPr="00582F90" w:rsidRDefault="00D25024" w:rsidP="00D25024">
      <w:r w:rsidRPr="00582F90">
        <w:rPr>
          <w:b/>
          <w:bCs/>
        </w:rPr>
        <w:t>Indicator 1.3.2.</w:t>
      </w:r>
      <w:r w:rsidRPr="00582F90">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36368C" w:rsidRPr="00582F90" w:rsidTr="00321BA6">
        <w:tc>
          <w:tcPr>
            <w:tcW w:w="1730" w:type="dxa"/>
          </w:tcPr>
          <w:p w:rsidR="0036368C" w:rsidRPr="00582F90" w:rsidRDefault="0036368C" w:rsidP="0036368C">
            <w:pPr>
              <w:jc w:val="left"/>
            </w:pPr>
            <w:r w:rsidRPr="00582F90">
              <w:t xml:space="preserve">Dovezi </w:t>
            </w:r>
          </w:p>
        </w:tc>
        <w:tc>
          <w:tcPr>
            <w:tcW w:w="8080" w:type="dxa"/>
            <w:gridSpan w:val="3"/>
          </w:tcPr>
          <w:p w:rsidR="0036368C" w:rsidRPr="00582F90" w:rsidRDefault="0036368C" w:rsidP="00331188">
            <w:pPr>
              <w:rPr>
                <w:iCs/>
                <w:szCs w:val="24"/>
              </w:rPr>
            </w:pPr>
            <w:r w:rsidRPr="00582F90">
              <w:rPr>
                <w:iCs/>
                <w:szCs w:val="24"/>
              </w:rPr>
              <w:t>Cabinetul psihologului. Cabinetul metodic al instituției. CREI. Biblioteca.</w:t>
            </w:r>
            <w:r w:rsidR="00BA6AA6" w:rsidRPr="00582F90">
              <w:rPr>
                <w:iCs/>
                <w:szCs w:val="24"/>
              </w:rPr>
              <w:t xml:space="preserve"> </w:t>
            </w:r>
            <w:r w:rsidRPr="00582F90">
              <w:rPr>
                <w:iCs/>
                <w:szCs w:val="24"/>
              </w:rPr>
              <w:t>Planul de activitate a psihologului</w:t>
            </w:r>
            <w:r w:rsidR="00331188" w:rsidRPr="00582F90">
              <w:rPr>
                <w:iCs/>
                <w:szCs w:val="24"/>
              </w:rPr>
              <w:t>, și a</w:t>
            </w:r>
            <w:r w:rsidR="001B15F4" w:rsidRPr="00582F90">
              <w:rPr>
                <w:iCs/>
                <w:szCs w:val="24"/>
              </w:rPr>
              <w:t xml:space="preserve"> cadrului de sprijin.</w:t>
            </w:r>
            <w:r w:rsidR="008F4AD1" w:rsidRPr="00582F90">
              <w:rPr>
                <w:iCs/>
                <w:szCs w:val="24"/>
              </w:rPr>
              <w:t xml:space="preserve"> </w:t>
            </w:r>
            <w:r w:rsidRPr="00582F90">
              <w:rPr>
                <w:iCs/>
                <w:szCs w:val="24"/>
              </w:rPr>
              <w:t>Portofoliile elevilor cu fișele de evidență (resp</w:t>
            </w:r>
            <w:r w:rsidR="00331188" w:rsidRPr="00582F90">
              <w:rPr>
                <w:iCs/>
                <w:szCs w:val="24"/>
              </w:rPr>
              <w:t>o</w:t>
            </w:r>
            <w:r w:rsidRPr="00582F90">
              <w:rPr>
                <w:iCs/>
                <w:szCs w:val="24"/>
              </w:rPr>
              <w:t>nsabil, psiholog). Cabinetul directorului adjunct pentru educație/coordonatorul cazurilor AN</w:t>
            </w:r>
            <w:r w:rsidR="00331188" w:rsidRPr="00582F90">
              <w:rPr>
                <w:iCs/>
                <w:szCs w:val="24"/>
              </w:rPr>
              <w:t>ET. Planul ANET. Proiectul „</w:t>
            </w:r>
            <w:r w:rsidRPr="00582F90">
              <w:rPr>
                <w:iCs/>
                <w:szCs w:val="24"/>
              </w:rPr>
              <w:t>Școala fără Bullying”</w:t>
            </w:r>
            <w:r w:rsidR="00331188" w:rsidRPr="00582F90">
              <w:rPr>
                <w:iCs/>
                <w:szCs w:val="24"/>
              </w:rPr>
              <w:t>.</w:t>
            </w:r>
            <w:r w:rsidR="008F4AD1" w:rsidRPr="00582F90">
              <w:rPr>
                <w:iCs/>
                <w:szCs w:val="24"/>
              </w:rPr>
              <w:t xml:space="preserve"> Punct medical. Izolator/</w:t>
            </w:r>
            <w:r w:rsidRPr="00582F90">
              <w:rPr>
                <w:iCs/>
                <w:szCs w:val="24"/>
              </w:rPr>
              <w:t xml:space="preserve">punctul medical. </w:t>
            </w:r>
          </w:p>
        </w:tc>
      </w:tr>
      <w:tr w:rsidR="0036368C" w:rsidRPr="00582F90" w:rsidTr="00321BA6">
        <w:tc>
          <w:tcPr>
            <w:tcW w:w="1730" w:type="dxa"/>
          </w:tcPr>
          <w:p w:rsidR="0036368C" w:rsidRPr="00582F90" w:rsidRDefault="0036368C" w:rsidP="0036368C">
            <w:pPr>
              <w:jc w:val="left"/>
            </w:pPr>
            <w:r w:rsidRPr="00582F90">
              <w:t>Constatări</w:t>
            </w:r>
          </w:p>
        </w:tc>
        <w:tc>
          <w:tcPr>
            <w:tcW w:w="8080" w:type="dxa"/>
            <w:gridSpan w:val="3"/>
          </w:tcPr>
          <w:p w:rsidR="0036368C" w:rsidRPr="00582F90" w:rsidRDefault="0036368C" w:rsidP="008F4AD1">
            <w:pPr>
              <w:rPr>
                <w:rFonts w:eastAsia="Times New Roman"/>
                <w:iCs/>
              </w:rPr>
            </w:pPr>
            <w:r w:rsidRPr="00582F90">
              <w:rPr>
                <w:rFonts w:eastAsia="Times New Roman"/>
                <w:iCs/>
                <w:szCs w:val="24"/>
              </w:rPr>
              <w:t>Gimnaziul ,,Nicolae H. Costin” asigură permanent condiții fizice, resurse materiale și metodologice pentru profilaxia problemelor psihoemoționale ale elevilor.</w:t>
            </w:r>
          </w:p>
        </w:tc>
      </w:tr>
      <w:tr w:rsidR="0036368C" w:rsidRPr="00582F90" w:rsidTr="00321BA6">
        <w:tc>
          <w:tcPr>
            <w:tcW w:w="1730" w:type="dxa"/>
          </w:tcPr>
          <w:p w:rsidR="0036368C" w:rsidRPr="00582F90" w:rsidRDefault="0036368C" w:rsidP="0036368C">
            <w:pPr>
              <w:jc w:val="left"/>
            </w:pPr>
            <w:r w:rsidRPr="00582F90">
              <w:t xml:space="preserve">Pondere și punctaj acordat </w:t>
            </w:r>
          </w:p>
        </w:tc>
        <w:tc>
          <w:tcPr>
            <w:tcW w:w="1814" w:type="dxa"/>
          </w:tcPr>
          <w:p w:rsidR="0036368C" w:rsidRPr="00582F90" w:rsidRDefault="0036368C" w:rsidP="0036368C">
            <w:r w:rsidRPr="00582F90">
              <w:t xml:space="preserve">Pondere: </w:t>
            </w:r>
            <w:r w:rsidRPr="00582F90">
              <w:rPr>
                <w:bCs/>
              </w:rPr>
              <w:t>1</w:t>
            </w:r>
          </w:p>
        </w:tc>
        <w:tc>
          <w:tcPr>
            <w:tcW w:w="3827" w:type="dxa"/>
          </w:tcPr>
          <w:p w:rsidR="0036368C" w:rsidRPr="00582F90" w:rsidRDefault="0036368C" w:rsidP="0036368C">
            <w:r w:rsidRPr="00582F90">
              <w:t>Autoevaluare conform criteriilor: -1</w:t>
            </w:r>
          </w:p>
        </w:tc>
        <w:tc>
          <w:tcPr>
            <w:tcW w:w="2439" w:type="dxa"/>
          </w:tcPr>
          <w:p w:rsidR="0036368C" w:rsidRPr="00582F90" w:rsidRDefault="0036368C" w:rsidP="0036368C">
            <w:r w:rsidRPr="00582F90">
              <w:t>Punctaj acordat: - 1</w:t>
            </w:r>
          </w:p>
        </w:tc>
      </w:tr>
    </w:tbl>
    <w:p w:rsidR="00D25024" w:rsidRPr="00582F90" w:rsidRDefault="00D25024" w:rsidP="00D25024"/>
    <w:p w:rsidR="00D25024" w:rsidRPr="00582F90" w:rsidRDefault="00D25024" w:rsidP="00D25024">
      <w:pPr>
        <w:rPr>
          <w:b/>
          <w:bCs/>
        </w:rPr>
      </w:pPr>
      <w:r w:rsidRPr="00582F90">
        <w:rPr>
          <w:b/>
          <w:bCs/>
        </w:rPr>
        <w:t>Domeniu: Curriculum/ proces educațional</w:t>
      </w:r>
    </w:p>
    <w:p w:rsidR="00D25024" w:rsidRPr="00582F90" w:rsidRDefault="00D25024" w:rsidP="00D25024">
      <w:r w:rsidRPr="00582F90">
        <w:rPr>
          <w:b/>
          <w:bCs/>
        </w:rPr>
        <w:t>Indicator 1.3.3.</w:t>
      </w:r>
      <w:r w:rsidRPr="00582F90">
        <w:t xml:space="preserve"> Realizarea activităților de promovare/ susținere a modului sănătos de viață, de prevenire a riscurilor de accident, îmbolnăviri etc., luarea măsurilor de prevenire a surmenajului și de </w:t>
      </w:r>
      <w:r w:rsidRPr="00582F90">
        <w:lastRenderedPageBreak/>
        <w:t>profilaxie a stresului pe parcursul procesului educațional și asigurarea accesului elevilor/ copiilor la programe ce promovează modul sănătos de viață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36368C" w:rsidP="00331188">
            <w:pPr>
              <w:rPr>
                <w:iCs/>
                <w:szCs w:val="24"/>
              </w:rPr>
            </w:pPr>
            <w:r w:rsidRPr="00582F90">
              <w:rPr>
                <w:iCs/>
                <w:szCs w:val="24"/>
              </w:rPr>
              <w:t>Proiectarea de lungă durată a orel</w:t>
            </w:r>
            <w:r w:rsidR="00331188" w:rsidRPr="00582F90">
              <w:rPr>
                <w:iCs/>
                <w:szCs w:val="24"/>
              </w:rPr>
              <w:t>or de DP/MC. Planul de acțiuni „</w:t>
            </w:r>
            <w:r w:rsidRPr="00582F90">
              <w:rPr>
                <w:iCs/>
                <w:szCs w:val="24"/>
              </w:rPr>
              <w:t>PRO sănătatea”.</w:t>
            </w:r>
            <w:r w:rsidR="00331188" w:rsidRPr="00582F90">
              <w:rPr>
                <w:iCs/>
                <w:szCs w:val="24"/>
              </w:rPr>
              <w:t xml:space="preserve"> </w:t>
            </w:r>
            <w:r w:rsidRPr="00582F90">
              <w:rPr>
                <w:iCs/>
                <w:szCs w:val="24"/>
              </w:rPr>
              <w:t>Boxă de sugestii ale elevilor, la clasă. Bancă de date cu referire la iniţiativele elevilor, la clasă. Informaţi</w:t>
            </w:r>
            <w:r w:rsidR="00331188" w:rsidRPr="00582F90">
              <w:rPr>
                <w:iCs/>
                <w:szCs w:val="24"/>
              </w:rPr>
              <w:t>i pe panoul de afişaj al clasei.</w:t>
            </w:r>
            <w:r w:rsidR="00BA6AA6" w:rsidRPr="00582F90">
              <w:rPr>
                <w:iCs/>
                <w:szCs w:val="24"/>
              </w:rPr>
              <w:t xml:space="preserve"> </w:t>
            </w:r>
            <w:r w:rsidRPr="00582F90">
              <w:rPr>
                <w:iCs/>
                <w:szCs w:val="24"/>
              </w:rPr>
              <w:t>Registrul de  evidență a semnăturilor elevilor cu referință la situațiile de risc</w:t>
            </w:r>
            <w:r w:rsidR="000B5EA9" w:rsidRPr="00582F90">
              <w:rPr>
                <w:iCs/>
                <w:szCs w:val="24"/>
              </w:rPr>
              <w:t xml:space="preserve"> în cadrul disciplinelor școlare și în cadrul timpului liber.</w:t>
            </w:r>
            <w:r w:rsidR="00331188" w:rsidRPr="00582F90">
              <w:rPr>
                <w:iCs/>
                <w:szCs w:val="24"/>
              </w:rPr>
              <w:t xml:space="preserve"> </w:t>
            </w:r>
            <w:r w:rsidRPr="00582F90">
              <w:rPr>
                <w:iCs/>
                <w:szCs w:val="24"/>
              </w:rPr>
              <w:t>Registrul semnat de către directorul instituției care reflectă  ocrotirea /păstrarea patrimoniul școlii.</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331188" w:rsidP="008F4AD1">
            <w:pPr>
              <w:rPr>
                <w:rFonts w:eastAsia="Times New Roman"/>
                <w:iCs/>
              </w:rPr>
            </w:pPr>
            <w:r w:rsidRPr="00582F90">
              <w:rPr>
                <w:rFonts w:eastAsia="Times New Roman"/>
                <w:iCs/>
                <w:szCs w:val="24"/>
              </w:rPr>
              <w:t>Gimnaziul „</w:t>
            </w:r>
            <w:r w:rsidR="0036368C" w:rsidRPr="00582F90">
              <w:rPr>
                <w:rFonts w:eastAsia="Times New Roman"/>
                <w:iCs/>
                <w:szCs w:val="24"/>
              </w:rPr>
              <w:t>Nicolae H. Costin</w:t>
            </w:r>
            <w:r w:rsidRPr="00582F90">
              <w:rPr>
                <w:rFonts w:eastAsia="Times New Roman"/>
                <w:iCs/>
                <w:szCs w:val="24"/>
              </w:rPr>
              <w:t>”</w:t>
            </w:r>
            <w:r w:rsidR="0036368C" w:rsidRPr="00582F90">
              <w:rPr>
                <w:rFonts w:eastAsia="Times New Roman"/>
                <w:iCs/>
                <w:szCs w:val="24"/>
              </w:rPr>
              <w:t xml:space="preserve"> încurajează inițiative și realizează activități de promovare/ susținere a modului sănătos de viață, de prevenire a riscurilor de accident, îmbolnăviri, surmenaj, de profilaxie a stresului și oferă acces elevilor/copiilor la p</w:t>
            </w:r>
            <w:r w:rsidR="00BA6AA6" w:rsidRPr="00582F90">
              <w:rPr>
                <w:rFonts w:eastAsia="Times New Roman"/>
                <w:iCs/>
                <w:szCs w:val="24"/>
              </w:rPr>
              <w:t>rograme educative</w:t>
            </w:r>
            <w:r w:rsidR="0036368C" w:rsidRPr="00582F90">
              <w:rPr>
                <w:rFonts w:eastAsia="Times New Roman"/>
                <w:iCs/>
                <w:szCs w:val="24"/>
              </w:rPr>
              <w:t>, implicându-i frecvent în diseminarea experiențelor valoroase legate de sănătate</w:t>
            </w:r>
            <w:r w:rsidR="000B5EA9" w:rsidRPr="00582F90">
              <w:rPr>
                <w:rFonts w:eastAsia="Times New Roman"/>
                <w:iCs/>
                <w:szCs w:val="24"/>
              </w:rPr>
              <w:t>.</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36368C" w:rsidRPr="00582F90">
              <w:t>0,75</w:t>
            </w:r>
          </w:p>
        </w:tc>
        <w:tc>
          <w:tcPr>
            <w:tcW w:w="2439" w:type="dxa"/>
          </w:tcPr>
          <w:p w:rsidR="00F842E4" w:rsidRPr="00582F90" w:rsidRDefault="00F842E4" w:rsidP="00F842E4">
            <w:r w:rsidRPr="00582F90">
              <w:t xml:space="preserve">Punctaj acordat: - </w:t>
            </w:r>
            <w:r w:rsidR="0036368C" w:rsidRPr="00582F90">
              <w:t>1,5</w:t>
            </w:r>
          </w:p>
        </w:tc>
      </w:tr>
      <w:tr w:rsidR="00F842E4" w:rsidRPr="00582F90" w:rsidTr="00321BA6">
        <w:tc>
          <w:tcPr>
            <w:tcW w:w="7371" w:type="dxa"/>
            <w:gridSpan w:val="3"/>
          </w:tcPr>
          <w:p w:rsidR="00F842E4" w:rsidRPr="00582F90" w:rsidRDefault="00F842E4" w:rsidP="00F842E4">
            <w:pPr>
              <w:rPr>
                <w:b/>
                <w:bCs/>
              </w:rPr>
            </w:pPr>
            <w:r w:rsidRPr="00582F90">
              <w:rPr>
                <w:b/>
                <w:bCs/>
              </w:rPr>
              <w:t>Total standard</w:t>
            </w:r>
          </w:p>
        </w:tc>
        <w:tc>
          <w:tcPr>
            <w:tcW w:w="2439" w:type="dxa"/>
          </w:tcPr>
          <w:p w:rsidR="00F842E4" w:rsidRPr="00582F90" w:rsidRDefault="0036368C" w:rsidP="00F842E4">
            <w:pPr>
              <w:rPr>
                <w:b/>
                <w:bCs/>
              </w:rPr>
            </w:pPr>
            <w:r w:rsidRPr="00582F90">
              <w:rPr>
                <w:b/>
                <w:bCs/>
              </w:rPr>
              <w:t>4,00</w:t>
            </w:r>
          </w:p>
        </w:tc>
      </w:tr>
    </w:tbl>
    <w:p w:rsidR="00D25024" w:rsidRPr="00582F90" w:rsidRDefault="00D25024" w:rsidP="00D25024"/>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4678"/>
        <w:gridCol w:w="3402"/>
      </w:tblGrid>
      <w:tr w:rsidR="0072374D" w:rsidRPr="00582F90" w:rsidTr="00321BA6">
        <w:tc>
          <w:tcPr>
            <w:tcW w:w="1730" w:type="dxa"/>
            <w:vMerge w:val="restart"/>
          </w:tcPr>
          <w:p w:rsidR="0072374D" w:rsidRPr="00582F90" w:rsidRDefault="0072374D" w:rsidP="00DF435F">
            <w:pPr>
              <w:jc w:val="center"/>
            </w:pPr>
            <w:r w:rsidRPr="00582F90">
              <w:t>Dimensiune I</w:t>
            </w:r>
          </w:p>
          <w:p w:rsidR="0072374D" w:rsidRPr="00582F90" w:rsidRDefault="0072374D" w:rsidP="00DF435F">
            <w:pPr>
              <w:jc w:val="center"/>
            </w:pPr>
            <w:r w:rsidRPr="00582F90">
              <w:rPr>
                <w:i/>
              </w:rPr>
              <w:t>[</w:t>
            </w:r>
            <w:r w:rsidRPr="00582F90">
              <w:rPr>
                <w:i/>
                <w:sz w:val="20"/>
                <w:szCs w:val="20"/>
              </w:rPr>
              <w:t>Se va completa la finalul fiecărei dimensiuni</w:t>
            </w:r>
            <w:r w:rsidRPr="00582F90">
              <w:rPr>
                <w:i/>
              </w:rPr>
              <w:t>]</w:t>
            </w:r>
          </w:p>
        </w:tc>
        <w:tc>
          <w:tcPr>
            <w:tcW w:w="4678" w:type="dxa"/>
          </w:tcPr>
          <w:p w:rsidR="0072374D" w:rsidRPr="00582F90" w:rsidRDefault="0072374D" w:rsidP="00DF435F">
            <w:pPr>
              <w:jc w:val="center"/>
            </w:pPr>
            <w:r w:rsidRPr="00582F90">
              <w:t>Puncte forte</w:t>
            </w:r>
          </w:p>
        </w:tc>
        <w:tc>
          <w:tcPr>
            <w:tcW w:w="3402" w:type="dxa"/>
          </w:tcPr>
          <w:p w:rsidR="0072374D" w:rsidRPr="00582F90" w:rsidRDefault="0072374D" w:rsidP="00DF435F">
            <w:pPr>
              <w:jc w:val="center"/>
            </w:pPr>
            <w:r w:rsidRPr="00582F90">
              <w:t>Puncte slabe</w:t>
            </w:r>
          </w:p>
        </w:tc>
      </w:tr>
      <w:tr w:rsidR="0036368C" w:rsidRPr="00582F90" w:rsidTr="00321BA6">
        <w:tc>
          <w:tcPr>
            <w:tcW w:w="1730" w:type="dxa"/>
            <w:vMerge/>
          </w:tcPr>
          <w:p w:rsidR="0036368C" w:rsidRPr="00582F90" w:rsidRDefault="0036368C" w:rsidP="0036368C"/>
        </w:tc>
        <w:tc>
          <w:tcPr>
            <w:tcW w:w="4678" w:type="dxa"/>
          </w:tcPr>
          <w:p w:rsidR="0036368C" w:rsidRPr="00582F90" w:rsidRDefault="0036368C" w:rsidP="00321BA6">
            <w:pPr>
              <w:rPr>
                <w:sz w:val="22"/>
              </w:rPr>
            </w:pPr>
            <w:r w:rsidRPr="00582F90">
              <w:rPr>
                <w:sz w:val="22"/>
              </w:rPr>
              <w:t>Copiii se află în siguranță.</w:t>
            </w:r>
          </w:p>
          <w:p w:rsidR="0036368C" w:rsidRPr="00582F90" w:rsidRDefault="0036368C" w:rsidP="00321BA6">
            <w:pPr>
              <w:rPr>
                <w:sz w:val="22"/>
              </w:rPr>
            </w:pPr>
            <w:r w:rsidRPr="00582F90">
              <w:rPr>
                <w:sz w:val="22"/>
              </w:rPr>
              <w:t>Spațiu suficient pentru activități curiciulare și extracurriculare.</w:t>
            </w:r>
          </w:p>
          <w:p w:rsidR="0036368C" w:rsidRPr="00582F90" w:rsidRDefault="0036368C" w:rsidP="00321BA6">
            <w:pPr>
              <w:rPr>
                <w:sz w:val="22"/>
              </w:rPr>
            </w:pPr>
            <w:r w:rsidRPr="00582F90">
              <w:rPr>
                <w:sz w:val="22"/>
              </w:rPr>
              <w:t xml:space="preserve">Teren de sport, de joacă.  </w:t>
            </w:r>
          </w:p>
          <w:p w:rsidR="0036368C" w:rsidRPr="00582F90" w:rsidRDefault="00BA6AA6" w:rsidP="00321BA6">
            <w:pPr>
              <w:rPr>
                <w:sz w:val="22"/>
              </w:rPr>
            </w:pPr>
            <w:r w:rsidRPr="00582F90">
              <w:rPr>
                <w:sz w:val="22"/>
              </w:rPr>
              <w:t>C</w:t>
            </w:r>
            <w:r w:rsidR="0036368C" w:rsidRPr="00582F90">
              <w:rPr>
                <w:sz w:val="22"/>
              </w:rPr>
              <w:t>urriculum la decizia școlii pentru clase cu profil teatral și coregrafic.</w:t>
            </w:r>
          </w:p>
          <w:p w:rsidR="000B5EA9" w:rsidRPr="00582F90" w:rsidRDefault="0036368C" w:rsidP="00321BA6">
            <w:pPr>
              <w:rPr>
                <w:sz w:val="22"/>
              </w:rPr>
            </w:pPr>
            <w:r w:rsidRPr="00582F90">
              <w:rPr>
                <w:sz w:val="22"/>
              </w:rPr>
              <w:t>Studierea l</w:t>
            </w:r>
            <w:r w:rsidR="00BA6AA6" w:rsidRPr="00582F90">
              <w:rPr>
                <w:sz w:val="22"/>
              </w:rPr>
              <w:t>b.</w:t>
            </w:r>
            <w:r w:rsidRPr="00582F90">
              <w:rPr>
                <w:sz w:val="22"/>
              </w:rPr>
              <w:t xml:space="preserve"> engleză și germană.</w:t>
            </w:r>
          </w:p>
          <w:p w:rsidR="00321BA6" w:rsidRPr="00582F90" w:rsidRDefault="00E17B85" w:rsidP="00321BA6">
            <w:pPr>
              <w:rPr>
                <w:sz w:val="22"/>
              </w:rPr>
            </w:pPr>
            <w:r w:rsidRPr="00582F90">
              <w:rPr>
                <w:sz w:val="22"/>
              </w:rPr>
              <w:t xml:space="preserve">Elevii </w:t>
            </w:r>
            <w:r w:rsidR="0036368C" w:rsidRPr="00582F90">
              <w:rPr>
                <w:sz w:val="22"/>
              </w:rPr>
              <w:t xml:space="preserve">cu </w:t>
            </w:r>
            <w:r w:rsidR="000B5EA9" w:rsidRPr="00582F90">
              <w:rPr>
                <w:sz w:val="22"/>
              </w:rPr>
              <w:t>CES</w:t>
            </w:r>
            <w:r w:rsidRPr="00582F90">
              <w:rPr>
                <w:sz w:val="22"/>
              </w:rPr>
              <w:t xml:space="preserve">, </w:t>
            </w:r>
            <w:r w:rsidR="0036368C" w:rsidRPr="00582F90">
              <w:rPr>
                <w:sz w:val="22"/>
              </w:rPr>
              <w:t>disp</w:t>
            </w:r>
            <w:r w:rsidR="00BA6AA6" w:rsidRPr="00582F90">
              <w:rPr>
                <w:sz w:val="22"/>
              </w:rPr>
              <w:t xml:space="preserve">un de CREI, </w:t>
            </w:r>
            <w:r w:rsidR="0036368C" w:rsidRPr="00582F90">
              <w:rPr>
                <w:sz w:val="22"/>
              </w:rPr>
              <w:t>învață după PEI.</w:t>
            </w:r>
          </w:p>
          <w:p w:rsidR="00321BA6" w:rsidRPr="00582F90" w:rsidRDefault="0036368C" w:rsidP="00321BA6">
            <w:pPr>
              <w:rPr>
                <w:sz w:val="22"/>
              </w:rPr>
            </w:pPr>
            <w:r w:rsidRPr="00582F90">
              <w:rPr>
                <w:sz w:val="22"/>
              </w:rPr>
              <w:t>Cabinetul psihologului este permanent la dispoziția elevilor.</w:t>
            </w:r>
          </w:p>
          <w:p w:rsidR="0036368C" w:rsidRPr="00582F90" w:rsidRDefault="00321BA6" w:rsidP="00321BA6">
            <w:pPr>
              <w:rPr>
                <w:sz w:val="22"/>
              </w:rPr>
            </w:pPr>
            <w:r w:rsidRPr="00582F90">
              <w:rPr>
                <w:bCs/>
                <w:sz w:val="22"/>
              </w:rPr>
              <w:t>Asigurarea instituției cu dezinfen</w:t>
            </w:r>
            <w:r w:rsidR="0036368C" w:rsidRPr="00582F90">
              <w:rPr>
                <w:bCs/>
                <w:sz w:val="22"/>
              </w:rPr>
              <w:t>ctanț</w:t>
            </w:r>
            <w:r w:rsidRPr="00582F90">
              <w:rPr>
                <w:bCs/>
                <w:sz w:val="22"/>
              </w:rPr>
              <w:t xml:space="preserve">i, </w:t>
            </w:r>
            <w:r w:rsidR="00E17B85" w:rsidRPr="00582F90">
              <w:rPr>
                <w:bCs/>
                <w:sz w:val="22"/>
              </w:rPr>
              <w:t>substanțe sanitaro-igienice,</w:t>
            </w:r>
            <w:r w:rsidR="0036368C" w:rsidRPr="00582F90">
              <w:rPr>
                <w:bCs/>
                <w:sz w:val="22"/>
              </w:rPr>
              <w:t xml:space="preserve"> termometre digitale.</w:t>
            </w:r>
          </w:p>
          <w:p w:rsidR="0036368C" w:rsidRPr="00582F90" w:rsidRDefault="0036368C" w:rsidP="00321BA6">
            <w:pPr>
              <w:rPr>
                <w:sz w:val="22"/>
              </w:rPr>
            </w:pPr>
            <w:r w:rsidRPr="00582F90">
              <w:rPr>
                <w:bCs/>
                <w:sz w:val="22"/>
              </w:rPr>
              <w:t>P</w:t>
            </w:r>
            <w:r w:rsidR="00331188" w:rsidRPr="00582F90">
              <w:rPr>
                <w:bCs/>
                <w:sz w:val="22"/>
              </w:rPr>
              <w:t>ersonal,</w:t>
            </w:r>
            <w:r w:rsidRPr="00582F90">
              <w:rPr>
                <w:bCs/>
                <w:sz w:val="22"/>
              </w:rPr>
              <w:t xml:space="preserve"> elevi și părinți </w:t>
            </w:r>
            <w:r w:rsidR="00331188" w:rsidRPr="00582F90">
              <w:rPr>
                <w:bCs/>
                <w:sz w:val="22"/>
              </w:rPr>
              <w:t xml:space="preserve">informați </w:t>
            </w:r>
            <w:r w:rsidRPr="00582F90">
              <w:rPr>
                <w:bCs/>
                <w:sz w:val="22"/>
              </w:rPr>
              <w:t>cu privire la măsurile de protecție conform standardelor parvenite de la CNSP</w:t>
            </w:r>
            <w:r w:rsidR="00650125" w:rsidRPr="00582F90">
              <w:rPr>
                <w:bCs/>
                <w:sz w:val="22"/>
              </w:rPr>
              <w:t xml:space="preserve">, </w:t>
            </w:r>
            <w:r w:rsidR="00650125" w:rsidRPr="00582F90">
              <w:rPr>
                <w:color w:val="000000" w:themeColor="text1"/>
                <w:spacing w:val="3"/>
                <w:sz w:val="22"/>
                <w:shd w:val="clear" w:color="auto" w:fill="FFFFFF"/>
              </w:rPr>
              <w:t>MEC  în parteneriat cu CCF Moldova, cu susținerea financiară a UNICEF Moldova.</w:t>
            </w:r>
          </w:p>
        </w:tc>
        <w:tc>
          <w:tcPr>
            <w:tcW w:w="3402" w:type="dxa"/>
          </w:tcPr>
          <w:p w:rsidR="00331188" w:rsidRPr="00582F90" w:rsidRDefault="0036368C" w:rsidP="00321BA6">
            <w:pPr>
              <w:rPr>
                <w:sz w:val="22"/>
              </w:rPr>
            </w:pPr>
            <w:r w:rsidRPr="00582F90">
              <w:rPr>
                <w:sz w:val="22"/>
              </w:rPr>
              <w:t xml:space="preserve">Infrastructură neadaptată pentru </w:t>
            </w:r>
          </w:p>
          <w:p w:rsidR="0036368C" w:rsidRPr="00582F90" w:rsidRDefault="0036368C" w:rsidP="00321BA6">
            <w:pPr>
              <w:rPr>
                <w:sz w:val="22"/>
              </w:rPr>
            </w:pPr>
            <w:r w:rsidRPr="00582F90">
              <w:rPr>
                <w:sz w:val="22"/>
              </w:rPr>
              <w:t xml:space="preserve">elevii </w:t>
            </w:r>
            <w:r w:rsidR="000B5EA9" w:rsidRPr="00582F90">
              <w:rPr>
                <w:sz w:val="22"/>
              </w:rPr>
              <w:t>cu CES.</w:t>
            </w:r>
          </w:p>
          <w:p w:rsidR="00331188" w:rsidRPr="00582F90" w:rsidRDefault="000B5EA9" w:rsidP="00321BA6">
            <w:pPr>
              <w:rPr>
                <w:sz w:val="22"/>
              </w:rPr>
            </w:pPr>
            <w:r w:rsidRPr="00582F90">
              <w:rPr>
                <w:sz w:val="22"/>
              </w:rPr>
              <w:t xml:space="preserve">Lipsește rampa pentru elevii cu </w:t>
            </w:r>
          </w:p>
          <w:p w:rsidR="000B5EA9" w:rsidRPr="00582F90" w:rsidRDefault="000B5EA9" w:rsidP="00321BA6">
            <w:pPr>
              <w:rPr>
                <w:sz w:val="22"/>
              </w:rPr>
            </w:pPr>
            <w:r w:rsidRPr="00582F90">
              <w:rPr>
                <w:sz w:val="22"/>
              </w:rPr>
              <w:t>CES.</w:t>
            </w:r>
          </w:p>
          <w:p w:rsidR="00321BA6" w:rsidRPr="00582F90" w:rsidRDefault="0036368C" w:rsidP="00321BA6">
            <w:pPr>
              <w:rPr>
                <w:sz w:val="22"/>
              </w:rPr>
            </w:pPr>
            <w:r w:rsidRPr="00582F90">
              <w:rPr>
                <w:sz w:val="22"/>
              </w:rPr>
              <w:t>Lipsește paza de stat.</w:t>
            </w:r>
          </w:p>
          <w:p w:rsidR="00331188" w:rsidRPr="00582F90" w:rsidRDefault="0036368C" w:rsidP="00321BA6">
            <w:pPr>
              <w:rPr>
                <w:sz w:val="22"/>
              </w:rPr>
            </w:pPr>
            <w:r w:rsidRPr="00582F90">
              <w:rPr>
                <w:sz w:val="22"/>
              </w:rPr>
              <w:t>Pe parcursul an</w:t>
            </w:r>
            <w:r w:rsidR="00321BA6" w:rsidRPr="00582F90">
              <w:rPr>
                <w:sz w:val="22"/>
              </w:rPr>
              <w:t>ului</w:t>
            </w:r>
            <w:r w:rsidRPr="00582F90">
              <w:rPr>
                <w:sz w:val="22"/>
              </w:rPr>
              <w:t xml:space="preserve"> de studii </w:t>
            </w:r>
          </w:p>
          <w:p w:rsidR="0036368C" w:rsidRPr="00582F90" w:rsidRDefault="0036368C" w:rsidP="00321BA6">
            <w:pPr>
              <w:rPr>
                <w:sz w:val="22"/>
              </w:rPr>
            </w:pPr>
            <w:r w:rsidRPr="00582F90">
              <w:rPr>
                <w:sz w:val="22"/>
              </w:rPr>
              <w:t>202</w:t>
            </w:r>
            <w:r w:rsidR="00BA6AA6" w:rsidRPr="00582F90">
              <w:rPr>
                <w:sz w:val="22"/>
              </w:rPr>
              <w:t>2</w:t>
            </w:r>
            <w:r w:rsidRPr="00582F90">
              <w:rPr>
                <w:sz w:val="22"/>
              </w:rPr>
              <w:t>-202</w:t>
            </w:r>
            <w:r w:rsidR="00BA6AA6" w:rsidRPr="00582F90">
              <w:rPr>
                <w:sz w:val="22"/>
              </w:rPr>
              <w:t>3</w:t>
            </w:r>
            <w:r w:rsidRPr="00582F90">
              <w:rPr>
                <w:sz w:val="22"/>
              </w:rPr>
              <w:t xml:space="preserve">, </w:t>
            </w:r>
            <w:r w:rsidR="00E17B85" w:rsidRPr="00582F90">
              <w:rPr>
                <w:sz w:val="22"/>
              </w:rPr>
              <w:t>nici un elev</w:t>
            </w:r>
            <w:r w:rsidRPr="00582F90">
              <w:rPr>
                <w:sz w:val="22"/>
              </w:rPr>
              <w:t xml:space="preserve"> de la</w:t>
            </w:r>
            <w:r w:rsidR="00E17B85" w:rsidRPr="00582F90">
              <w:rPr>
                <w:sz w:val="22"/>
              </w:rPr>
              <w:t xml:space="preserve"> CREI </w:t>
            </w:r>
            <w:r w:rsidR="00321BA6" w:rsidRPr="00582F90">
              <w:rPr>
                <w:sz w:val="22"/>
              </w:rPr>
              <w:t xml:space="preserve">nu a trecut </w:t>
            </w:r>
            <w:r w:rsidRPr="00582F90">
              <w:rPr>
                <w:sz w:val="22"/>
              </w:rPr>
              <w:t>de la PEI la curricula obișnuită.</w:t>
            </w:r>
            <w:r w:rsidR="000B5EA9" w:rsidRPr="00582F90">
              <w:rPr>
                <w:sz w:val="22"/>
              </w:rPr>
              <w:t xml:space="preserve"> </w:t>
            </w:r>
          </w:p>
          <w:p w:rsidR="000B5EA9" w:rsidRPr="00582F90" w:rsidRDefault="00BA6AA6" w:rsidP="00321BA6">
            <w:pPr>
              <w:rPr>
                <w:sz w:val="22"/>
              </w:rPr>
            </w:pPr>
            <w:r w:rsidRPr="00582F90">
              <w:rPr>
                <w:sz w:val="22"/>
              </w:rPr>
              <w:t>Iresponsabilitatea părinților</w:t>
            </w:r>
            <w:r w:rsidR="000B5EA9" w:rsidRPr="00582F90">
              <w:rPr>
                <w:sz w:val="22"/>
              </w:rPr>
              <w:t>, care nu au ridicat dosarele elevilor și au plecat peste hotare</w:t>
            </w:r>
            <w:r w:rsidR="00F07D9A" w:rsidRPr="00582F90">
              <w:rPr>
                <w:sz w:val="22"/>
              </w:rPr>
              <w:t xml:space="preserve"> (trei elevi abandonează școala)</w:t>
            </w:r>
            <w:r w:rsidR="000B5EA9" w:rsidRPr="00582F90">
              <w:rPr>
                <w:sz w:val="22"/>
              </w:rPr>
              <w:t xml:space="preserve"> are un impact asupra calității însușitei școlare.</w:t>
            </w:r>
          </w:p>
          <w:p w:rsidR="00331188" w:rsidRPr="00582F90" w:rsidRDefault="0036368C" w:rsidP="00321BA6">
            <w:pPr>
              <w:rPr>
                <w:sz w:val="22"/>
              </w:rPr>
            </w:pPr>
            <w:r w:rsidRPr="00582F90">
              <w:rPr>
                <w:sz w:val="22"/>
              </w:rPr>
              <w:t xml:space="preserve">Există elevi luați la evidență în </w:t>
            </w:r>
          </w:p>
          <w:p w:rsidR="0036368C" w:rsidRPr="00582F90" w:rsidRDefault="0036368C" w:rsidP="00321BA6">
            <w:pPr>
              <w:rPr>
                <w:sz w:val="22"/>
              </w:rPr>
            </w:pPr>
            <w:r w:rsidRPr="00582F90">
              <w:rPr>
                <w:sz w:val="22"/>
              </w:rPr>
              <w:t xml:space="preserve">grupul de risc.  </w:t>
            </w:r>
          </w:p>
          <w:p w:rsidR="0036368C" w:rsidRPr="00582F90" w:rsidRDefault="0036368C" w:rsidP="00F07D9A">
            <w:pPr>
              <w:rPr>
                <w:sz w:val="22"/>
              </w:rPr>
            </w:pPr>
          </w:p>
        </w:tc>
      </w:tr>
    </w:tbl>
    <w:p w:rsidR="0072374D" w:rsidRPr="00582F90" w:rsidRDefault="0072374D" w:rsidP="00D25024"/>
    <w:p w:rsidR="00D25024" w:rsidRPr="00582F90" w:rsidRDefault="00D25024" w:rsidP="00D25024">
      <w:pPr>
        <w:pStyle w:val="Titlu1"/>
      </w:pPr>
      <w:bookmarkStart w:id="11" w:name="_Toc46741866"/>
      <w:bookmarkStart w:id="12" w:name="_Toc48389084"/>
      <w:r w:rsidRPr="00582F90">
        <w:t>Dimensiune II. PARTICIPARE DEMOCRATICĂ</w:t>
      </w:r>
      <w:bookmarkEnd w:id="11"/>
      <w:bookmarkEnd w:id="12"/>
    </w:p>
    <w:p w:rsidR="00D25024" w:rsidRPr="00582F90" w:rsidRDefault="00D25024" w:rsidP="00D25024">
      <w:pPr>
        <w:pStyle w:val="Titlu2"/>
        <w:rPr>
          <w:i/>
          <w:iCs/>
        </w:rPr>
      </w:pPr>
      <w:bookmarkStart w:id="13" w:name="_Toc46741867"/>
      <w:bookmarkStart w:id="14" w:name="_Toc48389085"/>
      <w:r w:rsidRPr="00582F90">
        <w:t xml:space="preserve">*Standard 2.1. Copii participă la procesul decizional referitor la toate aspectele vieții școlare </w:t>
      </w:r>
      <w:r w:rsidRPr="00582F90">
        <w:rPr>
          <w:i/>
          <w:iCs/>
        </w:rPr>
        <w:t>[Standardul nu se aplică IET]</w:t>
      </w:r>
      <w:bookmarkEnd w:id="13"/>
      <w:bookmarkEnd w:id="14"/>
    </w:p>
    <w:p w:rsidR="00D25024" w:rsidRPr="00582F90" w:rsidRDefault="00D25024" w:rsidP="00D25024">
      <w:pPr>
        <w:rPr>
          <w:b/>
          <w:bCs/>
        </w:rPr>
      </w:pPr>
      <w:r w:rsidRPr="00582F90">
        <w:rPr>
          <w:b/>
          <w:bCs/>
        </w:rPr>
        <w:t>Domeniu: Management</w:t>
      </w:r>
    </w:p>
    <w:p w:rsidR="00D25024" w:rsidRPr="00582F90" w:rsidRDefault="00D25024" w:rsidP="00D25024">
      <w:r w:rsidRPr="00582F90">
        <w:rPr>
          <w:b/>
          <w:bCs/>
        </w:rPr>
        <w:t>Indicator 2.1.1.</w:t>
      </w:r>
      <w:r w:rsidRPr="00582F90">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3D2A13" w:rsidRPr="00582F90" w:rsidTr="00321BA6">
        <w:tc>
          <w:tcPr>
            <w:tcW w:w="1730" w:type="dxa"/>
          </w:tcPr>
          <w:p w:rsidR="003D2A13" w:rsidRPr="00582F90" w:rsidRDefault="003D2A13" w:rsidP="003D2A13">
            <w:pPr>
              <w:jc w:val="left"/>
            </w:pPr>
            <w:r w:rsidRPr="00582F90">
              <w:t xml:space="preserve">Dovezi </w:t>
            </w:r>
          </w:p>
        </w:tc>
        <w:tc>
          <w:tcPr>
            <w:tcW w:w="8080" w:type="dxa"/>
            <w:gridSpan w:val="3"/>
          </w:tcPr>
          <w:p w:rsidR="00086BC2" w:rsidRPr="00582F90" w:rsidRDefault="003D2A13" w:rsidP="008F4AD1">
            <w:pPr>
              <w:rPr>
                <w:szCs w:val="24"/>
              </w:rPr>
            </w:pPr>
            <w:r w:rsidRPr="00582F90">
              <w:rPr>
                <w:szCs w:val="24"/>
              </w:rPr>
              <w:t>PAM al instituției privind organizarea activității extrașcolare. Organigrama Instituției. Regulamentul</w:t>
            </w:r>
            <w:r w:rsidR="00331188" w:rsidRPr="00582F90">
              <w:rPr>
                <w:szCs w:val="24"/>
              </w:rPr>
              <w:t>-</w:t>
            </w:r>
            <w:r w:rsidR="00650125" w:rsidRPr="00582F90">
              <w:rPr>
                <w:szCs w:val="24"/>
              </w:rPr>
              <w:t>Tip</w:t>
            </w:r>
            <w:r w:rsidRPr="00582F90">
              <w:rPr>
                <w:szCs w:val="24"/>
              </w:rPr>
              <w:t xml:space="preserve"> de </w:t>
            </w:r>
            <w:r w:rsidR="00650125" w:rsidRPr="00582F90">
              <w:rPr>
                <w:szCs w:val="24"/>
              </w:rPr>
              <w:t xml:space="preserve"> funcționare a gimnazilui.</w:t>
            </w:r>
            <w:r w:rsidR="008F4AD1" w:rsidRPr="00582F90">
              <w:rPr>
                <w:szCs w:val="24"/>
              </w:rPr>
              <w:t xml:space="preserve"> </w:t>
            </w:r>
            <w:r w:rsidRPr="00582F90">
              <w:t xml:space="preserve">Atribuțiile funcționale ale membrilor administrației din gimnaziu: ordine </w:t>
            </w:r>
            <w:r w:rsidRPr="00582F90">
              <w:rPr>
                <w:iCs/>
                <w:szCs w:val="24"/>
              </w:rPr>
              <w:t xml:space="preserve">cu privire la </w:t>
            </w:r>
            <w:r w:rsidRPr="00582F90">
              <w:rPr>
                <w:szCs w:val="24"/>
              </w:rPr>
              <w:t>repartizarea obligațiilor funcționale între membrii administrației (</w:t>
            </w:r>
            <w:r w:rsidRPr="00582F90">
              <w:rPr>
                <w:iCs/>
                <w:szCs w:val="24"/>
              </w:rPr>
              <w:t>nr. 1</w:t>
            </w:r>
            <w:r w:rsidR="008F4AD1" w:rsidRPr="00582F90">
              <w:rPr>
                <w:iCs/>
                <w:szCs w:val="24"/>
              </w:rPr>
              <w:t>10</w:t>
            </w:r>
            <w:r w:rsidRPr="00582F90">
              <w:rPr>
                <w:iCs/>
                <w:szCs w:val="24"/>
              </w:rPr>
              <w:t xml:space="preserve">  –ab-/</w:t>
            </w:r>
            <w:r w:rsidR="008F4AD1" w:rsidRPr="00582F90">
              <w:rPr>
                <w:iCs/>
                <w:szCs w:val="24"/>
              </w:rPr>
              <w:t>18</w:t>
            </w:r>
            <w:r w:rsidRPr="00582F90">
              <w:rPr>
                <w:iCs/>
                <w:szCs w:val="24"/>
              </w:rPr>
              <w:t>.0</w:t>
            </w:r>
            <w:r w:rsidR="008F4AD1" w:rsidRPr="00582F90">
              <w:rPr>
                <w:iCs/>
                <w:szCs w:val="24"/>
              </w:rPr>
              <w:t>8</w:t>
            </w:r>
            <w:r w:rsidRPr="00582F90">
              <w:rPr>
                <w:iCs/>
                <w:szCs w:val="24"/>
              </w:rPr>
              <w:t>.202</w:t>
            </w:r>
            <w:r w:rsidR="008F4AD1" w:rsidRPr="00582F90">
              <w:rPr>
                <w:iCs/>
                <w:szCs w:val="24"/>
              </w:rPr>
              <w:t>2</w:t>
            </w:r>
            <w:r w:rsidRPr="00582F90">
              <w:rPr>
                <w:iCs/>
                <w:szCs w:val="24"/>
              </w:rPr>
              <w:t>)</w:t>
            </w:r>
            <w:r w:rsidR="008F4AD1" w:rsidRPr="00582F90">
              <w:rPr>
                <w:iCs/>
                <w:szCs w:val="24"/>
              </w:rPr>
              <w:t>.</w:t>
            </w:r>
            <w:r w:rsidR="008F4AD1" w:rsidRPr="00582F90">
              <w:rPr>
                <w:szCs w:val="24"/>
              </w:rPr>
              <w:t xml:space="preserve"> </w:t>
            </w:r>
            <w:r w:rsidRPr="00582F90">
              <w:rPr>
                <w:szCs w:val="24"/>
              </w:rPr>
              <w:t xml:space="preserve">Planul de activitate al Consiliului de </w:t>
            </w:r>
            <w:r w:rsidR="00650125" w:rsidRPr="00582F90">
              <w:rPr>
                <w:szCs w:val="24"/>
              </w:rPr>
              <w:t>A</w:t>
            </w:r>
            <w:r w:rsidRPr="00582F90">
              <w:rPr>
                <w:szCs w:val="24"/>
              </w:rPr>
              <w:t>dministrație</w:t>
            </w:r>
            <w:r w:rsidR="00650125" w:rsidRPr="00582F90">
              <w:rPr>
                <w:szCs w:val="24"/>
              </w:rPr>
              <w:t xml:space="preserve"> și </w:t>
            </w:r>
            <w:r w:rsidRPr="00582F90">
              <w:rPr>
                <w:szCs w:val="24"/>
              </w:rPr>
              <w:t xml:space="preserve"> </w:t>
            </w:r>
            <w:r w:rsidR="00650125" w:rsidRPr="00582F90">
              <w:rPr>
                <w:iCs/>
                <w:szCs w:val="24"/>
              </w:rPr>
              <w:t>p</w:t>
            </w:r>
            <w:r w:rsidRPr="00582F90">
              <w:rPr>
                <w:iCs/>
                <w:szCs w:val="24"/>
              </w:rPr>
              <w:t>rocese</w:t>
            </w:r>
            <w:r w:rsidR="00650125" w:rsidRPr="00582F90">
              <w:rPr>
                <w:iCs/>
                <w:szCs w:val="24"/>
              </w:rPr>
              <w:t>le</w:t>
            </w:r>
            <w:r w:rsidRPr="00582F90">
              <w:rPr>
                <w:iCs/>
                <w:szCs w:val="24"/>
              </w:rPr>
              <w:t>-verbale ale C</w:t>
            </w:r>
            <w:r w:rsidR="00650125" w:rsidRPr="00582F90">
              <w:rPr>
                <w:iCs/>
                <w:szCs w:val="24"/>
              </w:rPr>
              <w:t>A.</w:t>
            </w:r>
            <w:r w:rsidR="00D83FAE" w:rsidRPr="00582F90">
              <w:rPr>
                <w:iCs/>
                <w:szCs w:val="24"/>
              </w:rPr>
              <w:t xml:space="preserve"> </w:t>
            </w:r>
            <w:r w:rsidRPr="00582F90">
              <w:rPr>
                <w:w w:val="95"/>
                <w:szCs w:val="24"/>
              </w:rPr>
              <w:t>Un</w:t>
            </w:r>
            <w:r w:rsidRPr="00582F90">
              <w:rPr>
                <w:spacing w:val="3"/>
                <w:w w:val="95"/>
                <w:szCs w:val="24"/>
              </w:rPr>
              <w:t xml:space="preserve"> </w:t>
            </w:r>
            <w:r w:rsidRPr="00582F90">
              <w:rPr>
                <w:w w:val="95"/>
                <w:szCs w:val="24"/>
              </w:rPr>
              <w:t>elev</w:t>
            </w:r>
            <w:r w:rsidRPr="00582F90">
              <w:rPr>
                <w:spacing w:val="3"/>
                <w:w w:val="95"/>
                <w:szCs w:val="24"/>
              </w:rPr>
              <w:t xml:space="preserve"> </w:t>
            </w:r>
            <w:r w:rsidRPr="00582F90">
              <w:rPr>
                <w:w w:val="95"/>
                <w:szCs w:val="24"/>
              </w:rPr>
              <w:t>face</w:t>
            </w:r>
            <w:r w:rsidRPr="00582F90">
              <w:rPr>
                <w:spacing w:val="3"/>
                <w:w w:val="95"/>
                <w:szCs w:val="24"/>
              </w:rPr>
              <w:t xml:space="preserve"> </w:t>
            </w:r>
            <w:r w:rsidRPr="00582F90">
              <w:rPr>
                <w:w w:val="95"/>
                <w:szCs w:val="24"/>
              </w:rPr>
              <w:t>parte</w:t>
            </w:r>
            <w:r w:rsidRPr="00582F90">
              <w:rPr>
                <w:spacing w:val="2"/>
                <w:w w:val="95"/>
                <w:szCs w:val="24"/>
              </w:rPr>
              <w:t xml:space="preserve"> </w:t>
            </w:r>
            <w:r w:rsidRPr="00582F90">
              <w:rPr>
                <w:w w:val="95"/>
                <w:szCs w:val="24"/>
              </w:rPr>
              <w:t>din</w:t>
            </w:r>
            <w:r w:rsidRPr="00582F90">
              <w:rPr>
                <w:spacing w:val="3"/>
                <w:w w:val="95"/>
                <w:szCs w:val="24"/>
              </w:rPr>
              <w:t xml:space="preserve"> </w:t>
            </w:r>
            <w:r w:rsidR="00650125" w:rsidRPr="00582F90">
              <w:rPr>
                <w:w w:val="95"/>
                <w:szCs w:val="24"/>
              </w:rPr>
              <w:t>CA</w:t>
            </w:r>
            <w:r w:rsidRPr="00582F90">
              <w:rPr>
                <w:w w:val="95"/>
                <w:szCs w:val="24"/>
              </w:rPr>
              <w:t xml:space="preserve">. </w:t>
            </w:r>
            <w:r w:rsidR="00D83FAE" w:rsidRPr="00582F90">
              <w:rPr>
                <w:w w:val="95"/>
                <w:szCs w:val="24"/>
              </w:rPr>
              <w:t xml:space="preserve"> </w:t>
            </w:r>
            <w:r w:rsidR="00D83FAE" w:rsidRPr="00582F90">
              <w:rPr>
                <w:szCs w:val="24"/>
              </w:rPr>
              <w:t>Dovezi</w:t>
            </w:r>
            <w:r w:rsidRPr="00582F90">
              <w:rPr>
                <w:szCs w:val="24"/>
              </w:rPr>
              <w:t>: ordine, procese-verbale. Raportul de activitate al CE pentru anii de studii</w:t>
            </w:r>
            <w:r w:rsidR="00650125" w:rsidRPr="00582F90">
              <w:rPr>
                <w:szCs w:val="24"/>
              </w:rPr>
              <w:t xml:space="preserve"> </w:t>
            </w:r>
            <w:r w:rsidRPr="00582F90">
              <w:rPr>
                <w:szCs w:val="24"/>
              </w:rPr>
              <w:t>202</w:t>
            </w:r>
            <w:r w:rsidR="00D83FAE" w:rsidRPr="00582F90">
              <w:rPr>
                <w:szCs w:val="24"/>
              </w:rPr>
              <w:t>2</w:t>
            </w:r>
            <w:r w:rsidRPr="00582F90">
              <w:rPr>
                <w:szCs w:val="24"/>
              </w:rPr>
              <w:t>-202</w:t>
            </w:r>
            <w:r w:rsidR="00D83FAE" w:rsidRPr="00582F90">
              <w:rPr>
                <w:szCs w:val="24"/>
              </w:rPr>
              <w:t>3</w:t>
            </w:r>
            <w:r w:rsidRPr="00582F90">
              <w:rPr>
                <w:szCs w:val="24"/>
              </w:rPr>
              <w:t xml:space="preserve">. </w:t>
            </w:r>
          </w:p>
          <w:p w:rsidR="003D2A13" w:rsidRPr="00582F90" w:rsidRDefault="003D2A13" w:rsidP="008F4AD1">
            <w:pPr>
              <w:tabs>
                <w:tab w:val="left" w:pos="1380"/>
              </w:tabs>
              <w:rPr>
                <w:szCs w:val="24"/>
              </w:rPr>
            </w:pPr>
            <w:r w:rsidRPr="00582F90">
              <w:rPr>
                <w:iCs/>
                <w:szCs w:val="24"/>
              </w:rPr>
              <w:t>Chestionarea prin sondaj a elevilor despre modul de organizare, de luare a deciziilor, de raportare. Boxa de opinii şi sugestii etc.</w:t>
            </w:r>
          </w:p>
        </w:tc>
      </w:tr>
      <w:tr w:rsidR="003D2A13" w:rsidRPr="00582F90" w:rsidTr="00321BA6">
        <w:tc>
          <w:tcPr>
            <w:tcW w:w="1730" w:type="dxa"/>
          </w:tcPr>
          <w:p w:rsidR="003D2A13" w:rsidRPr="00582F90" w:rsidRDefault="003D2A13" w:rsidP="003D2A13">
            <w:pPr>
              <w:jc w:val="left"/>
            </w:pPr>
            <w:r w:rsidRPr="00582F90">
              <w:t>Constatări</w:t>
            </w:r>
          </w:p>
        </w:tc>
        <w:tc>
          <w:tcPr>
            <w:tcW w:w="8080" w:type="dxa"/>
            <w:gridSpan w:val="3"/>
          </w:tcPr>
          <w:p w:rsidR="003D2A13" w:rsidRPr="00582F90" w:rsidRDefault="00086BC2" w:rsidP="008F4AD1">
            <w:pPr>
              <w:rPr>
                <w:rFonts w:eastAsia="Times New Roman"/>
                <w:iCs/>
              </w:rPr>
            </w:pPr>
            <w:r w:rsidRPr="00582F90">
              <w:rPr>
                <w:rFonts w:eastAsia="Times New Roman"/>
                <w:iCs/>
                <w:szCs w:val="24"/>
              </w:rPr>
              <w:t xml:space="preserve">Gimnaziul proiectează și elaborează mecanisme eficiente de participare a elevilor la procesul de luare a deciziilor și oferă informații ce țin de interesul lor imediat, </w:t>
            </w:r>
            <w:r w:rsidRPr="00582F90">
              <w:rPr>
                <w:rFonts w:eastAsia="Times New Roman"/>
                <w:iCs/>
                <w:szCs w:val="24"/>
              </w:rPr>
              <w:lastRenderedPageBreak/>
              <w:t>îi ghidează și îi susțin în valorificarea obiectivelor lor.</w:t>
            </w:r>
            <w:r w:rsidR="00650125" w:rsidRPr="00582F90">
              <w:rPr>
                <w:rFonts w:eastAsia="Times New Roman"/>
                <w:iCs/>
                <w:szCs w:val="24"/>
              </w:rPr>
              <w:t xml:space="preserve"> Totodată , la treapta gimnazială elevii nu dispun de suficientă inițiativă a implicării lor în activități extracurriculare și de voluntariat.</w:t>
            </w:r>
          </w:p>
        </w:tc>
      </w:tr>
      <w:tr w:rsidR="003D2A13" w:rsidRPr="00582F90" w:rsidTr="00321BA6">
        <w:tc>
          <w:tcPr>
            <w:tcW w:w="1730" w:type="dxa"/>
          </w:tcPr>
          <w:p w:rsidR="003D2A13" w:rsidRPr="00582F90" w:rsidRDefault="003D2A13" w:rsidP="003D2A13">
            <w:pPr>
              <w:jc w:val="left"/>
            </w:pPr>
            <w:r w:rsidRPr="00582F90">
              <w:lastRenderedPageBreak/>
              <w:t xml:space="preserve">Pondere și punctaj acordat </w:t>
            </w:r>
          </w:p>
        </w:tc>
        <w:tc>
          <w:tcPr>
            <w:tcW w:w="1814" w:type="dxa"/>
          </w:tcPr>
          <w:p w:rsidR="003D2A13" w:rsidRPr="00582F90" w:rsidRDefault="003D2A13" w:rsidP="003D2A13">
            <w:r w:rsidRPr="00582F90">
              <w:t xml:space="preserve">Pondere: </w:t>
            </w:r>
            <w:r w:rsidRPr="00582F90">
              <w:rPr>
                <w:bCs/>
              </w:rPr>
              <w:t>1</w:t>
            </w:r>
          </w:p>
        </w:tc>
        <w:tc>
          <w:tcPr>
            <w:tcW w:w="3827" w:type="dxa"/>
          </w:tcPr>
          <w:p w:rsidR="003D2A13" w:rsidRPr="00582F90" w:rsidRDefault="003D2A13" w:rsidP="003D2A13">
            <w:r w:rsidRPr="00582F90">
              <w:t>Autoevaluare conform criteriilor: -</w:t>
            </w:r>
            <w:r w:rsidR="00086BC2" w:rsidRPr="00582F90">
              <w:t>0,75</w:t>
            </w:r>
          </w:p>
        </w:tc>
        <w:tc>
          <w:tcPr>
            <w:tcW w:w="2439" w:type="dxa"/>
          </w:tcPr>
          <w:p w:rsidR="003D2A13" w:rsidRPr="00582F90" w:rsidRDefault="003D2A13" w:rsidP="003D2A13">
            <w:r w:rsidRPr="00582F90">
              <w:t xml:space="preserve">Punctaj acordat: - </w:t>
            </w:r>
            <w:r w:rsidR="00086BC2" w:rsidRPr="00582F90">
              <w:t>0,75</w:t>
            </w:r>
          </w:p>
        </w:tc>
      </w:tr>
    </w:tbl>
    <w:p w:rsidR="00D25024" w:rsidRPr="00582F90" w:rsidRDefault="00D25024" w:rsidP="00D25024"/>
    <w:p w:rsidR="00D25024" w:rsidRPr="00582F90" w:rsidRDefault="00D25024" w:rsidP="00D25024">
      <w:pPr>
        <w:rPr>
          <w:b/>
          <w:bCs/>
        </w:rPr>
      </w:pPr>
      <w:r w:rsidRPr="00582F90">
        <w:rPr>
          <w:b/>
          <w:bCs/>
        </w:rPr>
        <w:t>Domeniu: Capacitate instituțională</w:t>
      </w:r>
    </w:p>
    <w:p w:rsidR="00D25024" w:rsidRPr="00582F90" w:rsidRDefault="00D25024" w:rsidP="00D25024">
      <w:r w:rsidRPr="00582F90">
        <w:rPr>
          <w:b/>
          <w:bCs/>
        </w:rPr>
        <w:t>Indicator 2.1.2.</w:t>
      </w:r>
      <w:r w:rsidRPr="00582F90">
        <w:t xml:space="preserve"> Existența unei structuri asociative a elevilor/ copiilor, constituită democratic și autoorganizată, care participă la luarea deciziilor cu privire la aspectele de interes pentru elevi/ copii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331188">
            <w:r w:rsidRPr="00582F90">
              <w:t xml:space="preserve">Dovezi </w:t>
            </w:r>
          </w:p>
        </w:tc>
        <w:tc>
          <w:tcPr>
            <w:tcW w:w="8080" w:type="dxa"/>
            <w:gridSpan w:val="3"/>
          </w:tcPr>
          <w:p w:rsidR="00F842E4" w:rsidRPr="00582F90" w:rsidRDefault="00086BC2" w:rsidP="00331188">
            <w:r w:rsidRPr="00582F90">
              <w:t xml:space="preserve">Acte ce vizează activitatea consiliului elevilor/ elevilor etc. Programul de activitate al Consiliului de elevi. Se desfășoară consfătuiri cu elevii referitor la titlurile de cărți cu care în fiecare an se îmbogățește biblioteca școlară. Elevii au propus campaniile de colectare a ajutorului material pentru </w:t>
            </w:r>
            <w:r w:rsidR="00D83FAE" w:rsidRPr="00582F90">
              <w:t>cei nevoiași</w:t>
            </w:r>
            <w:r w:rsidRPr="00582F90">
              <w:t xml:space="preserve">. Desfășurarea campaniei de voluntariat </w:t>
            </w:r>
            <w:r w:rsidR="00331188" w:rsidRPr="00582F90">
              <w:t>„</w:t>
            </w:r>
            <w:r w:rsidRPr="00582F90">
              <w:t>Sania lui Moș Crăciun” decembrie ș</w:t>
            </w:r>
            <w:r w:rsidR="00331188" w:rsidRPr="00582F90">
              <w:t>i „</w:t>
            </w:r>
            <w:r w:rsidRPr="00582F90">
              <w:t>De la inimă la inimă”, aprilie/fotografii.</w:t>
            </w:r>
            <w:r w:rsidR="008F4AD1" w:rsidRPr="00582F90">
              <w:t xml:space="preserve"> </w:t>
            </w:r>
            <w:r w:rsidRPr="00582F90">
              <w:t xml:space="preserve">Fiecare clasă are sector de îngrijire a solului (afânare, strânsul frunzelor, plantarea de arbuști și flori).  </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086BC2" w:rsidP="008F4AD1">
            <w:pPr>
              <w:rPr>
                <w:rFonts w:eastAsia="Times New Roman"/>
                <w:iCs/>
              </w:rPr>
            </w:pPr>
            <w:r w:rsidRPr="00582F90">
              <w:rPr>
                <w:rFonts w:eastAsia="Times New Roman"/>
                <w:iCs/>
                <w:szCs w:val="24"/>
              </w:rPr>
              <w:t>În Gimnaziul ,,Nicolae H. Costin” există o stuctură asociativă a elevilor</w:t>
            </w:r>
            <w:r w:rsidR="00854AB5" w:rsidRPr="00582F90">
              <w:rPr>
                <w:rFonts w:eastAsia="Times New Roman"/>
                <w:iCs/>
                <w:szCs w:val="24"/>
              </w:rPr>
              <w:t>.</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086BC2" w:rsidRPr="00582F90">
              <w:t>0,75</w:t>
            </w:r>
          </w:p>
        </w:tc>
        <w:tc>
          <w:tcPr>
            <w:tcW w:w="2439" w:type="dxa"/>
          </w:tcPr>
          <w:p w:rsidR="00F842E4" w:rsidRPr="00582F90" w:rsidRDefault="00F842E4" w:rsidP="00F842E4">
            <w:r w:rsidRPr="00582F90">
              <w:t xml:space="preserve">Punctaj acordat: - </w:t>
            </w:r>
            <w:r w:rsidR="00086BC2" w:rsidRPr="00582F90">
              <w:t>1,5</w:t>
            </w:r>
          </w:p>
        </w:tc>
      </w:tr>
    </w:tbl>
    <w:p w:rsidR="00D25024" w:rsidRPr="00582F90" w:rsidRDefault="00D25024" w:rsidP="00D25024"/>
    <w:p w:rsidR="00D25024" w:rsidRPr="00582F90" w:rsidRDefault="00D25024" w:rsidP="00D25024">
      <w:r w:rsidRPr="00582F90">
        <w:rPr>
          <w:b/>
          <w:bCs/>
        </w:rPr>
        <w:t>Indicator 2.1.3.</w:t>
      </w:r>
      <w:r w:rsidRPr="00582F90">
        <w:t xml:space="preserve"> Asigurarea funcționalității mijloacelor de comunicare ce reflectă opinia liberă a elevilor/ copiilor (pagini pe rețele de socializare, reviste și ziare școlare, panouri informative etc.)</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086BC2" w:rsidRPr="00582F90" w:rsidRDefault="00086BC2" w:rsidP="008F4AD1">
            <w:pPr>
              <w:rPr>
                <w:iCs/>
                <w:color w:val="000000"/>
                <w:szCs w:val="24"/>
              </w:rPr>
            </w:pPr>
            <w:r w:rsidRPr="00582F90">
              <w:rPr>
                <w:iCs/>
                <w:color w:val="000000"/>
                <w:szCs w:val="24"/>
              </w:rPr>
              <w:t xml:space="preserve">Mijloace de comunicare scrise (sondaje, panoul de afişaj, sistemul de informare publică, ziar, fax, scrisori, mesaje). Mijloace de comunicare on-line, pagina de Facebook. Mijloace de comunicare orale:  discuţii individuale cu elevii,  expunerea şi argumentarea opiniilor în timpul orelor. </w:t>
            </w:r>
            <w:r w:rsidRPr="00582F90">
              <w:rPr>
                <w:iCs/>
                <w:szCs w:val="24"/>
              </w:rPr>
              <w:t>Boxa de opinii şi sugestii</w:t>
            </w:r>
            <w:r w:rsidRPr="00582F90">
              <w:rPr>
                <w:iCs/>
                <w:color w:val="000000"/>
                <w:szCs w:val="24"/>
              </w:rPr>
              <w:t>.</w:t>
            </w:r>
            <w:r w:rsidR="00331188" w:rsidRPr="00582F90">
              <w:rPr>
                <w:iCs/>
                <w:color w:val="000000"/>
                <w:szCs w:val="24"/>
              </w:rPr>
              <w:t xml:space="preserve"> </w:t>
            </w:r>
            <w:r w:rsidR="00D83FAE" w:rsidRPr="00582F90">
              <w:rPr>
                <w:iCs/>
                <w:color w:val="000000"/>
                <w:szCs w:val="24"/>
              </w:rPr>
              <w:t>În</w:t>
            </w:r>
            <w:r w:rsidRPr="00582F90">
              <w:rPr>
                <w:iCs/>
                <w:color w:val="000000"/>
                <w:szCs w:val="24"/>
              </w:rPr>
              <w:t xml:space="preserve"> ziarul școlii ,, Primii pași”,  elevii publică p</w:t>
            </w:r>
            <w:r w:rsidR="00D83FAE" w:rsidRPr="00582F90">
              <w:rPr>
                <w:iCs/>
                <w:color w:val="000000"/>
                <w:szCs w:val="24"/>
              </w:rPr>
              <w:t>oezii, articole</w:t>
            </w:r>
            <w:r w:rsidRPr="00582F90">
              <w:rPr>
                <w:iCs/>
                <w:color w:val="000000"/>
                <w:szCs w:val="24"/>
              </w:rPr>
              <w:t xml:space="preserve">. </w:t>
            </w:r>
          </w:p>
          <w:p w:rsidR="00F842E4" w:rsidRPr="00582F90" w:rsidRDefault="00D83FAE" w:rsidP="008F4AD1">
            <w:pPr>
              <w:rPr>
                <w:iCs/>
              </w:rPr>
            </w:pPr>
            <w:r w:rsidRPr="00582F90">
              <w:rPr>
                <w:iCs/>
                <w:color w:val="000000"/>
                <w:szCs w:val="24"/>
              </w:rPr>
              <w:t>P</w:t>
            </w:r>
            <w:r w:rsidR="00086BC2" w:rsidRPr="00582F90">
              <w:rPr>
                <w:iCs/>
                <w:color w:val="000000"/>
                <w:szCs w:val="24"/>
              </w:rPr>
              <w:t xml:space="preserve">agina școlii </w:t>
            </w:r>
            <w:r w:rsidRPr="00582F90">
              <w:rPr>
                <w:iCs/>
                <w:color w:val="000000"/>
                <w:szCs w:val="24"/>
              </w:rPr>
              <w:t>p</w:t>
            </w:r>
            <w:r w:rsidR="00086BC2" w:rsidRPr="00582F90">
              <w:rPr>
                <w:iCs/>
                <w:color w:val="000000"/>
                <w:szCs w:val="24"/>
              </w:rPr>
              <w:t xml:space="preserve">e Facebook,  </w:t>
            </w:r>
            <w:r w:rsidRPr="00582F90">
              <w:rPr>
                <w:iCs/>
                <w:color w:val="000000"/>
                <w:szCs w:val="24"/>
              </w:rPr>
              <w:t>se</w:t>
            </w:r>
            <w:r w:rsidR="00086BC2" w:rsidRPr="00582F90">
              <w:rPr>
                <w:iCs/>
                <w:color w:val="000000"/>
                <w:szCs w:val="24"/>
              </w:rPr>
              <w:t xml:space="preserve"> relat</w:t>
            </w:r>
            <w:r w:rsidRPr="00582F90">
              <w:rPr>
                <w:iCs/>
                <w:color w:val="000000"/>
                <w:szCs w:val="24"/>
              </w:rPr>
              <w:t>ează</w:t>
            </w:r>
            <w:r w:rsidR="00086BC2" w:rsidRPr="00582F90">
              <w:rPr>
                <w:iCs/>
                <w:color w:val="000000"/>
                <w:szCs w:val="24"/>
              </w:rPr>
              <w:t xml:space="preserve"> toat</w:t>
            </w:r>
            <w:r w:rsidRPr="00582F90">
              <w:rPr>
                <w:iCs/>
                <w:color w:val="000000"/>
                <w:szCs w:val="24"/>
              </w:rPr>
              <w:t>e activitățile desfășurate</w:t>
            </w:r>
            <w:r w:rsidR="00086BC2" w:rsidRPr="00582F90">
              <w:rPr>
                <w:iCs/>
                <w:color w:val="000000"/>
                <w:szCs w:val="24"/>
              </w:rPr>
              <w:t xml:space="preserve">.   </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331188" w:rsidP="008F4AD1">
            <w:pPr>
              <w:rPr>
                <w:rFonts w:eastAsia="Times New Roman"/>
                <w:iCs/>
              </w:rPr>
            </w:pPr>
            <w:r w:rsidRPr="00582F90">
              <w:rPr>
                <w:rFonts w:eastAsia="Times New Roman"/>
                <w:iCs/>
                <w:szCs w:val="24"/>
              </w:rPr>
              <w:t>Gimnaziul „</w:t>
            </w:r>
            <w:r w:rsidR="00086BC2" w:rsidRPr="00582F90">
              <w:rPr>
                <w:rFonts w:eastAsia="Times New Roman"/>
                <w:iCs/>
                <w:szCs w:val="24"/>
              </w:rPr>
              <w:t>Nicolae H. Costin” asigură în majoritatea cazurilor funcționalitatea mijloacelor de comunicare ce reflectă opinia liberă a elevilor</w:t>
            </w:r>
            <w:r w:rsidR="00086BC2" w:rsidRPr="00582F90">
              <w:rPr>
                <w:szCs w:val="24"/>
              </w:rPr>
              <w:t xml:space="preserve"> </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086BC2" w:rsidRPr="00582F90">
              <w:t>0,75</w:t>
            </w:r>
          </w:p>
        </w:tc>
        <w:tc>
          <w:tcPr>
            <w:tcW w:w="2439" w:type="dxa"/>
          </w:tcPr>
          <w:p w:rsidR="00F842E4" w:rsidRPr="00582F90" w:rsidRDefault="00F842E4" w:rsidP="00F842E4">
            <w:r w:rsidRPr="00582F90">
              <w:t xml:space="preserve">Punctaj acordat: - </w:t>
            </w:r>
            <w:r w:rsidR="00086BC2" w:rsidRPr="00582F90">
              <w:t>0,75</w:t>
            </w:r>
          </w:p>
        </w:tc>
      </w:tr>
    </w:tbl>
    <w:p w:rsidR="00D25024" w:rsidRPr="00582F90" w:rsidRDefault="00D25024" w:rsidP="00D25024"/>
    <w:p w:rsidR="00D25024" w:rsidRPr="00582F90" w:rsidRDefault="00D25024" w:rsidP="00D25024">
      <w:pPr>
        <w:rPr>
          <w:b/>
          <w:bCs/>
        </w:rPr>
      </w:pPr>
      <w:r w:rsidRPr="00582F90">
        <w:rPr>
          <w:b/>
          <w:bCs/>
        </w:rPr>
        <w:t>Domeniu: Curriculum/ proces educațional</w:t>
      </w:r>
    </w:p>
    <w:p w:rsidR="00D25024" w:rsidRPr="00582F90" w:rsidRDefault="00D25024" w:rsidP="00D25024">
      <w:r w:rsidRPr="00582F90">
        <w:rPr>
          <w:b/>
          <w:bCs/>
        </w:rPr>
        <w:t>Indicator 2.1.4.</w:t>
      </w:r>
      <w:r w:rsidRPr="00582F90">
        <w:t xml:space="preserve"> Implicarea permanentă a elevilor/ copiilor în consilierea aspectelor legate de viața școlară, în soluționarea problemelor la nivel de colectiv, în conturarea programului educațional, în evaluare propriului progres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854AB5" w:rsidRPr="00582F90" w:rsidRDefault="00086BC2" w:rsidP="00331188">
            <w:pPr>
              <w:rPr>
                <w:iCs/>
                <w:szCs w:val="24"/>
              </w:rPr>
            </w:pPr>
            <w:r w:rsidRPr="00582F90">
              <w:rPr>
                <w:iCs/>
                <w:szCs w:val="24"/>
              </w:rPr>
              <w:t>Avizierul instituției.</w:t>
            </w:r>
            <w:r w:rsidR="008F4AD1" w:rsidRPr="00582F90">
              <w:rPr>
                <w:iCs/>
                <w:szCs w:val="24"/>
              </w:rPr>
              <w:t xml:space="preserve"> </w:t>
            </w:r>
            <w:r w:rsidRPr="00582F90">
              <w:rPr>
                <w:iCs/>
                <w:szCs w:val="24"/>
              </w:rPr>
              <w:t>Activităţi ale elevilor: colectarea donaţiilor</w:t>
            </w:r>
            <w:r w:rsidR="00854AB5" w:rsidRPr="00582F90">
              <w:rPr>
                <w:iCs/>
                <w:szCs w:val="24"/>
              </w:rPr>
              <w:t xml:space="preserve"> după caz</w:t>
            </w:r>
            <w:r w:rsidRPr="00582F90">
              <w:rPr>
                <w:iCs/>
                <w:szCs w:val="24"/>
              </w:rPr>
              <w:t xml:space="preserve">, activități tematice de voluntariat. </w:t>
            </w:r>
            <w:r w:rsidR="00D83FAE" w:rsidRPr="00582F90">
              <w:rPr>
                <w:iCs/>
                <w:szCs w:val="24"/>
              </w:rPr>
              <w:t>Implicarea elevilor în proiecte educaționale la nivel de școală, la nivel de oraș.</w:t>
            </w:r>
            <w:r w:rsidR="00331188" w:rsidRPr="00582F90">
              <w:rPr>
                <w:iCs/>
                <w:szCs w:val="24"/>
              </w:rPr>
              <w:t xml:space="preserve"> </w:t>
            </w:r>
            <w:r w:rsidRPr="00582F90">
              <w:rPr>
                <w:iCs/>
                <w:szCs w:val="24"/>
              </w:rPr>
              <w:t>Chestionarea elevilor. Publicații ale opiniei libere a elevilor în mijloacele media externe; înregistrări video. Ziarul școlii „Primii Pași”.</w:t>
            </w:r>
            <w:r w:rsidR="008F4AD1" w:rsidRPr="00582F90">
              <w:rPr>
                <w:iCs/>
                <w:szCs w:val="24"/>
              </w:rPr>
              <w:t xml:space="preserve"> </w:t>
            </w:r>
            <w:r w:rsidR="00331188" w:rsidRPr="00582F90">
              <w:rPr>
                <w:iCs/>
                <w:szCs w:val="24"/>
              </w:rPr>
              <w:t>Careul tematic „</w:t>
            </w:r>
            <w:r w:rsidR="00854AB5" w:rsidRPr="00582F90">
              <w:rPr>
                <w:iCs/>
                <w:szCs w:val="24"/>
              </w:rPr>
              <w:t>Gala Laureaților”</w:t>
            </w:r>
            <w:r w:rsidR="00331188" w:rsidRPr="00582F90">
              <w:rPr>
                <w:iCs/>
                <w:szCs w:val="24"/>
              </w:rPr>
              <w:t xml:space="preserve"> </w:t>
            </w:r>
            <w:r w:rsidR="00854AB5" w:rsidRPr="00582F90">
              <w:rPr>
                <w:iCs/>
                <w:szCs w:val="24"/>
              </w:rPr>
              <w:t>-</w:t>
            </w:r>
            <w:r w:rsidR="00331188" w:rsidRPr="00582F90">
              <w:rPr>
                <w:iCs/>
                <w:szCs w:val="24"/>
              </w:rPr>
              <w:t xml:space="preserve"> p</w:t>
            </w:r>
            <w:r w:rsidR="00854AB5" w:rsidRPr="00582F90">
              <w:rPr>
                <w:iCs/>
                <w:szCs w:val="24"/>
              </w:rPr>
              <w:t>remierea elevilor .</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086BC2" w:rsidP="00767538">
            <w:pPr>
              <w:rPr>
                <w:rFonts w:eastAsia="Times New Roman"/>
                <w:iCs/>
              </w:rPr>
            </w:pPr>
            <w:r w:rsidRPr="00582F90">
              <w:rPr>
                <w:rFonts w:eastAsia="Times New Roman"/>
                <w:iCs/>
                <w:szCs w:val="24"/>
              </w:rPr>
              <w:t xml:space="preserve">Gimnaziul ,,Nicolae H. Costin” implică elevii în majoritatea cazurilor cu eficiență considerabilă în consilierea aspectelor legate de viața școlară, în soluționarea problemelor la nivel de </w:t>
            </w:r>
            <w:r w:rsidRPr="00582F90">
              <w:rPr>
                <w:szCs w:val="24"/>
              </w:rPr>
              <w:t>clasă și la nivel de școală, colectarea donaţiilor în cadrul acțiunilor de binefacere</w:t>
            </w:r>
            <w:r w:rsidR="00854AB5" w:rsidRPr="00582F90">
              <w:rPr>
                <w:szCs w:val="24"/>
              </w:rPr>
              <w:t xml:space="preserve">. </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086BC2" w:rsidRPr="00582F90">
              <w:t>0,75</w:t>
            </w:r>
          </w:p>
        </w:tc>
        <w:tc>
          <w:tcPr>
            <w:tcW w:w="2439" w:type="dxa"/>
          </w:tcPr>
          <w:p w:rsidR="00F842E4" w:rsidRPr="00582F90" w:rsidRDefault="00F842E4" w:rsidP="00F842E4">
            <w:r w:rsidRPr="00582F90">
              <w:t xml:space="preserve">Punctaj acordat: - </w:t>
            </w:r>
            <w:r w:rsidR="00086BC2" w:rsidRPr="00582F90">
              <w:t>1,5</w:t>
            </w:r>
          </w:p>
        </w:tc>
      </w:tr>
      <w:tr w:rsidR="00F842E4" w:rsidRPr="00582F90" w:rsidTr="00321BA6">
        <w:tc>
          <w:tcPr>
            <w:tcW w:w="7371" w:type="dxa"/>
            <w:gridSpan w:val="3"/>
          </w:tcPr>
          <w:p w:rsidR="00F842E4" w:rsidRPr="00582F90" w:rsidRDefault="00F842E4" w:rsidP="00F842E4">
            <w:pPr>
              <w:rPr>
                <w:b/>
                <w:bCs/>
              </w:rPr>
            </w:pPr>
            <w:r w:rsidRPr="00582F90">
              <w:rPr>
                <w:b/>
                <w:bCs/>
              </w:rPr>
              <w:t>Total standard</w:t>
            </w:r>
          </w:p>
        </w:tc>
        <w:tc>
          <w:tcPr>
            <w:tcW w:w="2439" w:type="dxa"/>
          </w:tcPr>
          <w:p w:rsidR="00F842E4" w:rsidRPr="00582F90" w:rsidRDefault="00086BC2" w:rsidP="00F842E4">
            <w:pPr>
              <w:rPr>
                <w:b/>
                <w:bCs/>
              </w:rPr>
            </w:pPr>
            <w:r w:rsidRPr="00582F90">
              <w:rPr>
                <w:b/>
                <w:bCs/>
              </w:rPr>
              <w:t>4,5</w:t>
            </w:r>
          </w:p>
        </w:tc>
      </w:tr>
    </w:tbl>
    <w:p w:rsidR="00D25024" w:rsidRPr="00582F90" w:rsidRDefault="00D25024" w:rsidP="00D25024"/>
    <w:p w:rsidR="00D25024" w:rsidRPr="00582F90" w:rsidRDefault="00D25024" w:rsidP="00D25024">
      <w:pPr>
        <w:pStyle w:val="Titlu2"/>
        <w:rPr>
          <w:i/>
          <w:iCs/>
        </w:rPr>
      </w:pPr>
      <w:bookmarkStart w:id="15" w:name="_Toc46741868"/>
      <w:bookmarkStart w:id="16" w:name="_Toc48389086"/>
      <w:r w:rsidRPr="00582F90">
        <w:t>Standard 2.2. Instituția școlară comunică sistematic și implică familia și comunitatea în procesul educațional</w:t>
      </w:r>
      <w:bookmarkEnd w:id="15"/>
      <w:bookmarkEnd w:id="16"/>
    </w:p>
    <w:p w:rsidR="00D25024" w:rsidRPr="00582F90" w:rsidRDefault="00D25024" w:rsidP="00D25024">
      <w:pPr>
        <w:rPr>
          <w:b/>
          <w:bCs/>
        </w:rPr>
      </w:pPr>
      <w:r w:rsidRPr="00582F90">
        <w:rPr>
          <w:b/>
          <w:bCs/>
        </w:rPr>
        <w:t xml:space="preserve">Domeniu: Management </w:t>
      </w:r>
    </w:p>
    <w:p w:rsidR="00D25024" w:rsidRPr="00582F90" w:rsidRDefault="00D25024" w:rsidP="00D25024">
      <w:r w:rsidRPr="00582F90">
        <w:rPr>
          <w:b/>
          <w:bCs/>
        </w:rPr>
        <w:lastRenderedPageBreak/>
        <w:t>Indicator 2.2.1.</w:t>
      </w:r>
      <w:r w:rsidRPr="00582F90">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854AB5" w:rsidRPr="00582F90" w:rsidRDefault="00086BC2" w:rsidP="00767538">
            <w:pPr>
              <w:rPr>
                <w:iCs/>
                <w:szCs w:val="24"/>
              </w:rPr>
            </w:pPr>
            <w:r w:rsidRPr="00582F90">
              <w:rPr>
                <w:iCs/>
                <w:szCs w:val="24"/>
              </w:rPr>
              <w:t>Regulamentului intern de organizare şi funcţionare a şcolii.</w:t>
            </w:r>
            <w:r w:rsidR="00767538" w:rsidRPr="00582F90">
              <w:rPr>
                <w:iCs/>
                <w:szCs w:val="24"/>
              </w:rPr>
              <w:t xml:space="preserve"> </w:t>
            </w:r>
            <w:r w:rsidRPr="00582F90">
              <w:rPr>
                <w:iCs/>
                <w:szCs w:val="24"/>
              </w:rPr>
              <w:t xml:space="preserve">Interviuri, chestionare, ședințe de grup realizate cu reprezentanţi ai cadrelor didactice, elevilor, părinţilor, ai comunităţii locale. Includerea părinţilor în componenţa Consiliului Profesoral şi de administraţie, comitetul părintesc al clasei, al școlii. </w:t>
            </w:r>
            <w:r w:rsidR="00854AB5" w:rsidRPr="00582F90">
              <w:rPr>
                <w:iCs/>
                <w:szCs w:val="24"/>
              </w:rPr>
              <w:t>Consilierea părinților.</w:t>
            </w:r>
            <w:r w:rsidR="00D83FAE" w:rsidRPr="00582F90">
              <w:rPr>
                <w:iCs/>
                <w:szCs w:val="24"/>
              </w:rPr>
              <w:t xml:space="preserve"> </w:t>
            </w:r>
            <w:r w:rsidR="00854AB5" w:rsidRPr="00582F90">
              <w:rPr>
                <w:iCs/>
                <w:szCs w:val="24"/>
              </w:rPr>
              <w:t>Procese verbal ale ședințelor părintești.</w:t>
            </w:r>
          </w:p>
          <w:p w:rsidR="00F842E4" w:rsidRPr="00582F90" w:rsidRDefault="00331188" w:rsidP="00331188">
            <w:pPr>
              <w:rPr>
                <w:iCs/>
                <w:szCs w:val="24"/>
              </w:rPr>
            </w:pPr>
            <w:r w:rsidRPr="00582F90">
              <w:rPr>
                <w:szCs w:val="24"/>
              </w:rPr>
              <w:t>Ziua U</w:t>
            </w:r>
            <w:r w:rsidR="00086BC2" w:rsidRPr="00582F90">
              <w:rPr>
                <w:szCs w:val="24"/>
              </w:rPr>
              <w:t>ș</w:t>
            </w:r>
            <w:r w:rsidRPr="00582F90">
              <w:rPr>
                <w:szCs w:val="24"/>
              </w:rPr>
              <w:t>ilor D</w:t>
            </w:r>
            <w:r w:rsidR="00086BC2" w:rsidRPr="00582F90">
              <w:rPr>
                <w:szCs w:val="24"/>
              </w:rPr>
              <w:t>eschise.</w:t>
            </w:r>
            <w:r w:rsidR="00D83FAE" w:rsidRPr="00582F90">
              <w:rPr>
                <w:szCs w:val="24"/>
              </w:rPr>
              <w:t xml:space="preserve"> </w:t>
            </w:r>
            <w:r w:rsidR="00086BC2" w:rsidRPr="00582F90">
              <w:rPr>
                <w:iCs/>
                <w:szCs w:val="24"/>
              </w:rPr>
              <w:t>Reţele de informare/colaborare şcoală-fam</w:t>
            </w:r>
            <w:r w:rsidRPr="00582F90">
              <w:rPr>
                <w:iCs/>
                <w:szCs w:val="24"/>
              </w:rPr>
              <w:t>ilie: pagina Facebook a şcolii, z</w:t>
            </w:r>
            <w:r w:rsidR="00086BC2" w:rsidRPr="00582F90">
              <w:rPr>
                <w:iCs/>
                <w:szCs w:val="24"/>
              </w:rPr>
              <w:t xml:space="preserve">iarul școlii. Acces on-line la informaţia relevantă –registrele electronice pe </w:t>
            </w:r>
            <w:r w:rsidR="00086BC2" w:rsidRPr="00582F90">
              <w:rPr>
                <w:i/>
                <w:iCs/>
                <w:szCs w:val="24"/>
                <w:u w:val="single"/>
              </w:rPr>
              <w:t>Studii.md.</w:t>
            </w:r>
            <w:r w:rsidR="00086BC2" w:rsidRPr="00582F90">
              <w:rPr>
                <w:iCs/>
                <w:szCs w:val="24"/>
              </w:rPr>
              <w:t xml:space="preserve"> Părinții participă la lucrări de voluntariat la reparația cosmetică a claselor</w:t>
            </w:r>
            <w:r w:rsidR="00854AB5" w:rsidRPr="00582F90">
              <w:rPr>
                <w:iCs/>
                <w:szCs w:val="24"/>
              </w:rPr>
              <w:t>,</w:t>
            </w:r>
            <w:r w:rsidR="00086BC2" w:rsidRPr="00582F90">
              <w:rPr>
                <w:iCs/>
                <w:szCs w:val="24"/>
              </w:rPr>
              <w:t xml:space="preserve"> la amenajarea</w:t>
            </w:r>
            <w:r w:rsidR="00854AB5" w:rsidRPr="00582F90">
              <w:rPr>
                <w:iCs/>
                <w:szCs w:val="24"/>
              </w:rPr>
              <w:t xml:space="preserve"> </w:t>
            </w:r>
            <w:r w:rsidR="00086BC2" w:rsidRPr="00582F90">
              <w:rPr>
                <w:iCs/>
                <w:szCs w:val="24"/>
              </w:rPr>
              <w:t xml:space="preserve"> terenului școlii.   </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086BC2" w:rsidP="00767538">
            <w:pPr>
              <w:jc w:val="left"/>
              <w:rPr>
                <w:rFonts w:eastAsia="Times New Roman"/>
                <w:iCs/>
              </w:rPr>
            </w:pPr>
            <w:r w:rsidRPr="00582F90">
              <w:rPr>
                <w:rFonts w:eastAsia="Times New Roman"/>
                <w:iCs/>
                <w:szCs w:val="24"/>
              </w:rPr>
              <w:t xml:space="preserve">Gimnaziul ,,Nicolae H. Costin” elaborează </w:t>
            </w:r>
            <w:r w:rsidR="00854AB5" w:rsidRPr="00582F90">
              <w:rPr>
                <w:rFonts w:eastAsia="Times New Roman"/>
                <w:iCs/>
                <w:szCs w:val="24"/>
              </w:rPr>
              <w:t>plan de acțiuni care vizează colaborarea părinților cu administrația școlii, cu cadrele didactice.</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086BC2" w:rsidRPr="00582F90">
              <w:t>0,75</w:t>
            </w:r>
          </w:p>
        </w:tc>
        <w:tc>
          <w:tcPr>
            <w:tcW w:w="2439" w:type="dxa"/>
          </w:tcPr>
          <w:p w:rsidR="00F842E4" w:rsidRPr="00582F90" w:rsidRDefault="00F842E4" w:rsidP="00F842E4">
            <w:r w:rsidRPr="00582F90">
              <w:t xml:space="preserve">Punctaj acordat: - </w:t>
            </w:r>
            <w:r w:rsidR="00086BC2" w:rsidRPr="00582F90">
              <w:t>0,75</w:t>
            </w:r>
          </w:p>
        </w:tc>
      </w:tr>
    </w:tbl>
    <w:p w:rsidR="00D25024" w:rsidRPr="00582F90" w:rsidRDefault="00D25024" w:rsidP="00D25024"/>
    <w:p w:rsidR="00D25024" w:rsidRPr="00582F90" w:rsidRDefault="00D25024" w:rsidP="00D25024">
      <w:r w:rsidRPr="00582F90">
        <w:rPr>
          <w:b/>
          <w:bCs/>
        </w:rPr>
        <w:t>Indicator 2.2.2.</w:t>
      </w:r>
      <w:r w:rsidRPr="00582F90">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297B6B" w:rsidRPr="00582F90" w:rsidRDefault="00086BC2" w:rsidP="00297B6B">
            <w:pPr>
              <w:rPr>
                <w:iCs/>
                <w:szCs w:val="24"/>
              </w:rPr>
            </w:pPr>
            <w:r w:rsidRPr="00582F90">
              <w:rPr>
                <w:rFonts w:eastAsia="Times New Roman"/>
                <w:iCs/>
                <w:color w:val="000000"/>
                <w:szCs w:val="24"/>
              </w:rPr>
              <w:t xml:space="preserve">Acorduri de parteneriat între diverse instituții școlare din municipiu: (18  parteneriate): Școala </w:t>
            </w:r>
            <w:r w:rsidRPr="00582F90">
              <w:rPr>
                <w:rFonts w:eastAsia="Times New Roman"/>
                <w:iCs/>
                <w:szCs w:val="24"/>
              </w:rPr>
              <w:t xml:space="preserve">Grădiniță nr. 152, Grădinița nr. 139, 165, </w:t>
            </w:r>
            <w:r w:rsidRPr="00582F90">
              <w:rPr>
                <w:iCs/>
                <w:szCs w:val="24"/>
              </w:rPr>
              <w:t xml:space="preserve">Biserica ,,Sfintele Femei Mironosițe”, A.O. ,,Verbina ”, </w:t>
            </w:r>
            <w:r w:rsidR="00297B6B" w:rsidRPr="00582F90">
              <w:rPr>
                <w:iCs/>
                <w:szCs w:val="24"/>
              </w:rPr>
              <w:t>CE „</w:t>
            </w:r>
            <w:r w:rsidRPr="00582F90">
              <w:rPr>
                <w:iCs/>
                <w:szCs w:val="24"/>
              </w:rPr>
              <w:t>M. Eminescu”</w:t>
            </w:r>
            <w:r w:rsidR="00297B6B" w:rsidRPr="00582F90">
              <w:rPr>
                <w:iCs/>
                <w:szCs w:val="24"/>
              </w:rPr>
              <w:t xml:space="preserve"> , Biblioteca „Ion Creangă”, Biblioteca „Nicolae Titulescu”</w:t>
            </w:r>
            <w:r w:rsidRPr="00582F90">
              <w:rPr>
                <w:iCs/>
                <w:szCs w:val="24"/>
              </w:rPr>
              <w:t>.</w:t>
            </w:r>
            <w:r w:rsidR="00B0197B" w:rsidRPr="00582F90">
              <w:rPr>
                <w:iCs/>
                <w:szCs w:val="24"/>
              </w:rPr>
              <w:t xml:space="preserve"> </w:t>
            </w:r>
            <w:r w:rsidRPr="00582F90">
              <w:rPr>
                <w:rFonts w:eastAsia="Times New Roman"/>
                <w:iCs/>
                <w:szCs w:val="24"/>
              </w:rPr>
              <w:t>De peste hotare: LT ,,Sava Brancovici”, România, proiectul,, Sprijinim performanța”</w:t>
            </w:r>
            <w:r w:rsidRPr="00582F90">
              <w:rPr>
                <w:rFonts w:eastAsia="Times New Roman"/>
                <w:iCs/>
                <w:color w:val="000000"/>
                <w:szCs w:val="24"/>
              </w:rPr>
              <w:t>; Eforie-Sud, ,,Carmen Sylva”, Școala gimnazială ,,Dan Barbilian”</w:t>
            </w:r>
            <w:r w:rsidRPr="00582F90">
              <w:rPr>
                <w:iCs/>
                <w:szCs w:val="24"/>
              </w:rPr>
              <w:t xml:space="preserve">  din Constanța.</w:t>
            </w:r>
          </w:p>
          <w:p w:rsidR="00F842E4" w:rsidRPr="00582F90" w:rsidRDefault="00297B6B" w:rsidP="00297B6B">
            <w:pPr>
              <w:rPr>
                <w:iCs/>
              </w:rPr>
            </w:pPr>
            <w:r w:rsidRPr="00582F90">
              <w:rPr>
                <w:color w:val="000000"/>
              </w:rPr>
              <w:t xml:space="preserve">Proiectului Educațional Transnațional „Să citim Împreună!” - </w:t>
            </w:r>
            <w:r w:rsidRPr="00582F90">
              <w:t>Program transfrontalier de parteneriate școlare „Educație online fără hotare”,</w:t>
            </w:r>
            <w:r w:rsidRPr="00582F90">
              <w:rPr>
                <w:color w:val="000000"/>
              </w:rPr>
              <w:t xml:space="preserve"> implementat în perioada octombrie, 2022 – mai, 2023. </w:t>
            </w:r>
            <w:r w:rsidR="00086BC2" w:rsidRPr="00582F90">
              <w:rPr>
                <w:rFonts w:eastAsia="Times New Roman"/>
                <w:iCs/>
                <w:color w:val="000000"/>
                <w:szCs w:val="24"/>
              </w:rPr>
              <w:t>Articole de presă. Fotografii. Înregistrări video.</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086BC2" w:rsidP="00331419">
            <w:pPr>
              <w:rPr>
                <w:rFonts w:eastAsia="Times New Roman"/>
                <w:iCs/>
              </w:rPr>
            </w:pPr>
            <w:r w:rsidRPr="00582F90">
              <w:rPr>
                <w:rFonts w:eastAsia="Times New Roman"/>
                <w:iCs/>
                <w:szCs w:val="24"/>
              </w:rPr>
              <w:t>Gimnaziul ,,Nicolae H. Costin” promovează frecvent și, în majoritatea cazurilor, eficient parteneriate cu diverși reprezentanți ai comunității, pe aspecte ce țin de interesele elevilor, de dotarea instituției școlare.</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086BC2" w:rsidRPr="00582F90">
              <w:t>1</w:t>
            </w:r>
          </w:p>
        </w:tc>
        <w:tc>
          <w:tcPr>
            <w:tcW w:w="2439" w:type="dxa"/>
          </w:tcPr>
          <w:p w:rsidR="00F842E4" w:rsidRPr="00582F90" w:rsidRDefault="00F842E4" w:rsidP="00F842E4">
            <w:r w:rsidRPr="00582F90">
              <w:t xml:space="preserve">Punctaj acordat: - </w:t>
            </w:r>
            <w:r w:rsidR="00086BC2" w:rsidRPr="00582F90">
              <w:t>1</w:t>
            </w:r>
          </w:p>
        </w:tc>
      </w:tr>
    </w:tbl>
    <w:p w:rsidR="00D25024" w:rsidRPr="00582F90" w:rsidRDefault="00D25024" w:rsidP="00D25024"/>
    <w:p w:rsidR="00D25024" w:rsidRPr="00582F90" w:rsidRDefault="00D25024" w:rsidP="00D25024">
      <w:pPr>
        <w:rPr>
          <w:b/>
          <w:bCs/>
        </w:rPr>
      </w:pPr>
      <w:r w:rsidRPr="00582F90">
        <w:rPr>
          <w:b/>
          <w:bCs/>
        </w:rPr>
        <w:t xml:space="preserve">Domeniu: Capacitate instituțională </w:t>
      </w:r>
    </w:p>
    <w:p w:rsidR="00D25024" w:rsidRPr="00582F90" w:rsidRDefault="00D25024" w:rsidP="00D25024">
      <w:r w:rsidRPr="00582F90">
        <w:rPr>
          <w:b/>
          <w:bCs/>
        </w:rPr>
        <w:t>Indicator 2.2.3.</w:t>
      </w:r>
      <w:r w:rsidRPr="00582F90">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086BC2" w:rsidRPr="00582F90" w:rsidRDefault="00086BC2" w:rsidP="00331419">
            <w:pPr>
              <w:rPr>
                <w:iCs/>
                <w:szCs w:val="24"/>
              </w:rPr>
            </w:pPr>
            <w:r w:rsidRPr="00582F90">
              <w:rPr>
                <w:iCs/>
                <w:szCs w:val="24"/>
              </w:rPr>
              <w:t xml:space="preserve">Planul de activitate a consiliului de administraţie. Procese-verbale ale CA. </w:t>
            </w:r>
          </w:p>
          <w:p w:rsidR="00F842E4" w:rsidRPr="00582F90" w:rsidRDefault="00086BC2" w:rsidP="00331419">
            <w:pPr>
              <w:rPr>
                <w:iCs/>
                <w:szCs w:val="24"/>
              </w:rPr>
            </w:pPr>
            <w:r w:rsidRPr="00582F90">
              <w:rPr>
                <w:iCs/>
                <w:szCs w:val="24"/>
              </w:rPr>
              <w:t>Avizierul instituției. Pagina de Facebook a gimnaziului.</w:t>
            </w:r>
            <w:r w:rsidR="00331419" w:rsidRPr="00582F90">
              <w:rPr>
                <w:iCs/>
                <w:szCs w:val="24"/>
              </w:rPr>
              <w:t xml:space="preserve"> </w:t>
            </w:r>
            <w:r w:rsidRPr="00582F90">
              <w:rPr>
                <w:iCs/>
                <w:szCs w:val="24"/>
              </w:rPr>
              <w:t>Acordul de colaborare a Administrației  instituției  cu  AO a părinților elevilor „Speranța Copiilor” din gimnaziul ,,Nicolae H. Costin”.</w:t>
            </w:r>
            <w:r w:rsidR="00B84B78" w:rsidRPr="00582F90">
              <w:rPr>
                <w:iCs/>
                <w:szCs w:val="24"/>
              </w:rPr>
              <w:t xml:space="preserve"> </w:t>
            </w:r>
            <w:r w:rsidRPr="00582F90">
              <w:rPr>
                <w:iCs/>
                <w:szCs w:val="24"/>
              </w:rPr>
              <w:t>Depunerea a 2 % din impozit al părinților pe contul AO „</w:t>
            </w:r>
            <w:r w:rsidR="00B84B78" w:rsidRPr="00582F90">
              <w:rPr>
                <w:iCs/>
                <w:szCs w:val="24"/>
              </w:rPr>
              <w:t>SC</w:t>
            </w:r>
            <w:r w:rsidRPr="00582F90">
              <w:rPr>
                <w:iCs/>
                <w:szCs w:val="24"/>
              </w:rPr>
              <w:t>”</w:t>
            </w:r>
            <w:r w:rsidRPr="00582F90">
              <w:rPr>
                <w:szCs w:val="24"/>
              </w:rPr>
              <w:t>.</w:t>
            </w:r>
          </w:p>
        </w:tc>
      </w:tr>
      <w:tr w:rsidR="00086BC2" w:rsidRPr="00582F90" w:rsidTr="00321BA6">
        <w:tc>
          <w:tcPr>
            <w:tcW w:w="1730" w:type="dxa"/>
          </w:tcPr>
          <w:p w:rsidR="00086BC2" w:rsidRPr="00582F90" w:rsidRDefault="00086BC2" w:rsidP="00086BC2">
            <w:pPr>
              <w:jc w:val="left"/>
            </w:pPr>
            <w:r w:rsidRPr="00582F90">
              <w:t>Constatări</w:t>
            </w:r>
          </w:p>
        </w:tc>
        <w:tc>
          <w:tcPr>
            <w:tcW w:w="8080" w:type="dxa"/>
            <w:gridSpan w:val="3"/>
          </w:tcPr>
          <w:p w:rsidR="00086BC2" w:rsidRPr="00582F90" w:rsidRDefault="00086BC2" w:rsidP="00331419">
            <w:pPr>
              <w:rPr>
                <w:szCs w:val="24"/>
              </w:rPr>
            </w:pPr>
            <w:r w:rsidRPr="00582F90">
              <w:rPr>
                <w:rFonts w:eastAsia="Times New Roman"/>
                <w:iCs/>
                <w:szCs w:val="24"/>
              </w:rPr>
              <w:t>Gimnaziul ,,Nicolae H. Costin” implică frecvent părinții și comunitatea în procesul de luare a deciziilor cu privire la educație, inclusiv în CA și în activități orientate spre educația de calitate pentru toți copiii, conlucrează periodic cu Senatul</w:t>
            </w:r>
            <w:r w:rsidR="00B0197B" w:rsidRPr="00582F90">
              <w:rPr>
                <w:rFonts w:eastAsia="Times New Roman"/>
                <w:iCs/>
                <w:szCs w:val="24"/>
              </w:rPr>
              <w:t>.</w:t>
            </w:r>
            <w:r w:rsidRPr="00582F90">
              <w:rPr>
                <w:rFonts w:eastAsia="Times New Roman"/>
                <w:iCs/>
                <w:szCs w:val="24"/>
              </w:rPr>
              <w:t xml:space="preserve"> </w:t>
            </w:r>
          </w:p>
        </w:tc>
      </w:tr>
      <w:tr w:rsidR="00086BC2" w:rsidRPr="00582F90" w:rsidTr="00321BA6">
        <w:tc>
          <w:tcPr>
            <w:tcW w:w="1730" w:type="dxa"/>
          </w:tcPr>
          <w:p w:rsidR="00086BC2" w:rsidRPr="00582F90" w:rsidRDefault="00086BC2" w:rsidP="00086BC2">
            <w:pPr>
              <w:jc w:val="left"/>
            </w:pPr>
            <w:r w:rsidRPr="00582F90">
              <w:t xml:space="preserve">Pondere și punctaj acordat </w:t>
            </w:r>
          </w:p>
        </w:tc>
        <w:tc>
          <w:tcPr>
            <w:tcW w:w="1814" w:type="dxa"/>
          </w:tcPr>
          <w:p w:rsidR="00086BC2" w:rsidRPr="00582F90" w:rsidRDefault="00086BC2" w:rsidP="00086BC2">
            <w:r w:rsidRPr="00582F90">
              <w:t xml:space="preserve">Pondere: </w:t>
            </w:r>
            <w:r w:rsidRPr="00582F90">
              <w:rPr>
                <w:bCs/>
              </w:rPr>
              <w:t>2</w:t>
            </w:r>
          </w:p>
        </w:tc>
        <w:tc>
          <w:tcPr>
            <w:tcW w:w="3827" w:type="dxa"/>
          </w:tcPr>
          <w:p w:rsidR="00086BC2" w:rsidRPr="00582F90" w:rsidRDefault="00086BC2" w:rsidP="00086BC2">
            <w:r w:rsidRPr="00582F90">
              <w:t>Autoevaluare conform criteriilor: -</w:t>
            </w:r>
            <w:r w:rsidR="003D539F" w:rsidRPr="00582F90">
              <w:t>0,75</w:t>
            </w:r>
          </w:p>
        </w:tc>
        <w:tc>
          <w:tcPr>
            <w:tcW w:w="2439" w:type="dxa"/>
          </w:tcPr>
          <w:p w:rsidR="00086BC2" w:rsidRPr="00582F90" w:rsidRDefault="00086BC2" w:rsidP="00086BC2">
            <w:r w:rsidRPr="00582F90">
              <w:t xml:space="preserve">Punctaj acordat: - </w:t>
            </w:r>
            <w:r w:rsidR="003D539F" w:rsidRPr="00582F90">
              <w:t>1,5</w:t>
            </w:r>
          </w:p>
        </w:tc>
      </w:tr>
    </w:tbl>
    <w:p w:rsidR="00D25024" w:rsidRPr="00582F90" w:rsidRDefault="00D25024" w:rsidP="00D25024"/>
    <w:p w:rsidR="00D25024" w:rsidRPr="00582F90" w:rsidRDefault="00D25024" w:rsidP="00D25024">
      <w:pPr>
        <w:rPr>
          <w:b/>
          <w:bCs/>
        </w:rPr>
      </w:pPr>
      <w:r w:rsidRPr="00582F90">
        <w:rPr>
          <w:b/>
          <w:bCs/>
        </w:rPr>
        <w:lastRenderedPageBreak/>
        <w:t>Domeniu: Curriculum/ proces educațional</w:t>
      </w:r>
    </w:p>
    <w:p w:rsidR="00D25024" w:rsidRPr="00582F90" w:rsidRDefault="00D25024" w:rsidP="00D25024">
      <w:r w:rsidRPr="00582F90">
        <w:rPr>
          <w:b/>
          <w:bCs/>
        </w:rPr>
        <w:t>Indicator 2.2.4.</w:t>
      </w:r>
      <w:r w:rsidRPr="00582F90">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906B50" w:rsidP="00331419">
            <w:pPr>
              <w:jc w:val="left"/>
              <w:rPr>
                <w:iCs/>
                <w:szCs w:val="24"/>
              </w:rPr>
            </w:pPr>
            <w:r w:rsidRPr="00582F90">
              <w:rPr>
                <w:iCs/>
                <w:szCs w:val="24"/>
              </w:rPr>
              <w:t xml:space="preserve">PDI. PAM. Activitatea </w:t>
            </w:r>
            <w:r w:rsidR="00331419" w:rsidRPr="00582F90">
              <w:rPr>
                <w:iCs/>
                <w:szCs w:val="24"/>
              </w:rPr>
              <w:t>CE</w:t>
            </w:r>
            <w:r w:rsidRPr="00582F90">
              <w:rPr>
                <w:iCs/>
                <w:szCs w:val="24"/>
              </w:rPr>
              <w:t>.</w:t>
            </w:r>
            <w:r w:rsidR="00331419" w:rsidRPr="00582F90">
              <w:rPr>
                <w:iCs/>
                <w:szCs w:val="24"/>
              </w:rPr>
              <w:t xml:space="preserve"> </w:t>
            </w:r>
            <w:r w:rsidRPr="00582F90">
              <w:rPr>
                <w:iCs/>
                <w:szCs w:val="24"/>
              </w:rPr>
              <w:t xml:space="preserve">Activităţi de comunicare cu partenerii din comunitate  şi </w:t>
            </w:r>
            <w:r w:rsidR="00BC30C7" w:rsidRPr="00582F90">
              <w:rPr>
                <w:iCs/>
                <w:szCs w:val="24"/>
              </w:rPr>
              <w:t>de peste hotare.</w:t>
            </w:r>
            <w:r w:rsidR="00331419" w:rsidRPr="00582F90">
              <w:rPr>
                <w:iCs/>
                <w:szCs w:val="24"/>
              </w:rPr>
              <w:t xml:space="preserve"> </w:t>
            </w:r>
            <w:r w:rsidRPr="00582F90">
              <w:rPr>
                <w:iCs/>
                <w:szCs w:val="24"/>
              </w:rPr>
              <w:t xml:space="preserve">Pagină web, pliante, fotografii. </w:t>
            </w:r>
            <w:r w:rsidRPr="00582F90">
              <w:rPr>
                <w:szCs w:val="24"/>
              </w:rPr>
              <w:t>Publicații cu diseminarea bunelor practice: ,,Univers Pedagogic”, ,,Învățătorul Modern”.</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3D539F" w:rsidP="00331419">
            <w:pPr>
              <w:rPr>
                <w:rFonts w:eastAsia="Times New Roman"/>
                <w:iCs/>
              </w:rPr>
            </w:pPr>
            <w:r w:rsidRPr="00582F90">
              <w:rPr>
                <w:rFonts w:eastAsia="Times New Roman"/>
                <w:iCs/>
                <w:szCs w:val="24"/>
              </w:rPr>
              <w:t>Gimnaziul ,,Nicolae H. Costin” asigură participarea frecventă a structurilor asociative ale elevilor, părinților și a comunității la elaborarea și implementarea documentelor</w:t>
            </w:r>
            <w:r w:rsidR="00BC30C7" w:rsidRPr="00582F90">
              <w:rPr>
                <w:rFonts w:eastAsia="Times New Roman"/>
                <w:iCs/>
                <w:szCs w:val="24"/>
              </w:rPr>
              <w:t xml:space="preserve"> de referință inclusiv în activități de formare, ca persoane-resursă în procesul </w:t>
            </w:r>
            <w:r w:rsidR="00B84B78" w:rsidRPr="00582F90">
              <w:rPr>
                <w:rFonts w:eastAsia="Times New Roman"/>
                <w:iCs/>
                <w:szCs w:val="24"/>
              </w:rPr>
              <w:t>educational.</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3D539F" w:rsidRPr="00582F90">
              <w:t>0,75</w:t>
            </w:r>
          </w:p>
        </w:tc>
        <w:tc>
          <w:tcPr>
            <w:tcW w:w="2439" w:type="dxa"/>
          </w:tcPr>
          <w:p w:rsidR="00F842E4" w:rsidRPr="00582F90" w:rsidRDefault="00F842E4" w:rsidP="00F842E4">
            <w:r w:rsidRPr="00582F90">
              <w:t xml:space="preserve">Punctaj acordat: - </w:t>
            </w:r>
            <w:r w:rsidR="003D539F" w:rsidRPr="00582F90">
              <w:t>1,5</w:t>
            </w:r>
          </w:p>
        </w:tc>
      </w:tr>
      <w:tr w:rsidR="00F842E4" w:rsidRPr="00582F90" w:rsidTr="00321BA6">
        <w:tc>
          <w:tcPr>
            <w:tcW w:w="7371" w:type="dxa"/>
            <w:gridSpan w:val="3"/>
          </w:tcPr>
          <w:p w:rsidR="00F842E4" w:rsidRPr="00582F90" w:rsidRDefault="00F842E4" w:rsidP="00F842E4">
            <w:pPr>
              <w:rPr>
                <w:b/>
                <w:bCs/>
              </w:rPr>
            </w:pPr>
            <w:r w:rsidRPr="00582F90">
              <w:rPr>
                <w:b/>
                <w:bCs/>
              </w:rPr>
              <w:t>Total standard</w:t>
            </w:r>
          </w:p>
        </w:tc>
        <w:tc>
          <w:tcPr>
            <w:tcW w:w="2439" w:type="dxa"/>
          </w:tcPr>
          <w:p w:rsidR="00F842E4" w:rsidRPr="00582F90" w:rsidRDefault="003D539F" w:rsidP="00F842E4">
            <w:pPr>
              <w:rPr>
                <w:b/>
                <w:bCs/>
              </w:rPr>
            </w:pPr>
            <w:r w:rsidRPr="00582F90">
              <w:rPr>
                <w:b/>
                <w:bCs/>
              </w:rPr>
              <w:t>4,5</w:t>
            </w:r>
          </w:p>
        </w:tc>
      </w:tr>
    </w:tbl>
    <w:p w:rsidR="00D25024" w:rsidRPr="00582F90" w:rsidRDefault="00D25024" w:rsidP="00D25024"/>
    <w:p w:rsidR="00D25024" w:rsidRPr="00582F90" w:rsidRDefault="00D25024" w:rsidP="00D25024">
      <w:pPr>
        <w:pStyle w:val="Titlu2"/>
        <w:rPr>
          <w:i/>
          <w:iCs/>
        </w:rPr>
      </w:pPr>
      <w:bookmarkStart w:id="17" w:name="_Toc46741869"/>
      <w:bookmarkStart w:id="18" w:name="_Toc48389087"/>
      <w:r w:rsidRPr="00582F90">
        <w:t>Standard 2.3. Școala, familia și comunitatea îi pregătesc pe copii să conviețuiască într-o societate interculturală bazată pe democrație</w:t>
      </w:r>
      <w:bookmarkEnd w:id="17"/>
      <w:bookmarkEnd w:id="18"/>
    </w:p>
    <w:p w:rsidR="00D25024" w:rsidRPr="00582F90" w:rsidRDefault="00D25024" w:rsidP="00D25024">
      <w:pPr>
        <w:rPr>
          <w:b/>
          <w:bCs/>
        </w:rPr>
      </w:pPr>
      <w:r w:rsidRPr="00582F90">
        <w:rPr>
          <w:b/>
          <w:bCs/>
        </w:rPr>
        <w:t xml:space="preserve">Domeniu: Management </w:t>
      </w:r>
    </w:p>
    <w:p w:rsidR="00D25024" w:rsidRPr="00582F90" w:rsidRDefault="00D25024" w:rsidP="00D25024">
      <w:r w:rsidRPr="00582F90">
        <w:rPr>
          <w:b/>
          <w:bCs/>
        </w:rPr>
        <w:t>Indicator 2.3.1.</w:t>
      </w:r>
      <w:r w:rsidRPr="00582F90">
        <w:t xml:space="preserve"> Promovarea respectului față de diversitatea culturală, etnică, lingvistică, religioasă, prin actele reglatorii și activități organizate de instituție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3D539F" w:rsidP="00297B6B">
            <w:pPr>
              <w:pStyle w:val="Default"/>
              <w:jc w:val="both"/>
            </w:pPr>
            <w:r w:rsidRPr="00582F90">
              <w:t>P</w:t>
            </w:r>
            <w:r w:rsidR="00BC30C7" w:rsidRPr="00582F90">
              <w:t>.M.A.</w:t>
            </w:r>
            <w:r w:rsidRPr="00582F90">
              <w:t xml:space="preserve"> Portofoliul Comisiei Consiliere și Dezvoltare Personală</w:t>
            </w:r>
            <w:r w:rsidR="00A9712F" w:rsidRPr="00582F90">
              <w:t xml:space="preserve">. </w:t>
            </w:r>
            <w:r w:rsidR="00BC30C7" w:rsidRPr="00582F90">
              <w:rPr>
                <w:iCs/>
              </w:rPr>
              <w:t>A</w:t>
            </w:r>
            <w:r w:rsidRPr="00582F90">
              <w:rPr>
                <w:iCs/>
              </w:rPr>
              <w:t>ctivităţi de promovare a diversităţii culturale, etnice, lingvistice, religioase: Ziua comemorării victime</w:t>
            </w:r>
            <w:r w:rsidR="00297B6B" w:rsidRPr="00582F90">
              <w:rPr>
                <w:iCs/>
              </w:rPr>
              <w:t xml:space="preserve">lor Holocaustului - 27 ianuarie; Proiectul Educațional „Acasă de Paști” - </w:t>
            </w:r>
            <w:r w:rsidR="00297B6B" w:rsidRPr="00582F90">
              <w:t>27. 03 – 27. 04. 2023; v</w:t>
            </w:r>
            <w:r w:rsidRPr="00582F90">
              <w:rPr>
                <w:iCs/>
              </w:rPr>
              <w:t>izita în şcoală a persoanelor din comunitate de diferite etnii</w:t>
            </w:r>
            <w:r w:rsidR="00297B6B" w:rsidRPr="00582F90">
              <w:rPr>
                <w:iCs/>
              </w:rPr>
              <w:t xml:space="preserve"> (romi, evrei, germani, ruși); a</w:t>
            </w:r>
            <w:r w:rsidRPr="00582F90">
              <w:rPr>
                <w:iCs/>
              </w:rPr>
              <w:t>ctivităţi organizate în cadrul diverselor sărbători</w:t>
            </w:r>
            <w:r w:rsidR="00B84B78" w:rsidRPr="00582F90">
              <w:rPr>
                <w:iCs/>
              </w:rPr>
              <w:t xml:space="preserve"> în vederea promovării respectului față de diversitatea culturală.</w:t>
            </w:r>
            <w:r w:rsidR="00A9712F" w:rsidRPr="00582F90">
              <w:rPr>
                <w:iCs/>
              </w:rPr>
              <w:t xml:space="preserve"> </w:t>
            </w:r>
            <w:r w:rsidRPr="00582F90">
              <w:rPr>
                <w:iCs/>
              </w:rPr>
              <w:t>Decada activităţilor pe arii curriculare  cu încadrarea elevilor de diverse etnii</w:t>
            </w:r>
            <w:r w:rsidR="00BC30C7" w:rsidRPr="00582F90">
              <w:rPr>
                <w:iCs/>
              </w:rPr>
              <w:t xml:space="preserve">: </w:t>
            </w:r>
            <w:r w:rsidR="000D0EB3" w:rsidRPr="00582F90">
              <w:rPr>
                <w:iCs/>
              </w:rPr>
              <w:t>D</w:t>
            </w:r>
            <w:r w:rsidR="00BC30C7" w:rsidRPr="00582F90">
              <w:rPr>
                <w:iCs/>
              </w:rPr>
              <w:t xml:space="preserve">ecada </w:t>
            </w:r>
            <w:r w:rsidR="000D0EB3" w:rsidRPr="00582F90">
              <w:rPr>
                <w:iCs/>
              </w:rPr>
              <w:t>L</w:t>
            </w:r>
            <w:r w:rsidR="00BC30C7" w:rsidRPr="00582F90">
              <w:rPr>
                <w:iCs/>
              </w:rPr>
              <w:t xml:space="preserve">imbilor </w:t>
            </w:r>
            <w:r w:rsidR="000D0EB3" w:rsidRPr="00582F90">
              <w:rPr>
                <w:iCs/>
              </w:rPr>
              <w:t>S</w:t>
            </w:r>
            <w:r w:rsidR="00BC30C7" w:rsidRPr="00582F90">
              <w:rPr>
                <w:iCs/>
              </w:rPr>
              <w:t xml:space="preserve">trăine, </w:t>
            </w:r>
            <w:r w:rsidR="000D0EB3" w:rsidRPr="00582F90">
              <w:rPr>
                <w:iCs/>
              </w:rPr>
              <w:t>S</w:t>
            </w:r>
            <w:r w:rsidR="00BC30C7" w:rsidRPr="00582F90">
              <w:rPr>
                <w:iCs/>
              </w:rPr>
              <w:t>ocioumanistice</w:t>
            </w:r>
            <w:r w:rsidR="000D0EB3" w:rsidRPr="00582F90">
              <w:rPr>
                <w:iCs/>
              </w:rPr>
              <w:t>, Arte, Claselor Primare.</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2A267D" w:rsidRPr="00582F90" w:rsidRDefault="003D539F" w:rsidP="00A9712F">
            <w:pPr>
              <w:rPr>
                <w:rFonts w:eastAsia="Times New Roman"/>
                <w:iCs/>
              </w:rPr>
            </w:pPr>
            <w:r w:rsidRPr="00582F90">
              <w:rPr>
                <w:rFonts w:eastAsia="Times New Roman"/>
                <w:iCs/>
                <w:szCs w:val="24"/>
              </w:rPr>
              <w:t>Gimnaziul ,,Nicolae H. Costin”  implică elevii și îi  promovează frecvent în activități, educă respectul față de diversitatea culturală, etnică, lingvistică, religioasă</w:t>
            </w:r>
            <w:r w:rsidR="00B84B78" w:rsidRPr="00582F90">
              <w:rPr>
                <w:rFonts w:eastAsia="Times New Roman"/>
                <w:iCs/>
                <w:szCs w:val="24"/>
              </w:rPr>
              <w:t xml:space="preserve">. </w:t>
            </w:r>
            <w:r w:rsidR="002A267D" w:rsidRPr="00582F90">
              <w:rPr>
                <w:rFonts w:eastAsia="Times New Roman"/>
                <w:iCs/>
              </w:rPr>
              <w:t>Activităţi educaţionale privind respectarea diversităţii culturale, etnice, lingvistice, religioase în şcoală.</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3D539F" w:rsidRPr="00582F90">
              <w:t>1</w:t>
            </w:r>
          </w:p>
        </w:tc>
        <w:tc>
          <w:tcPr>
            <w:tcW w:w="2439" w:type="dxa"/>
          </w:tcPr>
          <w:p w:rsidR="00F842E4" w:rsidRPr="00582F90" w:rsidRDefault="00F842E4" w:rsidP="00F842E4">
            <w:r w:rsidRPr="00582F90">
              <w:t xml:space="preserve">Punctaj acordat: - </w:t>
            </w:r>
            <w:r w:rsidR="003D539F" w:rsidRPr="00582F90">
              <w:t>1</w:t>
            </w:r>
          </w:p>
        </w:tc>
      </w:tr>
    </w:tbl>
    <w:p w:rsidR="00D25024" w:rsidRPr="00582F90" w:rsidRDefault="00D25024" w:rsidP="00D25024"/>
    <w:p w:rsidR="00D25024" w:rsidRPr="00582F90" w:rsidRDefault="00D25024" w:rsidP="00D25024">
      <w:r w:rsidRPr="00582F90">
        <w:rPr>
          <w:b/>
          <w:bCs/>
        </w:rPr>
        <w:t>Indicator 2.3.2.</w:t>
      </w:r>
      <w:r w:rsidRPr="00582F90">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3D539F" w:rsidP="00B84B78">
            <w:pPr>
              <w:pStyle w:val="Listparagraf"/>
              <w:numPr>
                <w:ilvl w:val="0"/>
                <w:numId w:val="24"/>
              </w:numPr>
              <w:rPr>
                <w:iCs/>
                <w:color w:val="000000" w:themeColor="text1"/>
                <w:szCs w:val="24"/>
              </w:rPr>
            </w:pPr>
            <w:r w:rsidRPr="00582F90">
              <w:rPr>
                <w:iCs/>
                <w:color w:val="000000" w:themeColor="text1"/>
                <w:szCs w:val="24"/>
              </w:rPr>
              <w:t>Fişe de monitorizare privind respectarea diversităţii culturale, etnice, lin</w:t>
            </w:r>
            <w:r w:rsidR="00B84B78" w:rsidRPr="00582F90">
              <w:rPr>
                <w:iCs/>
                <w:color w:val="000000" w:themeColor="text1"/>
                <w:szCs w:val="24"/>
              </w:rPr>
              <w:t xml:space="preserve">gvistice, religioase în şcoală. </w:t>
            </w:r>
            <w:r w:rsidRPr="00582F90">
              <w:rPr>
                <w:iCs/>
                <w:szCs w:val="24"/>
              </w:rPr>
              <w:t>Feedback-uri online, directe din partea comunităţii.</w:t>
            </w:r>
            <w:r w:rsidR="00B84B78" w:rsidRPr="00582F90">
              <w:rPr>
                <w:iCs/>
                <w:szCs w:val="24"/>
              </w:rPr>
              <w:t xml:space="preserve"> </w:t>
            </w:r>
            <w:r w:rsidRPr="00582F90">
              <w:rPr>
                <w:iCs/>
                <w:szCs w:val="24"/>
              </w:rPr>
              <w:t>Activităţi realizate în parteneriat cu instituţii reprezentative din comunitate (biserică, autorităţile sanitare, poliţie).</w:t>
            </w:r>
            <w:r w:rsidR="00B84B78" w:rsidRPr="00582F90">
              <w:rPr>
                <w:iCs/>
                <w:szCs w:val="24"/>
              </w:rPr>
              <w:t xml:space="preserve"> </w:t>
            </w:r>
            <w:r w:rsidRPr="00582F90">
              <w:rPr>
                <w:iCs/>
                <w:szCs w:val="24"/>
              </w:rPr>
              <w:t xml:space="preserve">Participarea la activităţi didactice şi extracurriculare organizate de autorităţile locale </w:t>
            </w:r>
            <w:r w:rsidR="002A267D" w:rsidRPr="00582F90">
              <w:rPr>
                <w:iCs/>
                <w:szCs w:val="24"/>
              </w:rPr>
              <w:t>.</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3D539F" w:rsidP="00A9712F">
            <w:pPr>
              <w:rPr>
                <w:rFonts w:eastAsia="Times New Roman"/>
                <w:iCs/>
              </w:rPr>
            </w:pPr>
            <w:r w:rsidRPr="00582F90">
              <w:rPr>
                <w:rFonts w:eastAsia="Times New Roman"/>
                <w:iCs/>
                <w:szCs w:val="24"/>
              </w:rPr>
              <w:t xml:space="preserve">Gimnaziul ,,Nicolae H. Costin” monitorizează frecvent </w:t>
            </w:r>
            <w:r w:rsidRPr="00582F90">
              <w:rPr>
                <w:szCs w:val="24"/>
              </w:rPr>
              <w:t>respectarea diversității culturale, etnice, lingvistice, religioase și valorificarea multiculturalității în activitățile desfășurate, colectând periodic feedback-ul partenerilor cu referire la respectarea principiilor democratice.</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3D539F" w:rsidRPr="00582F90">
              <w:t>1</w:t>
            </w:r>
          </w:p>
        </w:tc>
        <w:tc>
          <w:tcPr>
            <w:tcW w:w="2439" w:type="dxa"/>
          </w:tcPr>
          <w:p w:rsidR="00F842E4" w:rsidRPr="00582F90" w:rsidRDefault="00F842E4" w:rsidP="00F842E4">
            <w:r w:rsidRPr="00582F90">
              <w:t xml:space="preserve">Punctaj acordat: - </w:t>
            </w:r>
            <w:r w:rsidR="003D539F" w:rsidRPr="00582F90">
              <w:t>1</w:t>
            </w:r>
          </w:p>
        </w:tc>
      </w:tr>
    </w:tbl>
    <w:p w:rsidR="00D25024" w:rsidRPr="00582F90" w:rsidRDefault="00D25024" w:rsidP="00D25024"/>
    <w:p w:rsidR="00D25024" w:rsidRPr="00582F90" w:rsidRDefault="00D25024" w:rsidP="00D25024">
      <w:pPr>
        <w:rPr>
          <w:b/>
          <w:bCs/>
        </w:rPr>
      </w:pPr>
      <w:r w:rsidRPr="00582F90">
        <w:rPr>
          <w:b/>
          <w:bCs/>
        </w:rPr>
        <w:t>Domeniu: Capacitate instituțională</w:t>
      </w:r>
    </w:p>
    <w:p w:rsidR="00D25024" w:rsidRPr="00582F90" w:rsidRDefault="00D25024" w:rsidP="00D25024">
      <w:r w:rsidRPr="00582F90">
        <w:rPr>
          <w:b/>
          <w:bCs/>
        </w:rPr>
        <w:t>Indicator 2.3.3.</w:t>
      </w:r>
      <w:r w:rsidRPr="00582F90">
        <w:t xml:space="preserve"> Crearea condițiilor pentru abordarea echitabilă și valorizantă a fiecărui elev/ copil indiferent de apartenența culturală, etnică, lingvistică, religioasă, încadrarea în promovarea </w:t>
      </w:r>
      <w:r w:rsidRPr="00582F90">
        <w:lastRenderedPageBreak/>
        <w:t>multiculturalității, valorificând capacitatea de socializare a elevilor/ copiilor și varietatea de resurse (umane, informaționale etc.) de identificare și dizolvare a stereotipurilor și prejudecăților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3D539F" w:rsidP="00C72A90">
            <w:pPr>
              <w:rPr>
                <w:iCs/>
                <w:szCs w:val="24"/>
              </w:rPr>
            </w:pPr>
            <w:r w:rsidRPr="00582F90">
              <w:rPr>
                <w:iCs/>
                <w:szCs w:val="24"/>
              </w:rPr>
              <w:t>În gimnaziu învață elevi de diverse etnii: ruși, ucraineni și romi.</w:t>
            </w:r>
            <w:r w:rsidR="00C72A90" w:rsidRPr="00582F90">
              <w:rPr>
                <w:iCs/>
                <w:szCs w:val="24"/>
              </w:rPr>
              <w:t xml:space="preserve"> </w:t>
            </w:r>
            <w:r w:rsidR="002A267D" w:rsidRPr="00582F90">
              <w:rPr>
                <w:iCs/>
                <w:szCs w:val="24"/>
              </w:rPr>
              <w:t>Toți elevii sunt încadrați în procesul de învățare, activități curriculare.</w:t>
            </w:r>
            <w:r w:rsidR="00C72A90" w:rsidRPr="00582F90">
              <w:rPr>
                <w:iCs/>
                <w:szCs w:val="24"/>
              </w:rPr>
              <w:t xml:space="preserve"> </w:t>
            </w:r>
            <w:r w:rsidRPr="00582F90">
              <w:rPr>
                <w:iCs/>
                <w:szCs w:val="24"/>
              </w:rPr>
              <w:t>Servicii educaţionale suplimentare (de educaţie a adulţilor, conferinţe, prezentări etc.) în limba română/ Resurse informaţionale în limba româna.</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2A267D" w:rsidRPr="00582F90" w:rsidRDefault="003D539F" w:rsidP="00C72A90">
            <w:pPr>
              <w:rPr>
                <w:rFonts w:eastAsia="Times New Roman"/>
                <w:iCs/>
              </w:rPr>
            </w:pPr>
            <w:r w:rsidRPr="00582F90">
              <w:rPr>
                <w:rFonts w:eastAsia="Times New Roman"/>
                <w:iCs/>
                <w:szCs w:val="24"/>
              </w:rPr>
              <w:t>Gimnaziul ,,Nicolae H. Costin”</w:t>
            </w:r>
            <w:r w:rsidRPr="00582F90">
              <w:rPr>
                <w:szCs w:val="24"/>
              </w:rPr>
              <w:t xml:space="preserve"> crează condiții pentru respectarea  diversității </w:t>
            </w:r>
            <w:r w:rsidR="002A267D" w:rsidRPr="00582F90">
              <w:rPr>
                <w:szCs w:val="24"/>
              </w:rPr>
              <w:t xml:space="preserve">culturale, </w:t>
            </w:r>
            <w:r w:rsidRPr="00582F90">
              <w:rPr>
                <w:szCs w:val="24"/>
              </w:rPr>
              <w:t>de socializare a elevilor/copiilor, caută soluții  de identificare și dizolvare a ste</w:t>
            </w:r>
            <w:r w:rsidR="00B84B78" w:rsidRPr="00582F90">
              <w:rPr>
                <w:szCs w:val="24"/>
              </w:rPr>
              <w:t xml:space="preserve">reotipurilor și prejudecăților. </w:t>
            </w:r>
            <w:r w:rsidR="002A267D" w:rsidRPr="00582F90">
              <w:rPr>
                <w:szCs w:val="24"/>
              </w:rPr>
              <w:t>Toate mijloacele de învățământ sunt disponibile pentru toate etniile.</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3D539F" w:rsidRPr="00582F90">
              <w:t>0,75</w:t>
            </w:r>
          </w:p>
        </w:tc>
        <w:tc>
          <w:tcPr>
            <w:tcW w:w="2439" w:type="dxa"/>
          </w:tcPr>
          <w:p w:rsidR="00F842E4" w:rsidRPr="00582F90" w:rsidRDefault="00F842E4" w:rsidP="00F842E4">
            <w:r w:rsidRPr="00582F90">
              <w:t xml:space="preserve">Punctaj acordat: - </w:t>
            </w:r>
            <w:r w:rsidR="003D539F" w:rsidRPr="00582F90">
              <w:t>1,5</w:t>
            </w:r>
          </w:p>
        </w:tc>
      </w:tr>
    </w:tbl>
    <w:p w:rsidR="00D25024" w:rsidRPr="00582F90" w:rsidRDefault="00D25024" w:rsidP="00D25024"/>
    <w:p w:rsidR="00D25024" w:rsidRPr="00582F90" w:rsidRDefault="00D25024" w:rsidP="00D25024">
      <w:pPr>
        <w:rPr>
          <w:b/>
          <w:bCs/>
        </w:rPr>
      </w:pPr>
      <w:r w:rsidRPr="00582F90">
        <w:rPr>
          <w:b/>
          <w:bCs/>
        </w:rPr>
        <w:t>Domeniu: Curriculum/ proces educațional</w:t>
      </w:r>
    </w:p>
    <w:p w:rsidR="00D25024" w:rsidRPr="00582F90" w:rsidRDefault="00D25024" w:rsidP="00D25024">
      <w:r w:rsidRPr="00582F90">
        <w:rPr>
          <w:b/>
          <w:bCs/>
        </w:rPr>
        <w:t>Indicator 2.3.4.</w:t>
      </w:r>
      <w:r w:rsidRPr="00582F90">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321BA6">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2A267D" w:rsidP="00C72A90">
            <w:pPr>
              <w:jc w:val="left"/>
              <w:rPr>
                <w:iCs/>
              </w:rPr>
            </w:pPr>
            <w:r w:rsidRPr="00582F90">
              <w:rPr>
                <w:iCs/>
                <w:color w:val="000000" w:themeColor="text1"/>
                <w:szCs w:val="24"/>
              </w:rPr>
              <w:t xml:space="preserve">Planificări ale cadrelor didactice pentru desfăşurarea orelor cu tematica propusă. </w:t>
            </w:r>
            <w:r w:rsidR="003D539F" w:rsidRPr="00582F90">
              <w:rPr>
                <w:iCs/>
                <w:color w:val="000000" w:themeColor="text1"/>
                <w:szCs w:val="24"/>
              </w:rPr>
              <w:t>Înregistrări/ consemnări ale rezultatelor la activităţile curriculare şi extracurriculare în promovarea respectului  față de valoril</w:t>
            </w:r>
            <w:r w:rsidRPr="00582F90">
              <w:rPr>
                <w:iCs/>
                <w:color w:val="000000" w:themeColor="text1"/>
                <w:szCs w:val="24"/>
              </w:rPr>
              <w:t>e</w:t>
            </w:r>
            <w:r w:rsidR="003D539F" w:rsidRPr="00582F90">
              <w:rPr>
                <w:iCs/>
                <w:color w:val="000000" w:themeColor="text1"/>
                <w:szCs w:val="24"/>
              </w:rPr>
              <w:t xml:space="preserve"> naţionale ale minorităţilor etnice, religioase. Resurse care promovează interculturalitatea în contextul unei societăţi democratice.</w:t>
            </w:r>
          </w:p>
        </w:tc>
      </w:tr>
      <w:tr w:rsidR="00F842E4" w:rsidRPr="00582F90" w:rsidTr="00321BA6">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3D539F" w:rsidP="00C72A90">
            <w:pPr>
              <w:rPr>
                <w:rFonts w:eastAsia="Times New Roman"/>
                <w:iCs/>
              </w:rPr>
            </w:pPr>
            <w:r w:rsidRPr="00582F90">
              <w:rPr>
                <w:rFonts w:eastAsia="Times New Roman"/>
                <w:iCs/>
                <w:color w:val="000000" w:themeColor="text1"/>
                <w:szCs w:val="24"/>
              </w:rPr>
              <w:t>Gimnaziul organizează activități și proiecte educaționale</w:t>
            </w:r>
            <w:r w:rsidR="002A267D" w:rsidRPr="00582F90">
              <w:rPr>
                <w:rFonts w:eastAsia="Times New Roman"/>
                <w:iCs/>
                <w:color w:val="000000" w:themeColor="text1"/>
                <w:szCs w:val="24"/>
              </w:rPr>
              <w:t xml:space="preserve">, </w:t>
            </w:r>
            <w:r w:rsidRPr="00582F90">
              <w:rPr>
                <w:color w:val="000000" w:themeColor="text1"/>
                <w:szCs w:val="24"/>
              </w:rPr>
              <w:t xml:space="preserve">promovează frecvent valorile multiculturale. Gimnaziul nostru este un model de practici pozitive în promovarea dialogului intercultural. </w:t>
            </w:r>
          </w:p>
        </w:tc>
      </w:tr>
      <w:tr w:rsidR="00F842E4" w:rsidRPr="00582F90" w:rsidTr="00321BA6">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3D539F" w:rsidRPr="00582F90">
              <w:t>0,75</w:t>
            </w:r>
          </w:p>
        </w:tc>
        <w:tc>
          <w:tcPr>
            <w:tcW w:w="2439" w:type="dxa"/>
          </w:tcPr>
          <w:p w:rsidR="00F842E4" w:rsidRPr="00582F90" w:rsidRDefault="00F842E4" w:rsidP="00F842E4">
            <w:r w:rsidRPr="00582F90">
              <w:t xml:space="preserve">Punctaj acordat: - </w:t>
            </w:r>
            <w:r w:rsidR="003D539F" w:rsidRPr="00582F90">
              <w:t>1,5</w:t>
            </w:r>
          </w:p>
        </w:tc>
      </w:tr>
      <w:tr w:rsidR="00F842E4" w:rsidRPr="00582F90" w:rsidTr="00321BA6">
        <w:tc>
          <w:tcPr>
            <w:tcW w:w="7371" w:type="dxa"/>
            <w:gridSpan w:val="3"/>
          </w:tcPr>
          <w:p w:rsidR="00F842E4" w:rsidRPr="00582F90" w:rsidRDefault="00F842E4" w:rsidP="00F842E4">
            <w:pPr>
              <w:rPr>
                <w:b/>
                <w:bCs/>
              </w:rPr>
            </w:pPr>
            <w:r w:rsidRPr="00582F90">
              <w:rPr>
                <w:b/>
                <w:bCs/>
              </w:rPr>
              <w:t>Total standard</w:t>
            </w:r>
          </w:p>
        </w:tc>
        <w:tc>
          <w:tcPr>
            <w:tcW w:w="2439" w:type="dxa"/>
          </w:tcPr>
          <w:p w:rsidR="00F842E4" w:rsidRPr="00582F90" w:rsidRDefault="00F842E4" w:rsidP="00F842E4">
            <w:pPr>
              <w:rPr>
                <w:b/>
                <w:bCs/>
              </w:rPr>
            </w:pPr>
          </w:p>
        </w:tc>
      </w:tr>
    </w:tbl>
    <w:p w:rsidR="00D25024" w:rsidRPr="00582F90" w:rsidRDefault="00D25024" w:rsidP="00D25024"/>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4366"/>
        <w:gridCol w:w="3714"/>
      </w:tblGrid>
      <w:tr w:rsidR="00B2481C" w:rsidRPr="00582F90" w:rsidTr="00085E5B">
        <w:tc>
          <w:tcPr>
            <w:tcW w:w="1730" w:type="dxa"/>
            <w:vMerge w:val="restart"/>
          </w:tcPr>
          <w:p w:rsidR="00B2481C" w:rsidRPr="00582F90" w:rsidRDefault="00B2481C" w:rsidP="00DF435F">
            <w:pPr>
              <w:jc w:val="center"/>
            </w:pPr>
            <w:r w:rsidRPr="00582F90">
              <w:t>Dimensiune II</w:t>
            </w:r>
          </w:p>
          <w:p w:rsidR="00B2481C" w:rsidRPr="00582F90" w:rsidRDefault="00B2481C" w:rsidP="00DF435F">
            <w:pPr>
              <w:jc w:val="center"/>
            </w:pPr>
            <w:r w:rsidRPr="00582F90">
              <w:rPr>
                <w:i/>
              </w:rPr>
              <w:t>[</w:t>
            </w:r>
            <w:r w:rsidRPr="00582F90">
              <w:rPr>
                <w:i/>
                <w:sz w:val="20"/>
                <w:szCs w:val="20"/>
              </w:rPr>
              <w:t>Se va completa la finalul fiecărei dimensiuni</w:t>
            </w:r>
            <w:r w:rsidRPr="00582F90">
              <w:rPr>
                <w:i/>
              </w:rPr>
              <w:t>]</w:t>
            </w:r>
          </w:p>
        </w:tc>
        <w:tc>
          <w:tcPr>
            <w:tcW w:w="4366" w:type="dxa"/>
          </w:tcPr>
          <w:p w:rsidR="00B2481C" w:rsidRPr="00582F90" w:rsidRDefault="00B2481C" w:rsidP="00DF435F">
            <w:pPr>
              <w:jc w:val="center"/>
            </w:pPr>
            <w:r w:rsidRPr="00582F90">
              <w:t>Puncte forte</w:t>
            </w:r>
          </w:p>
        </w:tc>
        <w:tc>
          <w:tcPr>
            <w:tcW w:w="3714" w:type="dxa"/>
          </w:tcPr>
          <w:p w:rsidR="00B2481C" w:rsidRPr="00582F90" w:rsidRDefault="00B2481C" w:rsidP="00DF435F">
            <w:pPr>
              <w:jc w:val="center"/>
            </w:pPr>
            <w:r w:rsidRPr="00582F90">
              <w:t>Puncte slabe</w:t>
            </w:r>
          </w:p>
        </w:tc>
      </w:tr>
      <w:tr w:rsidR="003D539F" w:rsidRPr="00582F90" w:rsidTr="00085E5B">
        <w:tc>
          <w:tcPr>
            <w:tcW w:w="1730" w:type="dxa"/>
            <w:vMerge/>
          </w:tcPr>
          <w:p w:rsidR="003D539F" w:rsidRPr="00582F90" w:rsidRDefault="003D539F" w:rsidP="003D539F"/>
        </w:tc>
        <w:tc>
          <w:tcPr>
            <w:tcW w:w="4366" w:type="dxa"/>
          </w:tcPr>
          <w:p w:rsidR="003D539F" w:rsidRPr="00582F90" w:rsidRDefault="003D539F" w:rsidP="00321BA6">
            <w:pPr>
              <w:jc w:val="left"/>
              <w:rPr>
                <w:sz w:val="22"/>
              </w:rPr>
            </w:pPr>
            <w:r w:rsidRPr="00582F90">
              <w:rPr>
                <w:sz w:val="22"/>
              </w:rPr>
              <w:t>Existența structurilor în care sunt implicați profesori, elevi, părinți</w:t>
            </w:r>
            <w:r w:rsidR="002A267D" w:rsidRPr="00582F90">
              <w:rPr>
                <w:sz w:val="22"/>
              </w:rPr>
              <w:t>: C.A., C.P., C.E., D.P.R.,</w:t>
            </w:r>
          </w:p>
          <w:p w:rsidR="003D539F" w:rsidRPr="00582F90" w:rsidRDefault="003D539F" w:rsidP="00321BA6">
            <w:pPr>
              <w:jc w:val="left"/>
              <w:rPr>
                <w:bCs/>
                <w:sz w:val="22"/>
              </w:rPr>
            </w:pPr>
            <w:r w:rsidRPr="00582F90">
              <w:rPr>
                <w:bCs/>
                <w:sz w:val="22"/>
              </w:rPr>
              <w:t>Asigurarea și res</w:t>
            </w:r>
            <w:r w:rsidR="00E17B85" w:rsidRPr="00582F90">
              <w:rPr>
                <w:bCs/>
                <w:sz w:val="22"/>
              </w:rPr>
              <w:t>pectarea respectului, a opiniei</w:t>
            </w:r>
            <w:r w:rsidRPr="00582F90">
              <w:rPr>
                <w:bCs/>
                <w:sz w:val="22"/>
              </w:rPr>
              <w:t xml:space="preserve"> tuturor acto</w:t>
            </w:r>
            <w:r w:rsidR="00E17B85" w:rsidRPr="00582F90">
              <w:rPr>
                <w:bCs/>
                <w:sz w:val="22"/>
              </w:rPr>
              <w:t xml:space="preserve">rilor participanți în procesul </w:t>
            </w:r>
            <w:r w:rsidRPr="00582F90">
              <w:rPr>
                <w:bCs/>
                <w:sz w:val="22"/>
              </w:rPr>
              <w:t>educational.</w:t>
            </w:r>
          </w:p>
          <w:p w:rsidR="00004CB8" w:rsidRPr="00582F90" w:rsidRDefault="003D539F" w:rsidP="00321BA6">
            <w:pPr>
              <w:jc w:val="left"/>
              <w:rPr>
                <w:bCs/>
                <w:sz w:val="22"/>
              </w:rPr>
            </w:pPr>
            <w:r w:rsidRPr="00582F90">
              <w:rPr>
                <w:bCs/>
                <w:sz w:val="22"/>
              </w:rPr>
              <w:t>Senatul școlii</w:t>
            </w:r>
            <w:r w:rsidR="00004CB8" w:rsidRPr="00582F90">
              <w:rPr>
                <w:bCs/>
                <w:sz w:val="22"/>
              </w:rPr>
              <w:t xml:space="preserve"> p</w:t>
            </w:r>
            <w:r w:rsidRPr="00582F90">
              <w:rPr>
                <w:bCs/>
                <w:sz w:val="22"/>
              </w:rPr>
              <w:t xml:space="preserve">articipă în luarea deciziilor școlii. </w:t>
            </w:r>
          </w:p>
          <w:p w:rsidR="003D539F" w:rsidRPr="00582F90" w:rsidRDefault="00E17B85" w:rsidP="00321BA6">
            <w:pPr>
              <w:jc w:val="left"/>
              <w:rPr>
                <w:bCs/>
                <w:sz w:val="22"/>
              </w:rPr>
            </w:pPr>
            <w:r w:rsidRPr="00582F90">
              <w:rPr>
                <w:bCs/>
                <w:sz w:val="22"/>
              </w:rPr>
              <w:t>Elevii</w:t>
            </w:r>
            <w:r w:rsidR="003D539F" w:rsidRPr="00582F90">
              <w:rPr>
                <w:bCs/>
                <w:sz w:val="22"/>
              </w:rPr>
              <w:t xml:space="preserve"> cu o reușită bună sunt stimulați cu diplome și </w:t>
            </w:r>
            <w:r w:rsidRPr="00582F90">
              <w:rPr>
                <w:bCs/>
                <w:sz w:val="22"/>
              </w:rPr>
              <w:t xml:space="preserve">premii. Elevii de orice etnie, </w:t>
            </w:r>
            <w:r w:rsidR="003D539F" w:rsidRPr="00582F90">
              <w:rPr>
                <w:bCs/>
                <w:sz w:val="22"/>
              </w:rPr>
              <w:t>cu o situație precară, sunt ajutorați</w:t>
            </w:r>
            <w:r w:rsidR="00CF3087" w:rsidRPr="00582F90">
              <w:rPr>
                <w:bCs/>
                <w:sz w:val="22"/>
              </w:rPr>
              <w:t>, li se acordă ajutoare sociale</w:t>
            </w:r>
            <w:r w:rsidR="00004CB8" w:rsidRPr="00582F90">
              <w:rPr>
                <w:bCs/>
                <w:sz w:val="22"/>
              </w:rPr>
              <w:t>,</w:t>
            </w:r>
            <w:r w:rsidR="00CF3087" w:rsidRPr="00582F90">
              <w:rPr>
                <w:bCs/>
                <w:sz w:val="22"/>
              </w:rPr>
              <w:t xml:space="preserve"> </w:t>
            </w:r>
            <w:r w:rsidR="00004CB8" w:rsidRPr="00582F90">
              <w:rPr>
                <w:bCs/>
                <w:sz w:val="22"/>
              </w:rPr>
              <w:t>sunt incluși la alimentația gratuită.</w:t>
            </w:r>
          </w:p>
          <w:p w:rsidR="003D539F" w:rsidRPr="00582F90" w:rsidRDefault="003D539F" w:rsidP="00321BA6">
            <w:pPr>
              <w:jc w:val="left"/>
              <w:rPr>
                <w:bCs/>
                <w:sz w:val="22"/>
              </w:rPr>
            </w:pPr>
            <w:r w:rsidRPr="00582F90">
              <w:rPr>
                <w:bCs/>
                <w:sz w:val="22"/>
              </w:rPr>
              <w:t xml:space="preserve">În </w:t>
            </w:r>
            <w:r w:rsidR="00E17B85" w:rsidRPr="00582F90">
              <w:rPr>
                <w:bCs/>
                <w:sz w:val="22"/>
              </w:rPr>
              <w:t xml:space="preserve">instituție există ziarul școlii în care elevii </w:t>
            </w:r>
            <w:r w:rsidR="00004CB8" w:rsidRPr="00582F90">
              <w:rPr>
                <w:bCs/>
                <w:sz w:val="22"/>
              </w:rPr>
              <w:t xml:space="preserve">de orice etnie, pot </w:t>
            </w:r>
            <w:r w:rsidRPr="00582F90">
              <w:rPr>
                <w:bCs/>
                <w:sz w:val="22"/>
              </w:rPr>
              <w:t>public</w:t>
            </w:r>
            <w:r w:rsidR="00004CB8" w:rsidRPr="00582F90">
              <w:rPr>
                <w:bCs/>
                <w:sz w:val="22"/>
              </w:rPr>
              <w:t>a,</w:t>
            </w:r>
            <w:r w:rsidRPr="00582F90">
              <w:rPr>
                <w:bCs/>
                <w:sz w:val="22"/>
              </w:rPr>
              <w:t xml:space="preserve"> diverse articole. </w:t>
            </w:r>
          </w:p>
          <w:p w:rsidR="003D539F" w:rsidRPr="00582F90" w:rsidRDefault="003D539F" w:rsidP="00321BA6">
            <w:pPr>
              <w:jc w:val="left"/>
              <w:rPr>
                <w:bCs/>
                <w:sz w:val="22"/>
              </w:rPr>
            </w:pPr>
            <w:r w:rsidRPr="00582F90">
              <w:rPr>
                <w:bCs/>
                <w:sz w:val="22"/>
              </w:rPr>
              <w:t xml:space="preserve">Părinții sunt implicați benevol în diverse activități de voluntariat. </w:t>
            </w:r>
          </w:p>
          <w:p w:rsidR="00004CB8" w:rsidRPr="00582F90" w:rsidRDefault="003D539F" w:rsidP="00321BA6">
            <w:pPr>
              <w:jc w:val="left"/>
              <w:rPr>
                <w:bCs/>
                <w:sz w:val="22"/>
              </w:rPr>
            </w:pPr>
            <w:r w:rsidRPr="00582F90">
              <w:rPr>
                <w:bCs/>
                <w:sz w:val="22"/>
              </w:rPr>
              <w:t>Există o colaborare strânsă între A.O.</w:t>
            </w:r>
            <w:r w:rsidR="00CF3087" w:rsidRPr="00582F90">
              <w:rPr>
                <w:bCs/>
                <w:sz w:val="22"/>
              </w:rPr>
              <w:t xml:space="preserve"> </w:t>
            </w:r>
            <w:r w:rsidR="00297B6B" w:rsidRPr="00582F90">
              <w:rPr>
                <w:bCs/>
                <w:sz w:val="22"/>
              </w:rPr>
              <w:t>„</w:t>
            </w:r>
            <w:r w:rsidR="00E17B85" w:rsidRPr="00582F90">
              <w:rPr>
                <w:bCs/>
                <w:sz w:val="22"/>
              </w:rPr>
              <w:t xml:space="preserve">Speranța Copiilor” și </w:t>
            </w:r>
            <w:r w:rsidRPr="00582F90">
              <w:rPr>
                <w:bCs/>
                <w:sz w:val="22"/>
              </w:rPr>
              <w:t>administrația</w:t>
            </w:r>
            <w:r w:rsidR="00CF3087" w:rsidRPr="00582F90">
              <w:rPr>
                <w:bCs/>
                <w:sz w:val="22"/>
              </w:rPr>
              <w:t xml:space="preserve"> școlii</w:t>
            </w:r>
            <w:r w:rsidRPr="00582F90">
              <w:rPr>
                <w:bCs/>
                <w:sz w:val="22"/>
              </w:rPr>
              <w:t xml:space="preserve">.  </w:t>
            </w:r>
          </w:p>
          <w:p w:rsidR="003D539F" w:rsidRPr="00582F90" w:rsidRDefault="003D539F" w:rsidP="00321BA6">
            <w:pPr>
              <w:jc w:val="left"/>
              <w:rPr>
                <w:bCs/>
                <w:sz w:val="22"/>
              </w:rPr>
            </w:pPr>
            <w:r w:rsidRPr="00582F90">
              <w:rPr>
                <w:bCs/>
                <w:sz w:val="22"/>
              </w:rPr>
              <w:t xml:space="preserve">Membrii </w:t>
            </w:r>
            <w:r w:rsidR="00CF3087" w:rsidRPr="00582F90">
              <w:rPr>
                <w:bCs/>
                <w:sz w:val="22"/>
              </w:rPr>
              <w:t xml:space="preserve">asociației </w:t>
            </w:r>
            <w:r w:rsidRPr="00582F90">
              <w:rPr>
                <w:bCs/>
                <w:sz w:val="22"/>
              </w:rPr>
              <w:t xml:space="preserve">depun 2%, impozite anual în fondul </w:t>
            </w:r>
            <w:r w:rsidR="00CF3087" w:rsidRPr="00582F90">
              <w:rPr>
                <w:bCs/>
                <w:sz w:val="22"/>
              </w:rPr>
              <w:t>AO ,,SC”.</w:t>
            </w:r>
          </w:p>
        </w:tc>
        <w:tc>
          <w:tcPr>
            <w:tcW w:w="3714" w:type="dxa"/>
          </w:tcPr>
          <w:p w:rsidR="003D539F" w:rsidRPr="00582F90" w:rsidRDefault="003D539F" w:rsidP="00085E5B">
            <w:pPr>
              <w:jc w:val="left"/>
              <w:rPr>
                <w:bCs/>
                <w:sz w:val="22"/>
              </w:rPr>
            </w:pPr>
            <w:r w:rsidRPr="00582F90">
              <w:rPr>
                <w:bCs/>
                <w:sz w:val="22"/>
              </w:rPr>
              <w:t xml:space="preserve">Elevii cu </w:t>
            </w:r>
            <w:r w:rsidR="00E17B85" w:rsidRPr="00582F90">
              <w:rPr>
                <w:bCs/>
                <w:sz w:val="22"/>
              </w:rPr>
              <w:t>o reușită bună nu pot influența</w:t>
            </w:r>
            <w:r w:rsidRPr="00582F90">
              <w:rPr>
                <w:bCs/>
                <w:sz w:val="22"/>
              </w:rPr>
              <w:t xml:space="preserve"> elevii cu o situație scăzută la învățătură.</w:t>
            </w:r>
          </w:p>
          <w:p w:rsidR="003D539F" w:rsidRPr="00582F90" w:rsidRDefault="00E17B85" w:rsidP="00085E5B">
            <w:pPr>
              <w:jc w:val="left"/>
              <w:rPr>
                <w:bCs/>
                <w:sz w:val="22"/>
              </w:rPr>
            </w:pPr>
            <w:r w:rsidRPr="00582F90">
              <w:rPr>
                <w:bCs/>
                <w:sz w:val="22"/>
              </w:rPr>
              <w:t xml:space="preserve">Nu toți membrii AO „Speranța Copiilor” </w:t>
            </w:r>
            <w:r w:rsidR="003D539F" w:rsidRPr="00582F90">
              <w:rPr>
                <w:bCs/>
                <w:sz w:val="22"/>
              </w:rPr>
              <w:t>depun 2%, imp</w:t>
            </w:r>
            <w:r w:rsidRPr="00582F90">
              <w:rPr>
                <w:bCs/>
                <w:sz w:val="22"/>
              </w:rPr>
              <w:t>ozite anual în fondul AO „</w:t>
            </w:r>
            <w:r w:rsidR="003D539F" w:rsidRPr="00582F90">
              <w:rPr>
                <w:bCs/>
                <w:sz w:val="22"/>
              </w:rPr>
              <w:t>Speranța Copiilor” .</w:t>
            </w:r>
          </w:p>
          <w:p w:rsidR="00004CB8" w:rsidRPr="00582F90" w:rsidRDefault="003D539F" w:rsidP="00085E5B">
            <w:pPr>
              <w:jc w:val="left"/>
              <w:rPr>
                <w:bCs/>
                <w:sz w:val="22"/>
              </w:rPr>
            </w:pPr>
            <w:r w:rsidRPr="00582F90">
              <w:rPr>
                <w:bCs/>
                <w:sz w:val="22"/>
              </w:rPr>
              <w:t>Nu toți părinții</w:t>
            </w:r>
            <w:r w:rsidR="00004CB8" w:rsidRPr="00582F90">
              <w:rPr>
                <w:bCs/>
                <w:sz w:val="22"/>
              </w:rPr>
              <w:t xml:space="preserve"> sunt reso</w:t>
            </w:r>
            <w:r w:rsidR="00CF3087" w:rsidRPr="00582F90">
              <w:rPr>
                <w:bCs/>
                <w:sz w:val="22"/>
              </w:rPr>
              <w:t>p</w:t>
            </w:r>
            <w:r w:rsidR="00004CB8" w:rsidRPr="00582F90">
              <w:rPr>
                <w:bCs/>
                <w:sz w:val="22"/>
              </w:rPr>
              <w:t>onsabili pentru</w:t>
            </w:r>
            <w:r w:rsidR="00CF3087" w:rsidRPr="00582F90">
              <w:rPr>
                <w:bCs/>
                <w:sz w:val="22"/>
              </w:rPr>
              <w:t xml:space="preserve"> </w:t>
            </w:r>
            <w:r w:rsidR="00004CB8" w:rsidRPr="00582F90">
              <w:rPr>
                <w:bCs/>
                <w:sz w:val="22"/>
              </w:rPr>
              <w:t>însușita școlară a copiilor lor, pentru respectarea disciplinei în școală de către copii lor, pentru ridicarea dosarelor la plecarea lor peste hotare</w:t>
            </w:r>
            <w:r w:rsidR="00CF3087" w:rsidRPr="00582F90">
              <w:rPr>
                <w:bCs/>
                <w:sz w:val="22"/>
              </w:rPr>
              <w:t>.</w:t>
            </w:r>
          </w:p>
          <w:p w:rsidR="003D539F" w:rsidRPr="00582F90" w:rsidRDefault="003D539F" w:rsidP="00085E5B">
            <w:pPr>
              <w:jc w:val="left"/>
              <w:rPr>
                <w:bCs/>
                <w:sz w:val="22"/>
              </w:rPr>
            </w:pPr>
            <w:r w:rsidRPr="00582F90">
              <w:rPr>
                <w:bCs/>
                <w:sz w:val="22"/>
              </w:rPr>
              <w:t>Nu sunt posibilități de ajutorare a tuturor elevilor nevoiași.</w:t>
            </w:r>
          </w:p>
          <w:p w:rsidR="003D539F" w:rsidRPr="00582F90" w:rsidRDefault="003D539F" w:rsidP="00085E5B">
            <w:pPr>
              <w:jc w:val="left"/>
              <w:rPr>
                <w:sz w:val="22"/>
              </w:rPr>
            </w:pPr>
            <w:r w:rsidRPr="00582F90">
              <w:rPr>
                <w:bCs/>
                <w:sz w:val="22"/>
              </w:rPr>
              <w:t>Nu avem pârghii de luare a deciziilor cu referință la elevii care abandonează școala din cauza plecării acestora peste hotare fără ridicarea actelor (dosarului școlar) din instituție.</w:t>
            </w:r>
          </w:p>
          <w:p w:rsidR="003D539F" w:rsidRPr="00582F90" w:rsidRDefault="003D539F" w:rsidP="00321BA6">
            <w:pPr>
              <w:pStyle w:val="Listparagraf"/>
              <w:ind w:left="360"/>
              <w:rPr>
                <w:sz w:val="22"/>
              </w:rPr>
            </w:pPr>
          </w:p>
        </w:tc>
      </w:tr>
    </w:tbl>
    <w:p w:rsidR="00B2481C" w:rsidRPr="00582F90" w:rsidRDefault="00B2481C" w:rsidP="00D25024"/>
    <w:p w:rsidR="00D25024" w:rsidRPr="00582F90" w:rsidRDefault="00D25024" w:rsidP="00D25024">
      <w:pPr>
        <w:pStyle w:val="Titlu1"/>
      </w:pPr>
      <w:bookmarkStart w:id="19" w:name="_Toc46741870"/>
      <w:bookmarkStart w:id="20" w:name="_Toc48389088"/>
      <w:r w:rsidRPr="00582F90">
        <w:lastRenderedPageBreak/>
        <w:t>Dimensiune III. INCLUZIUNE EDUCAȚIONALĂ</w:t>
      </w:r>
      <w:bookmarkEnd w:id="19"/>
      <w:bookmarkEnd w:id="20"/>
    </w:p>
    <w:p w:rsidR="00D25024" w:rsidRPr="00582F90" w:rsidRDefault="00D25024" w:rsidP="00D25024">
      <w:pPr>
        <w:pStyle w:val="Titlu2"/>
      </w:pPr>
      <w:bookmarkStart w:id="21" w:name="_Toc46741871"/>
      <w:bookmarkStart w:id="22" w:name="_Toc48389089"/>
      <w:r w:rsidRPr="00582F90">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rsidR="00D25024" w:rsidRPr="00582F90" w:rsidRDefault="00D25024" w:rsidP="00D25024">
      <w:pPr>
        <w:rPr>
          <w:b/>
          <w:bCs/>
        </w:rPr>
      </w:pPr>
      <w:r w:rsidRPr="00582F90">
        <w:rPr>
          <w:b/>
          <w:bCs/>
        </w:rPr>
        <w:t>Domeniu: Management</w:t>
      </w:r>
    </w:p>
    <w:p w:rsidR="00D25024" w:rsidRPr="00582F90" w:rsidRDefault="00D25024" w:rsidP="00D25024">
      <w:r w:rsidRPr="00582F90">
        <w:rPr>
          <w:b/>
          <w:bCs/>
        </w:rPr>
        <w:t>Indicator 3.1.1.</w:t>
      </w:r>
      <w:r w:rsidRPr="00582F90">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647206" w:rsidRPr="00582F90" w:rsidRDefault="00647206" w:rsidP="00C72A90">
            <w:pPr>
              <w:rPr>
                <w:iCs/>
                <w:color w:val="000000"/>
                <w:szCs w:val="24"/>
              </w:rPr>
            </w:pPr>
            <w:r w:rsidRPr="00582F90">
              <w:rPr>
                <w:iCs/>
                <w:color w:val="000000"/>
                <w:szCs w:val="24"/>
              </w:rPr>
              <w:t>Planul strategic şi cel operaţional al instituţiei de învăţământ conţine scopuri, activităţi care se bazează pe principiul Educaţiei pentru TOŢI și Școlii Prietenoase copilului. Obiective bine-determinate care se regăsesc în Planul de activitate a cadrului de sprijin; Metodologia cu privire la activitatea CREI. Planurile de activitate (anual, lunar), orarul de lucru. B</w:t>
            </w:r>
            <w:r w:rsidR="00176267" w:rsidRPr="00582F90">
              <w:rPr>
                <w:iCs/>
                <w:color w:val="000000"/>
                <w:szCs w:val="24"/>
              </w:rPr>
              <w:t xml:space="preserve">aza de date a elevilor cu CES; </w:t>
            </w:r>
            <w:r w:rsidRPr="00582F90">
              <w:rPr>
                <w:iCs/>
                <w:color w:val="000000"/>
                <w:szCs w:val="24"/>
              </w:rPr>
              <w:t>Registrul de evidență a beneficiarilor/elevilor cu CES. Rapoart</w:t>
            </w:r>
            <w:r w:rsidR="00C72A90" w:rsidRPr="00582F90">
              <w:rPr>
                <w:iCs/>
                <w:color w:val="000000"/>
                <w:szCs w:val="24"/>
              </w:rPr>
              <w:t xml:space="preserve">e semestriale/anuale către SAP; </w:t>
            </w:r>
            <w:r w:rsidRPr="00582F90">
              <w:rPr>
                <w:iCs/>
                <w:color w:val="000000"/>
                <w:szCs w:val="24"/>
              </w:rPr>
              <w:t>Evaluarea complexă a dezvoltării copiilor și stabilirea categoriei elevilor cu CES de către SAP</w:t>
            </w:r>
            <w:r w:rsidR="00176267" w:rsidRPr="00582F90">
              <w:rPr>
                <w:iCs/>
                <w:color w:val="000000"/>
                <w:szCs w:val="24"/>
              </w:rPr>
              <w:t>.</w:t>
            </w:r>
          </w:p>
          <w:p w:rsidR="00647206" w:rsidRPr="00582F90" w:rsidRDefault="00647206" w:rsidP="00C72A90">
            <w:pPr>
              <w:rPr>
                <w:iCs/>
              </w:rPr>
            </w:pPr>
            <w:r w:rsidRPr="00582F90">
              <w:rPr>
                <w:iCs/>
                <w:color w:val="000000"/>
                <w:szCs w:val="24"/>
              </w:rPr>
              <w:t xml:space="preserve">Seminar online pentru președinții CMI/ord. </w:t>
            </w:r>
            <w:r w:rsidR="00176267" w:rsidRPr="00582F90">
              <w:rPr>
                <w:iCs/>
                <w:color w:val="000000"/>
                <w:szCs w:val="24"/>
              </w:rPr>
              <w:t>01/1-7/138</w:t>
            </w:r>
            <w:r w:rsidRPr="00582F90">
              <w:rPr>
                <w:iCs/>
                <w:color w:val="000000"/>
                <w:szCs w:val="24"/>
              </w:rPr>
              <w:t xml:space="preserve"> din </w:t>
            </w:r>
            <w:r w:rsidR="00176267" w:rsidRPr="00582F90">
              <w:rPr>
                <w:iCs/>
                <w:color w:val="000000"/>
                <w:szCs w:val="24"/>
              </w:rPr>
              <w:t>08</w:t>
            </w:r>
            <w:r w:rsidRPr="00582F90">
              <w:rPr>
                <w:iCs/>
                <w:color w:val="000000"/>
                <w:szCs w:val="24"/>
              </w:rPr>
              <w:t>. 0</w:t>
            </w:r>
            <w:r w:rsidR="00176267" w:rsidRPr="00582F90">
              <w:rPr>
                <w:iCs/>
                <w:color w:val="000000"/>
                <w:szCs w:val="24"/>
              </w:rPr>
              <w:t>2</w:t>
            </w:r>
            <w:r w:rsidRPr="00582F90">
              <w:rPr>
                <w:iCs/>
                <w:color w:val="000000"/>
                <w:szCs w:val="24"/>
              </w:rPr>
              <w:t>. 202</w:t>
            </w:r>
            <w:r w:rsidR="00176267" w:rsidRPr="00582F90">
              <w:rPr>
                <w:iCs/>
                <w:color w:val="000000"/>
                <w:szCs w:val="24"/>
              </w:rPr>
              <w:t>3</w:t>
            </w:r>
            <w:r w:rsidRPr="00582F90">
              <w:rPr>
                <w:iCs/>
                <w:color w:val="000000"/>
                <w:szCs w:val="24"/>
              </w:rPr>
              <w:t>.</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004CB8" w:rsidP="00C72A90">
            <w:pPr>
              <w:rPr>
                <w:rFonts w:eastAsia="Times New Roman"/>
                <w:iCs/>
              </w:rPr>
            </w:pPr>
            <w:r w:rsidRPr="00582F90">
              <w:rPr>
                <w:rFonts w:eastAsia="Times New Roman"/>
                <w:iCs/>
                <w:color w:val="000000"/>
                <w:szCs w:val="24"/>
              </w:rPr>
              <w:t>Î</w:t>
            </w:r>
            <w:r w:rsidR="00647206" w:rsidRPr="00582F90">
              <w:rPr>
                <w:rFonts w:eastAsia="Times New Roman"/>
                <w:iCs/>
                <w:color w:val="000000"/>
                <w:szCs w:val="24"/>
              </w:rPr>
              <w:t>n PDI și în P</w:t>
            </w:r>
            <w:r w:rsidRPr="00582F90">
              <w:rPr>
                <w:rFonts w:eastAsia="Times New Roman"/>
                <w:iCs/>
                <w:color w:val="000000"/>
                <w:szCs w:val="24"/>
              </w:rPr>
              <w:t>MA</w:t>
            </w:r>
            <w:r w:rsidR="00647206" w:rsidRPr="00582F90">
              <w:rPr>
                <w:rFonts w:eastAsia="Times New Roman"/>
                <w:iCs/>
                <w:color w:val="000000"/>
                <w:szCs w:val="24"/>
              </w:rPr>
              <w:t xml:space="preserve"> reflectă activități specifice de aplicare a </w:t>
            </w:r>
            <w:r w:rsidR="00647206" w:rsidRPr="00582F90">
              <w:rPr>
                <w:color w:val="000000"/>
                <w:szCs w:val="24"/>
              </w:rPr>
              <w:t xml:space="preserve">politicilor statului cu privire la educația incluzivă (EI), la  asigurarea serviciilor de sprijin și la formarea continuă a pedagogilor cu privire la </w:t>
            </w:r>
            <w:r w:rsidR="00176267" w:rsidRPr="00582F90">
              <w:rPr>
                <w:color w:val="000000"/>
                <w:szCs w:val="24"/>
              </w:rPr>
              <w:t>exi</w:t>
            </w:r>
            <w:r w:rsidR="00647206" w:rsidRPr="00582F90">
              <w:rPr>
                <w:color w:val="000000"/>
                <w:szCs w:val="24"/>
              </w:rPr>
              <w:t>gențele legate de incluziune.</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647206" w:rsidRPr="00582F90">
              <w:t>1</w:t>
            </w:r>
          </w:p>
        </w:tc>
        <w:tc>
          <w:tcPr>
            <w:tcW w:w="2439" w:type="dxa"/>
          </w:tcPr>
          <w:p w:rsidR="00F842E4" w:rsidRPr="00582F90" w:rsidRDefault="00F842E4" w:rsidP="00F842E4">
            <w:r w:rsidRPr="00582F90">
              <w:t xml:space="preserve">Punctaj acordat: - </w:t>
            </w:r>
            <w:r w:rsidR="00647206" w:rsidRPr="00582F90">
              <w:t>2</w:t>
            </w:r>
          </w:p>
        </w:tc>
      </w:tr>
    </w:tbl>
    <w:p w:rsidR="00D25024" w:rsidRPr="00582F90" w:rsidRDefault="00D25024" w:rsidP="00D25024"/>
    <w:p w:rsidR="00D25024" w:rsidRPr="00582F90" w:rsidRDefault="00D25024" w:rsidP="00D25024">
      <w:r w:rsidRPr="00582F90">
        <w:rPr>
          <w:b/>
          <w:bCs/>
        </w:rPr>
        <w:t>Indicator 3.1.2.</w:t>
      </w:r>
      <w:r w:rsidRPr="00582F90">
        <w:t xml:space="preserve"> Funcționalitatea structurilor, a mecanismelor și procedurilor de sprijin pentru procesul de înmatriculare și incluziune școlară a tuturor copiilor, inclusiv de evidență și sprijin pentru copiii cu CES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647206" w:rsidP="00C72A90">
            <w:pPr>
              <w:rPr>
                <w:iCs/>
                <w:color w:val="000000"/>
                <w:szCs w:val="24"/>
              </w:rPr>
            </w:pPr>
            <w:r w:rsidRPr="00582F90">
              <w:rPr>
                <w:iCs/>
                <w:color w:val="000000"/>
                <w:szCs w:val="24"/>
              </w:rPr>
              <w:t>Ordin cu privire la crearea Comisiei Multidisciplinare Intrașcolară (CMI) (</w:t>
            </w:r>
            <w:r w:rsidR="00996748" w:rsidRPr="00582F90">
              <w:rPr>
                <w:iCs/>
                <w:color w:val="000000"/>
                <w:szCs w:val="24"/>
              </w:rPr>
              <w:t xml:space="preserve">ord. </w:t>
            </w:r>
            <w:r w:rsidRPr="00582F90">
              <w:rPr>
                <w:iCs/>
                <w:color w:val="000000"/>
                <w:szCs w:val="24"/>
              </w:rPr>
              <w:t xml:space="preserve">nr. </w:t>
            </w:r>
            <w:r w:rsidR="00996748" w:rsidRPr="00582F90">
              <w:rPr>
                <w:iCs/>
                <w:color w:val="000000"/>
                <w:szCs w:val="24"/>
              </w:rPr>
              <w:t>142</w:t>
            </w:r>
            <w:r w:rsidRPr="00582F90">
              <w:rPr>
                <w:iCs/>
                <w:color w:val="000000"/>
                <w:szCs w:val="24"/>
              </w:rPr>
              <w:t>– ab-/</w:t>
            </w:r>
            <w:r w:rsidR="00996748" w:rsidRPr="00582F90">
              <w:rPr>
                <w:iCs/>
                <w:color w:val="000000"/>
                <w:szCs w:val="24"/>
              </w:rPr>
              <w:t>12</w:t>
            </w:r>
            <w:r w:rsidRPr="00582F90">
              <w:rPr>
                <w:iCs/>
                <w:color w:val="000000"/>
                <w:szCs w:val="24"/>
              </w:rPr>
              <w:t>.09.202</w:t>
            </w:r>
            <w:r w:rsidR="00996748" w:rsidRPr="00582F90">
              <w:rPr>
                <w:iCs/>
                <w:color w:val="000000"/>
                <w:szCs w:val="24"/>
              </w:rPr>
              <w:t>2</w:t>
            </w:r>
            <w:r w:rsidRPr="00582F90">
              <w:rPr>
                <w:iCs/>
                <w:color w:val="000000"/>
                <w:szCs w:val="24"/>
              </w:rPr>
              <w:t>)</w:t>
            </w:r>
            <w:r w:rsidR="00996748" w:rsidRPr="00582F90">
              <w:rPr>
                <w:iCs/>
                <w:color w:val="000000"/>
                <w:szCs w:val="24"/>
              </w:rPr>
              <w:t xml:space="preserve">. </w:t>
            </w:r>
            <w:r w:rsidRPr="00582F90">
              <w:rPr>
                <w:iCs/>
                <w:color w:val="000000"/>
                <w:szCs w:val="24"/>
              </w:rPr>
              <w:t>Demersuri către SAP cu referință la evaluare/reevalu</w:t>
            </w:r>
            <w:r w:rsidR="00996748" w:rsidRPr="00582F90">
              <w:rPr>
                <w:iCs/>
                <w:color w:val="000000"/>
                <w:szCs w:val="24"/>
              </w:rPr>
              <w:t xml:space="preserve">are a elevilor/copiiilor cu CES. </w:t>
            </w:r>
            <w:r w:rsidRPr="00582F90">
              <w:rPr>
                <w:iCs/>
                <w:color w:val="000000"/>
                <w:szCs w:val="24"/>
              </w:rPr>
              <w:t>Ordin nr. 138 –p- din 03.09.2018 cu privire la instituirea cadrului didactic de sprijin responsabil pentru coordonarea activităţii CREI pentru educaţia incluzivă</w:t>
            </w:r>
            <w:r w:rsidR="00996748" w:rsidRPr="00582F90">
              <w:rPr>
                <w:iCs/>
                <w:color w:val="000000"/>
                <w:szCs w:val="24"/>
              </w:rPr>
              <w:t>.</w:t>
            </w:r>
            <w:r w:rsidR="00C72A90" w:rsidRPr="00582F90">
              <w:rPr>
                <w:iCs/>
                <w:color w:val="000000"/>
                <w:szCs w:val="24"/>
              </w:rPr>
              <w:t xml:space="preserve"> </w:t>
            </w:r>
            <w:r w:rsidRPr="00582F90">
              <w:rPr>
                <w:iCs/>
                <w:color w:val="000000"/>
                <w:szCs w:val="24"/>
              </w:rPr>
              <w:t>Rezultatele controalelor externe privind  crearea în instituţia de învăţământ a serviciilor de sprijin pentru copiii cu CES şi dotarea acesteia cu echipamentul necesar pentru susţinerea şi favorizarea educaţiei incluzive a copiilor cu dizabilităţi.</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CF6EB4" w:rsidP="00C72A90">
            <w:pPr>
              <w:rPr>
                <w:rFonts w:eastAsia="Times New Roman"/>
                <w:iCs/>
              </w:rPr>
            </w:pPr>
            <w:r w:rsidRPr="00582F90">
              <w:rPr>
                <w:rFonts w:eastAsia="Times New Roman"/>
                <w:iCs/>
                <w:color w:val="000000"/>
                <w:szCs w:val="24"/>
              </w:rPr>
              <w:t xml:space="preserve"> Gimnaziul ,,Nicolae H. Costin”</w:t>
            </w:r>
            <w:r w:rsidRPr="00582F90">
              <w:rPr>
                <w:color w:val="000000"/>
                <w:szCs w:val="24"/>
              </w:rPr>
              <w:t xml:space="preserve"> asigură sistemic funcționalitatea structurilor, a mecanismelor și procedurilor de sprijin pentru înmatricularea și incluziunea tuturor elevilo/copiilor, cu 1-2 dificultăți obiective și temporare de angrenare a acestor structuri, mecanisme și procedure.</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CF6EB4" w:rsidRPr="00582F90">
              <w:t>1</w:t>
            </w:r>
          </w:p>
        </w:tc>
        <w:tc>
          <w:tcPr>
            <w:tcW w:w="2439" w:type="dxa"/>
          </w:tcPr>
          <w:p w:rsidR="00F842E4" w:rsidRPr="00582F90" w:rsidRDefault="00F842E4" w:rsidP="00F842E4">
            <w:r w:rsidRPr="00582F90">
              <w:t xml:space="preserve">Punctaj acordat: - </w:t>
            </w:r>
            <w:r w:rsidR="00CF6EB4" w:rsidRPr="00582F90">
              <w:t>1</w:t>
            </w:r>
          </w:p>
        </w:tc>
      </w:tr>
    </w:tbl>
    <w:p w:rsidR="00D25024" w:rsidRPr="00582F90" w:rsidRDefault="00D25024" w:rsidP="00D25024"/>
    <w:p w:rsidR="00D25024" w:rsidRPr="00582F90" w:rsidRDefault="00D25024" w:rsidP="00D25024">
      <w:pPr>
        <w:rPr>
          <w:b/>
          <w:bCs/>
        </w:rPr>
      </w:pPr>
      <w:r w:rsidRPr="00582F90">
        <w:rPr>
          <w:b/>
          <w:bCs/>
        </w:rPr>
        <w:t>Domeniu: Capacitate instituțională</w:t>
      </w:r>
    </w:p>
    <w:p w:rsidR="00D25024" w:rsidRPr="00582F90" w:rsidRDefault="00D25024" w:rsidP="00D25024">
      <w:r w:rsidRPr="00582F90">
        <w:rPr>
          <w:b/>
          <w:bCs/>
        </w:rPr>
        <w:t>*Indicator 3.1.3.</w:t>
      </w:r>
      <w:r w:rsidRPr="00582F90">
        <w:t xml:space="preserve"> Crearea bazei de date a copiilor din comunitate, inclusiv a celor cu CES, elaborarea actelor privind evoluțiile demografice și perspectivele de școlaritate, evidența înmatriculării elevilor </w:t>
      </w:r>
      <w:r w:rsidRPr="00582F90">
        <w:rPr>
          <w:i/>
          <w:iCs/>
        </w:rPr>
        <w:t>[indicatorul se aplică IET, școlilor primare, gimnaziilor, liceelor, instituțiilor de învățământ general cu programe combinate]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CF6EB4" w:rsidP="00C72A90">
            <w:pPr>
              <w:rPr>
                <w:iCs/>
                <w:color w:val="000000"/>
                <w:szCs w:val="24"/>
              </w:rPr>
            </w:pPr>
            <w:r w:rsidRPr="00582F90">
              <w:rPr>
                <w:iCs/>
                <w:color w:val="000000"/>
                <w:szCs w:val="24"/>
              </w:rPr>
              <w:t>Informaţie privind toţi copiii de vârstă şcolară din comunitate, inclusiv a celor cu CES. Lista copiilor în situaţie de risc (conform Legii nr.140 din 14.06.2013).</w:t>
            </w:r>
            <w:r w:rsidR="00077F62" w:rsidRPr="00582F90">
              <w:rPr>
                <w:iCs/>
                <w:color w:val="000000"/>
                <w:szCs w:val="24"/>
              </w:rPr>
              <w:t xml:space="preserve"> </w:t>
            </w:r>
            <w:r w:rsidRPr="00582F90">
              <w:rPr>
                <w:iCs/>
                <w:color w:val="000000"/>
                <w:szCs w:val="24"/>
              </w:rPr>
              <w:t>Informaţie cu privire la copiii de vârstă şcolară din comunitate, inclusiv a celor cu CES dezagregate după  formularul statistic SGL 1.</w:t>
            </w:r>
            <w:r w:rsidR="00077F62" w:rsidRPr="00582F90">
              <w:rPr>
                <w:iCs/>
                <w:color w:val="000000"/>
                <w:szCs w:val="24"/>
              </w:rPr>
              <w:t xml:space="preserve"> </w:t>
            </w:r>
            <w:r w:rsidRPr="00582F90">
              <w:rPr>
                <w:iCs/>
                <w:color w:val="000000"/>
                <w:szCs w:val="24"/>
              </w:rPr>
              <w:t>Registru care conţin evidenţa privind frecventarea regulată a elevilor cu CES a instituţiei de învăţământ.</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CF6EB4" w:rsidP="00C72A90">
            <w:pPr>
              <w:rPr>
                <w:rFonts w:eastAsia="Times New Roman"/>
                <w:iCs/>
              </w:rPr>
            </w:pPr>
            <w:r w:rsidRPr="00582F90">
              <w:rPr>
                <w:rFonts w:eastAsia="Times New Roman"/>
                <w:iCs/>
                <w:color w:val="000000"/>
                <w:szCs w:val="24"/>
              </w:rPr>
              <w:t>Gimnaziul ,,Nicolae H. Costin” dispune de o</w:t>
            </w:r>
            <w:r w:rsidRPr="00582F90">
              <w:rPr>
                <w:color w:val="000000"/>
                <w:szCs w:val="24"/>
              </w:rPr>
              <w:t xml:space="preserve"> bază de date actualizată a copiilor de vârsta școlară și preșcolară din comunitate, inclusiv a celor cu CES, cu 1-2 </w:t>
            </w:r>
            <w:r w:rsidRPr="00582F90">
              <w:rPr>
                <w:color w:val="000000"/>
                <w:szCs w:val="24"/>
              </w:rPr>
              <w:lastRenderedPageBreak/>
              <w:t>rețineri nesemnificative, în procedura de actualizare, monitorizează evoluțiile demografice și elaborează perspectivele de școlaritate, duce evidența înmatriculării elevilor/copiilor și valorifică informații cu privire la mediul familial.</w:t>
            </w:r>
          </w:p>
        </w:tc>
      </w:tr>
      <w:tr w:rsidR="00F842E4" w:rsidRPr="00582F90" w:rsidTr="00085E5B">
        <w:tc>
          <w:tcPr>
            <w:tcW w:w="1730" w:type="dxa"/>
          </w:tcPr>
          <w:p w:rsidR="00F842E4" w:rsidRPr="00582F90" w:rsidRDefault="00F842E4" w:rsidP="00F842E4">
            <w:pPr>
              <w:jc w:val="left"/>
            </w:pPr>
            <w:r w:rsidRPr="00582F90">
              <w:lastRenderedPageBreak/>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CF6EB4" w:rsidRPr="00582F90">
              <w:t>1</w:t>
            </w:r>
          </w:p>
        </w:tc>
        <w:tc>
          <w:tcPr>
            <w:tcW w:w="2439" w:type="dxa"/>
          </w:tcPr>
          <w:p w:rsidR="00F842E4" w:rsidRPr="00582F90" w:rsidRDefault="00F842E4" w:rsidP="00F842E4">
            <w:r w:rsidRPr="00582F90">
              <w:t xml:space="preserve">Punctaj acordat: - </w:t>
            </w:r>
            <w:r w:rsidR="00CF6EB4" w:rsidRPr="00582F90">
              <w:t>2</w:t>
            </w:r>
          </w:p>
        </w:tc>
      </w:tr>
    </w:tbl>
    <w:p w:rsidR="00D25024" w:rsidRPr="00582F90" w:rsidRDefault="00D25024" w:rsidP="00D25024"/>
    <w:p w:rsidR="00D25024" w:rsidRPr="00582F90" w:rsidRDefault="00D25024" w:rsidP="00D25024">
      <w:r w:rsidRPr="00582F90">
        <w:rPr>
          <w:b/>
          <w:bCs/>
        </w:rPr>
        <w:t>Indicator 3.1.4.</w:t>
      </w:r>
      <w:r w:rsidRPr="00582F90">
        <w:t xml:space="preserve"> Monitorizarea datelor privind progresul și dezvoltarea fiecărui elev/ copil și asigurarea activității Comisiei Multidisciplinare Intrașcolare (CMI) și a serviciilor de sprijin, în funcție de necesitățile copiilor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CF6EB4" w:rsidP="00C72A90">
            <w:pPr>
              <w:rPr>
                <w:iCs/>
                <w:color w:val="000000"/>
                <w:szCs w:val="24"/>
              </w:rPr>
            </w:pPr>
            <w:r w:rsidRPr="00582F90">
              <w:rPr>
                <w:iCs/>
                <w:color w:val="000000"/>
                <w:szCs w:val="24"/>
              </w:rPr>
              <w:t xml:space="preserve">Ordin cu privire la crearea </w:t>
            </w:r>
            <w:r w:rsidR="00077F62" w:rsidRPr="00582F90">
              <w:rPr>
                <w:iCs/>
                <w:color w:val="000000"/>
                <w:szCs w:val="24"/>
              </w:rPr>
              <w:t>CMI</w:t>
            </w:r>
            <w:r w:rsidRPr="00582F90">
              <w:rPr>
                <w:iCs/>
                <w:color w:val="000000"/>
                <w:szCs w:val="24"/>
              </w:rPr>
              <w:t xml:space="preserve"> (nr. </w:t>
            </w:r>
            <w:r w:rsidR="00077F62" w:rsidRPr="00582F90">
              <w:rPr>
                <w:iCs/>
                <w:color w:val="000000"/>
                <w:szCs w:val="24"/>
              </w:rPr>
              <w:t>142</w:t>
            </w:r>
            <w:r w:rsidRPr="00582F90">
              <w:rPr>
                <w:iCs/>
                <w:color w:val="000000"/>
                <w:szCs w:val="24"/>
              </w:rPr>
              <w:t>– ab-/</w:t>
            </w:r>
            <w:r w:rsidR="00077F62" w:rsidRPr="00582F90">
              <w:rPr>
                <w:iCs/>
                <w:color w:val="000000"/>
                <w:szCs w:val="24"/>
              </w:rPr>
              <w:t>12</w:t>
            </w:r>
            <w:r w:rsidRPr="00582F90">
              <w:rPr>
                <w:iCs/>
                <w:color w:val="000000"/>
                <w:szCs w:val="24"/>
              </w:rPr>
              <w:t>.09.202</w:t>
            </w:r>
            <w:r w:rsidR="00077F62" w:rsidRPr="00582F90">
              <w:rPr>
                <w:iCs/>
                <w:color w:val="000000"/>
                <w:szCs w:val="24"/>
              </w:rPr>
              <w:t>2</w:t>
            </w:r>
            <w:r w:rsidRPr="00582F90">
              <w:rPr>
                <w:iCs/>
                <w:color w:val="000000"/>
                <w:szCs w:val="24"/>
              </w:rPr>
              <w:t>)</w:t>
            </w:r>
            <w:r w:rsidR="00077F62" w:rsidRPr="00582F90">
              <w:rPr>
                <w:iCs/>
                <w:color w:val="000000"/>
                <w:szCs w:val="24"/>
              </w:rPr>
              <w:t>, p</w:t>
            </w:r>
            <w:r w:rsidRPr="00582F90">
              <w:rPr>
                <w:iCs/>
                <w:color w:val="000000"/>
                <w:szCs w:val="24"/>
              </w:rPr>
              <w:t xml:space="preserve">rocese-verbale ale şedinţelor </w:t>
            </w:r>
            <w:r w:rsidR="00077F62" w:rsidRPr="00582F90">
              <w:rPr>
                <w:iCs/>
                <w:color w:val="000000"/>
                <w:szCs w:val="24"/>
              </w:rPr>
              <w:t>CMI</w:t>
            </w:r>
            <w:r w:rsidRPr="00582F90">
              <w:rPr>
                <w:iCs/>
                <w:color w:val="000000"/>
                <w:szCs w:val="24"/>
              </w:rPr>
              <w:t>.</w:t>
            </w:r>
            <w:r w:rsidR="00077F62" w:rsidRPr="00582F90">
              <w:rPr>
                <w:iCs/>
                <w:color w:val="000000"/>
                <w:szCs w:val="24"/>
              </w:rPr>
              <w:t xml:space="preserve"> </w:t>
            </w:r>
            <w:r w:rsidRPr="00582F90">
              <w:rPr>
                <w:iCs/>
                <w:color w:val="000000"/>
                <w:szCs w:val="24"/>
              </w:rPr>
              <w:t>Acordul părinţilor pentru evaluarea copiilor.</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CF6EB4" w:rsidP="00C72A90">
            <w:pPr>
              <w:rPr>
                <w:rFonts w:eastAsia="Times New Roman"/>
                <w:iCs/>
              </w:rPr>
            </w:pPr>
            <w:r w:rsidRPr="00582F90">
              <w:rPr>
                <w:rFonts w:eastAsia="Times New Roman"/>
                <w:iCs/>
                <w:color w:val="000000"/>
                <w:szCs w:val="24"/>
              </w:rPr>
              <w:t xml:space="preserve">Gimnaziul ,,Nicolae H. Costin” </w:t>
            </w:r>
            <w:r w:rsidRPr="00582F90">
              <w:rPr>
                <w:color w:val="000000"/>
                <w:szCs w:val="24"/>
              </w:rPr>
              <w:t>monitorizează sistematic progresul și dezvoltarea fiecărui elev, valorifică ascensiunea în dezvoltarea acestuia, crează condiții optime pentru dezvoltarea potențialului cognitiv, aptitudinal și afectiv al lui și asigură funcționalitatea CMI și serviciile de sprijin (logopedice, psihologice etc), în funcție de necesității.</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CF6EB4" w:rsidRPr="00582F90">
              <w:t>0,75</w:t>
            </w:r>
          </w:p>
        </w:tc>
        <w:tc>
          <w:tcPr>
            <w:tcW w:w="2439" w:type="dxa"/>
          </w:tcPr>
          <w:p w:rsidR="00F842E4" w:rsidRPr="00582F90" w:rsidRDefault="00F842E4" w:rsidP="00F842E4">
            <w:r w:rsidRPr="00582F90">
              <w:t xml:space="preserve">Punctaj acordat: - </w:t>
            </w:r>
            <w:r w:rsidR="00CF6EB4" w:rsidRPr="00582F90">
              <w:t>0,75</w:t>
            </w:r>
          </w:p>
        </w:tc>
      </w:tr>
    </w:tbl>
    <w:p w:rsidR="00D25024" w:rsidRPr="00582F90" w:rsidRDefault="00D25024" w:rsidP="00D25024"/>
    <w:p w:rsidR="00D25024" w:rsidRPr="00582F90" w:rsidRDefault="00D25024" w:rsidP="00D25024">
      <w:pPr>
        <w:rPr>
          <w:b/>
          <w:bCs/>
        </w:rPr>
      </w:pPr>
      <w:r w:rsidRPr="00582F90">
        <w:rPr>
          <w:b/>
          <w:bCs/>
        </w:rPr>
        <w:t>Domeniu: Curriculum/ proces educațional</w:t>
      </w:r>
    </w:p>
    <w:p w:rsidR="00D25024" w:rsidRPr="00582F90" w:rsidRDefault="00D25024" w:rsidP="00D25024">
      <w:r w:rsidRPr="00582F90">
        <w:rPr>
          <w:b/>
          <w:bCs/>
        </w:rPr>
        <w:t>Indicator 3.1.5.</w:t>
      </w:r>
      <w:r w:rsidRPr="00582F90">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CF6EB4" w:rsidP="00297B6B">
            <w:pPr>
              <w:rPr>
                <w:color w:val="000000"/>
                <w:szCs w:val="24"/>
              </w:rPr>
            </w:pPr>
            <w:r w:rsidRPr="00582F90">
              <w:rPr>
                <w:color w:val="000000"/>
                <w:szCs w:val="24"/>
              </w:rPr>
              <w:t xml:space="preserve">PEI elaborat în conformitate cu Structura  Modelul  şi Ghidul de </w:t>
            </w:r>
            <w:r w:rsidR="00297B6B" w:rsidRPr="00582F90">
              <w:rPr>
                <w:color w:val="000000"/>
                <w:szCs w:val="24"/>
              </w:rPr>
              <w:t>i</w:t>
            </w:r>
            <w:r w:rsidRPr="00582F90">
              <w:rPr>
                <w:color w:val="000000"/>
                <w:szCs w:val="24"/>
              </w:rPr>
              <w:t>mplementare aprobat prin Ordinul ME Nr. 671 din 01.08.2017</w:t>
            </w:r>
            <w:r w:rsidR="00077F62" w:rsidRPr="00582F90">
              <w:rPr>
                <w:b/>
                <w:color w:val="000000"/>
                <w:szCs w:val="24"/>
              </w:rPr>
              <w:t>,</w:t>
            </w:r>
            <w:r w:rsidRPr="00582F90">
              <w:rPr>
                <w:color w:val="000000"/>
                <w:szCs w:val="24"/>
              </w:rPr>
              <w:t xml:space="preserve"> la  disciplinele necesare. Consiliere din partea cadrului de sprijin și a psihologului.</w:t>
            </w:r>
            <w:r w:rsidR="00077F62" w:rsidRPr="00582F90">
              <w:rPr>
                <w:color w:val="000000"/>
                <w:szCs w:val="24"/>
              </w:rPr>
              <w:t xml:space="preserve"> </w:t>
            </w:r>
            <w:r w:rsidRPr="00582F90">
              <w:rPr>
                <w:color w:val="000000"/>
                <w:szCs w:val="24"/>
              </w:rPr>
              <w:t xml:space="preserve">Motivarea lor  de a se încadra înprocesul decizional  și în procesul de învățare. </w:t>
            </w:r>
            <w:r w:rsidR="00004CB8" w:rsidRPr="00582F90">
              <w:rPr>
                <w:color w:val="000000"/>
                <w:szCs w:val="24"/>
              </w:rPr>
              <w:t>Consilierea elevilor la toate disciplinele școlare.</w:t>
            </w:r>
          </w:p>
        </w:tc>
      </w:tr>
      <w:tr w:rsidR="00CF6EB4" w:rsidRPr="00582F90" w:rsidTr="00085E5B">
        <w:tc>
          <w:tcPr>
            <w:tcW w:w="1730" w:type="dxa"/>
          </w:tcPr>
          <w:p w:rsidR="00CF6EB4" w:rsidRPr="00582F90" w:rsidRDefault="00CF6EB4" w:rsidP="00CF6EB4">
            <w:pPr>
              <w:jc w:val="left"/>
            </w:pPr>
            <w:r w:rsidRPr="00582F90">
              <w:t>Constatări</w:t>
            </w:r>
          </w:p>
        </w:tc>
        <w:tc>
          <w:tcPr>
            <w:tcW w:w="8080" w:type="dxa"/>
            <w:gridSpan w:val="3"/>
          </w:tcPr>
          <w:p w:rsidR="00CF6EB4" w:rsidRPr="00582F90" w:rsidRDefault="00CF6EB4" w:rsidP="00C72A90">
            <w:pPr>
              <w:rPr>
                <w:color w:val="000000"/>
                <w:szCs w:val="24"/>
              </w:rPr>
            </w:pPr>
            <w:r w:rsidRPr="00582F90">
              <w:rPr>
                <w:rFonts w:eastAsia="Times New Roman"/>
                <w:iCs/>
                <w:color w:val="000000"/>
                <w:szCs w:val="24"/>
              </w:rPr>
              <w:t xml:space="preserve">Gimnaziul ,,Nicolae H. Costin” </w:t>
            </w:r>
            <w:r w:rsidRPr="00582F90">
              <w:rPr>
                <w:color w:val="000000"/>
                <w:szCs w:val="24"/>
              </w:rPr>
              <w:t xml:space="preserve">desfășoară procesul educațional în concordanță cu particularitățile și nevoile specifice ale fiecărui elev/ copil, în funcție de recomandările SAP, prin elaborarea unui set complex de materiale și softuri educaționale pentru diversitatea celor educați, a curriculum-ului </w:t>
            </w:r>
            <w:r w:rsidR="00004CB8" w:rsidRPr="00582F90">
              <w:rPr>
                <w:color w:val="000000"/>
                <w:szCs w:val="24"/>
              </w:rPr>
              <w:t>modificat</w:t>
            </w:r>
            <w:r w:rsidRPr="00582F90">
              <w:rPr>
                <w:color w:val="000000"/>
                <w:szCs w:val="24"/>
              </w:rPr>
              <w:t>, a PEI, implicând în majoritatea cazurilor cadre didactice competente, inclusiv cadru de sprijin, asistenți personali</w:t>
            </w:r>
            <w:r w:rsidR="00077F62" w:rsidRPr="00582F90">
              <w:rPr>
                <w:color w:val="000000"/>
                <w:szCs w:val="24"/>
              </w:rPr>
              <w:t>.</w:t>
            </w:r>
          </w:p>
        </w:tc>
      </w:tr>
      <w:tr w:rsidR="00CF6EB4" w:rsidRPr="00582F90" w:rsidTr="00085E5B">
        <w:tc>
          <w:tcPr>
            <w:tcW w:w="1730" w:type="dxa"/>
          </w:tcPr>
          <w:p w:rsidR="00CF6EB4" w:rsidRPr="00582F90" w:rsidRDefault="00CF6EB4" w:rsidP="00CF6EB4">
            <w:pPr>
              <w:jc w:val="left"/>
            </w:pPr>
            <w:r w:rsidRPr="00582F90">
              <w:t xml:space="preserve">Pondere și punctaj acordat </w:t>
            </w:r>
          </w:p>
        </w:tc>
        <w:tc>
          <w:tcPr>
            <w:tcW w:w="1814" w:type="dxa"/>
          </w:tcPr>
          <w:p w:rsidR="00CF6EB4" w:rsidRPr="00582F90" w:rsidRDefault="00CF6EB4" w:rsidP="00CF6EB4">
            <w:r w:rsidRPr="00582F90">
              <w:t xml:space="preserve">Pondere: </w:t>
            </w:r>
            <w:r w:rsidRPr="00582F90">
              <w:rPr>
                <w:bCs/>
              </w:rPr>
              <w:t>2</w:t>
            </w:r>
          </w:p>
        </w:tc>
        <w:tc>
          <w:tcPr>
            <w:tcW w:w="3827" w:type="dxa"/>
          </w:tcPr>
          <w:p w:rsidR="00CF6EB4" w:rsidRPr="00582F90" w:rsidRDefault="00CF6EB4" w:rsidP="00CF6EB4">
            <w:r w:rsidRPr="00582F90">
              <w:t>Autoevaluare conform criteriilor: -0,75</w:t>
            </w:r>
          </w:p>
        </w:tc>
        <w:tc>
          <w:tcPr>
            <w:tcW w:w="2439" w:type="dxa"/>
          </w:tcPr>
          <w:p w:rsidR="00CF6EB4" w:rsidRPr="00582F90" w:rsidRDefault="00CF6EB4" w:rsidP="00CF6EB4">
            <w:r w:rsidRPr="00582F90">
              <w:t>Punctaj acordat: - 1,5</w:t>
            </w:r>
          </w:p>
        </w:tc>
      </w:tr>
      <w:tr w:rsidR="00CF6EB4" w:rsidRPr="00582F90" w:rsidTr="00085E5B">
        <w:tc>
          <w:tcPr>
            <w:tcW w:w="7371" w:type="dxa"/>
            <w:gridSpan w:val="3"/>
          </w:tcPr>
          <w:p w:rsidR="00CF6EB4" w:rsidRPr="00582F90" w:rsidRDefault="00CF6EB4" w:rsidP="00CF6EB4">
            <w:pPr>
              <w:rPr>
                <w:b/>
                <w:bCs/>
              </w:rPr>
            </w:pPr>
            <w:r w:rsidRPr="00582F90">
              <w:rPr>
                <w:b/>
                <w:bCs/>
              </w:rPr>
              <w:t>Total standard</w:t>
            </w:r>
          </w:p>
        </w:tc>
        <w:tc>
          <w:tcPr>
            <w:tcW w:w="2439" w:type="dxa"/>
          </w:tcPr>
          <w:p w:rsidR="00CF6EB4" w:rsidRPr="00582F90" w:rsidRDefault="00CF6EB4" w:rsidP="00CF6EB4">
            <w:pPr>
              <w:rPr>
                <w:b/>
                <w:bCs/>
              </w:rPr>
            </w:pPr>
            <w:r w:rsidRPr="00582F90">
              <w:rPr>
                <w:b/>
                <w:bCs/>
              </w:rPr>
              <w:t>6,5</w:t>
            </w:r>
          </w:p>
        </w:tc>
      </w:tr>
    </w:tbl>
    <w:p w:rsidR="00D25024" w:rsidRPr="00582F90" w:rsidRDefault="00D25024" w:rsidP="00D25024"/>
    <w:p w:rsidR="00D25024" w:rsidRPr="00582F90" w:rsidRDefault="00D25024" w:rsidP="00D25024">
      <w:pPr>
        <w:pStyle w:val="Titlu2"/>
      </w:pPr>
      <w:bookmarkStart w:id="23" w:name="_Toc46741872"/>
      <w:bookmarkStart w:id="24" w:name="_Toc48389090"/>
      <w:r w:rsidRPr="00582F90">
        <w:t>Standard 3.2. Politicile și practicile din instituția de învățământ sunt incluzive, nediscriminatorii și respectă diferențele individuale</w:t>
      </w:r>
      <w:bookmarkEnd w:id="23"/>
      <w:bookmarkEnd w:id="24"/>
    </w:p>
    <w:p w:rsidR="00D25024" w:rsidRPr="00582F90" w:rsidRDefault="00D25024" w:rsidP="00D25024">
      <w:pPr>
        <w:rPr>
          <w:b/>
          <w:bCs/>
        </w:rPr>
      </w:pPr>
      <w:r w:rsidRPr="00582F90">
        <w:rPr>
          <w:b/>
          <w:bCs/>
        </w:rPr>
        <w:t>Domeniu: Management</w:t>
      </w:r>
    </w:p>
    <w:p w:rsidR="00D25024" w:rsidRPr="00582F90" w:rsidRDefault="00D25024" w:rsidP="00D25024">
      <w:r w:rsidRPr="00582F90">
        <w:rPr>
          <w:b/>
          <w:bCs/>
        </w:rPr>
        <w:t>Indicator 3.2.1.</w:t>
      </w:r>
      <w:r w:rsidRPr="00582F90">
        <w:t xml:space="preserve"> Existența, în documentele de planificare, a mecanismelor de identificare și combatere a oricăror forme de discriminare și de respectare a diferențelor individuale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CF6EB4" w:rsidP="00C72A90">
            <w:pPr>
              <w:rPr>
                <w:iCs/>
                <w:color w:val="000000"/>
                <w:szCs w:val="24"/>
              </w:rPr>
            </w:pPr>
            <w:r w:rsidRPr="00582F90">
              <w:rPr>
                <w:iCs/>
                <w:color w:val="000000"/>
                <w:szCs w:val="24"/>
              </w:rPr>
              <w:t xml:space="preserve">Regulamentul </w:t>
            </w:r>
            <w:r w:rsidR="00004CB8" w:rsidRPr="00582F90">
              <w:rPr>
                <w:iCs/>
                <w:color w:val="000000"/>
                <w:szCs w:val="24"/>
              </w:rPr>
              <w:t>de ordine internă</w:t>
            </w:r>
            <w:r w:rsidRPr="00582F90">
              <w:rPr>
                <w:iCs/>
                <w:color w:val="000000"/>
                <w:szCs w:val="24"/>
              </w:rPr>
              <w:t xml:space="preserve">, Contractele </w:t>
            </w:r>
            <w:r w:rsidR="00004CB8" w:rsidRPr="00582F90">
              <w:rPr>
                <w:iCs/>
                <w:color w:val="000000"/>
                <w:szCs w:val="24"/>
              </w:rPr>
              <w:t xml:space="preserve">Individuale </w:t>
            </w:r>
            <w:r w:rsidRPr="00582F90">
              <w:rPr>
                <w:iCs/>
                <w:color w:val="000000"/>
                <w:szCs w:val="24"/>
              </w:rPr>
              <w:t>de muncă şi fişele de post ale angajaţilor conţin stipulări privind obligativitatea sesizării cazurilor de violenţă, neglijare, exploatare şi trafic al copilului. Procese-verbale ale CP privind organizarea şedinţelor de informare a tuturor angajaţilor instituţiei (cel puţin 1 şedinţă) privind procedura de identificare, înregistrare şi evaluare iniţială a cazurilor suspecte de violenţă, neglijare, exploatare şi trafic al copilului. Fişa de sesizare. Registrul de înregistrare a cazurilor de discriminare.</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CF6EB4" w:rsidP="00C72A90">
            <w:pPr>
              <w:rPr>
                <w:rFonts w:eastAsia="Times New Roman"/>
                <w:iCs/>
              </w:rPr>
            </w:pPr>
            <w:r w:rsidRPr="00582F90">
              <w:rPr>
                <w:rFonts w:eastAsia="Times New Roman"/>
                <w:iCs/>
                <w:color w:val="000000"/>
                <w:szCs w:val="24"/>
              </w:rPr>
              <w:t xml:space="preserve">În gimnaziul ,,Nicolae H. Costin”, PDI și PAI reflectă sistemic </w:t>
            </w:r>
            <w:r w:rsidRPr="00582F90">
              <w:rPr>
                <w:color w:val="000000"/>
                <w:szCs w:val="24"/>
              </w:rPr>
              <w:t>mecanisme de identificare și combatere a oricăror forme de discriminare și de respectare a diferențelor individuale</w:t>
            </w:r>
            <w:r w:rsidRPr="00582F90">
              <w:rPr>
                <w:rFonts w:eastAsia="Times New Roman"/>
                <w:iCs/>
                <w:color w:val="000000"/>
                <w:szCs w:val="24"/>
              </w:rPr>
              <w:t xml:space="preserve">, implicând în acțiunile preconizate preponderent </w:t>
            </w:r>
            <w:r w:rsidRPr="00582F90">
              <w:rPr>
                <w:rFonts w:eastAsia="Times New Roman"/>
                <w:iCs/>
                <w:color w:val="000000"/>
                <w:szCs w:val="24"/>
              </w:rPr>
              <w:lastRenderedPageBreak/>
              <w:t>personalul instituției, cu anumită formare în domeniul EI, dar și, pe măsura posibilităților, parteneri comunitari</w:t>
            </w:r>
            <w:r w:rsidR="00C72A90" w:rsidRPr="00582F90">
              <w:rPr>
                <w:rFonts w:eastAsia="Times New Roman"/>
                <w:iCs/>
                <w:color w:val="000000"/>
                <w:szCs w:val="24"/>
              </w:rPr>
              <w:t>.</w:t>
            </w:r>
          </w:p>
        </w:tc>
      </w:tr>
      <w:tr w:rsidR="00F842E4" w:rsidRPr="00582F90" w:rsidTr="00085E5B">
        <w:tc>
          <w:tcPr>
            <w:tcW w:w="1730" w:type="dxa"/>
          </w:tcPr>
          <w:p w:rsidR="00F842E4" w:rsidRPr="00582F90" w:rsidRDefault="00F842E4" w:rsidP="00F842E4">
            <w:pPr>
              <w:jc w:val="left"/>
            </w:pPr>
            <w:r w:rsidRPr="00582F90">
              <w:lastRenderedPageBreak/>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CF6EB4" w:rsidRPr="00582F90">
              <w:t>0,75</w:t>
            </w:r>
          </w:p>
        </w:tc>
        <w:tc>
          <w:tcPr>
            <w:tcW w:w="2439" w:type="dxa"/>
          </w:tcPr>
          <w:p w:rsidR="00F842E4" w:rsidRPr="00582F90" w:rsidRDefault="00F842E4" w:rsidP="00F842E4">
            <w:r w:rsidRPr="00582F90">
              <w:t>Punctaj acordat: -</w:t>
            </w:r>
            <w:r w:rsidR="00CF6EB4" w:rsidRPr="00582F90">
              <w:t>0,75</w:t>
            </w:r>
            <w:r w:rsidRPr="00582F90">
              <w:t xml:space="preserve"> </w:t>
            </w:r>
          </w:p>
        </w:tc>
      </w:tr>
    </w:tbl>
    <w:p w:rsidR="00D25024" w:rsidRPr="00582F90" w:rsidRDefault="00D25024" w:rsidP="00D25024"/>
    <w:p w:rsidR="00D25024" w:rsidRPr="00582F90" w:rsidRDefault="00D25024" w:rsidP="00D25024">
      <w:r w:rsidRPr="00582F90">
        <w:rPr>
          <w:b/>
          <w:bCs/>
        </w:rPr>
        <w:t>Indicator 3.2.2.</w:t>
      </w:r>
      <w:r w:rsidRPr="00582F90">
        <w:t xml:space="preserve"> Promovarea diversității, inclusiv a interculturalității, în planurile strategice și operaționale ale instituției, prin programe, activități care au ca țintă educația incluzivă și nevoile copiilor cu CES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CF6EB4" w:rsidRPr="00582F90" w:rsidRDefault="00CF6EB4" w:rsidP="00713A35">
            <w:pPr>
              <w:rPr>
                <w:iCs/>
                <w:color w:val="000000"/>
                <w:szCs w:val="24"/>
              </w:rPr>
            </w:pPr>
            <w:r w:rsidRPr="00582F90">
              <w:rPr>
                <w:iCs/>
                <w:color w:val="000000"/>
                <w:szCs w:val="24"/>
              </w:rPr>
              <w:t>PDI și PAM al instituţiei de învăţământ conţin activităţi</w:t>
            </w:r>
            <w:r w:rsidR="00147B14" w:rsidRPr="00582F90">
              <w:rPr>
                <w:iCs/>
                <w:color w:val="000000"/>
                <w:szCs w:val="24"/>
              </w:rPr>
              <w:t xml:space="preserve"> eficientă</w:t>
            </w:r>
            <w:r w:rsidRPr="00582F90">
              <w:rPr>
                <w:iCs/>
                <w:color w:val="000000"/>
                <w:szCs w:val="24"/>
              </w:rPr>
              <w:t xml:space="preserve"> privind dezvoltarea comunicării, modalităţilor de ajutorare reciprocă, a toleranţei, precum şi promovarea interacţiunilor interpersonale bazate pe respect recip</w:t>
            </w:r>
            <w:r w:rsidR="00077F62" w:rsidRPr="00582F90">
              <w:rPr>
                <w:iCs/>
                <w:color w:val="000000"/>
                <w:szCs w:val="24"/>
              </w:rPr>
              <w:t xml:space="preserve">roc şi acceptarea diferenţelor; </w:t>
            </w:r>
            <w:r w:rsidRPr="00582F90">
              <w:rPr>
                <w:iCs/>
                <w:color w:val="000000"/>
                <w:szCs w:val="24"/>
              </w:rPr>
              <w:t>activităţi de comunicare şi relaţionare cu familia copilului cu CES pentru implicarea în realizarea PEI.</w:t>
            </w:r>
          </w:p>
          <w:p w:rsidR="00F842E4" w:rsidRPr="00582F90" w:rsidRDefault="00CF6EB4" w:rsidP="00713A35">
            <w:pPr>
              <w:rPr>
                <w:iCs/>
              </w:rPr>
            </w:pPr>
            <w:r w:rsidRPr="00582F90">
              <w:rPr>
                <w:iCs/>
                <w:color w:val="000000"/>
                <w:szCs w:val="24"/>
              </w:rPr>
              <w:t xml:space="preserve">Procese-verbale ale CP, CA privind organizarea autoevaluări participative în PDI și </w:t>
            </w:r>
            <w:r w:rsidR="00077F62" w:rsidRPr="00582F90">
              <w:rPr>
                <w:iCs/>
                <w:color w:val="000000"/>
                <w:szCs w:val="24"/>
              </w:rPr>
              <w:t>PAM a instituţiei de învăţământ.</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CF6EB4" w:rsidP="00713A35">
            <w:pPr>
              <w:rPr>
                <w:rFonts w:eastAsia="Times New Roman"/>
                <w:iCs/>
              </w:rPr>
            </w:pPr>
            <w:r w:rsidRPr="00582F90">
              <w:rPr>
                <w:rFonts w:eastAsia="Times New Roman"/>
                <w:iCs/>
                <w:color w:val="000000"/>
                <w:szCs w:val="24"/>
              </w:rPr>
              <w:t xml:space="preserve">În gimnaziul ,,Nicolae H. Costin”, PDI și PAI reflectă  </w:t>
            </w:r>
            <w:r w:rsidRPr="00582F90">
              <w:rPr>
                <w:color w:val="000000"/>
                <w:szCs w:val="24"/>
              </w:rPr>
              <w:t>cultura diversității, promovând în majoritatea aspectelor vieții școlare programe cu acent pe incluziune și non-discriminare și activități ce țin de respectarea diferențelor, cu implicarea mai multor factori educaționali, inclusive a elevilor în organizarea acestor activități.</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CF6EB4" w:rsidRPr="00582F90">
              <w:t>0,75</w:t>
            </w:r>
          </w:p>
        </w:tc>
        <w:tc>
          <w:tcPr>
            <w:tcW w:w="2439" w:type="dxa"/>
          </w:tcPr>
          <w:p w:rsidR="00F842E4" w:rsidRPr="00582F90" w:rsidRDefault="00F842E4" w:rsidP="00F842E4">
            <w:r w:rsidRPr="00582F90">
              <w:t>Punctaj acordat: -</w:t>
            </w:r>
            <w:r w:rsidR="00CF6EB4" w:rsidRPr="00582F90">
              <w:t>1,5</w:t>
            </w:r>
            <w:r w:rsidRPr="00582F90">
              <w:t xml:space="preserve"> </w:t>
            </w:r>
          </w:p>
        </w:tc>
      </w:tr>
    </w:tbl>
    <w:p w:rsidR="00D25024" w:rsidRPr="00582F90" w:rsidRDefault="00D25024" w:rsidP="00D25024"/>
    <w:p w:rsidR="00D25024" w:rsidRPr="00582F90" w:rsidRDefault="00D25024" w:rsidP="00D25024">
      <w:pPr>
        <w:rPr>
          <w:b/>
          <w:bCs/>
        </w:rPr>
      </w:pPr>
      <w:r w:rsidRPr="00582F90">
        <w:rPr>
          <w:b/>
          <w:bCs/>
        </w:rPr>
        <w:t>Domeniu: Capacitate instituțională</w:t>
      </w:r>
    </w:p>
    <w:p w:rsidR="00D25024" w:rsidRPr="00582F90" w:rsidRDefault="00D25024" w:rsidP="00D25024">
      <w:r w:rsidRPr="00582F90">
        <w:rPr>
          <w:b/>
          <w:bCs/>
        </w:rPr>
        <w:t>Indicator 3.2.3.</w:t>
      </w:r>
      <w:r w:rsidRPr="00582F90">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CF6EB4" w:rsidP="00713A35">
            <w:pPr>
              <w:rPr>
                <w:rFonts w:eastAsia="Times New Roman"/>
                <w:iCs/>
                <w:color w:val="000000"/>
                <w:szCs w:val="24"/>
              </w:rPr>
            </w:pPr>
            <w:r w:rsidRPr="00582F90">
              <w:rPr>
                <w:iCs/>
                <w:color w:val="000000"/>
                <w:szCs w:val="24"/>
              </w:rPr>
              <w:t>Ordine cu privire la angajarea persoanei desemnate din rândul membrilor administraţiei instituţiei în calitate de coordonator ANET</w:t>
            </w:r>
            <w:r w:rsidR="00713A35" w:rsidRPr="00582F90">
              <w:rPr>
                <w:iCs/>
                <w:color w:val="000000"/>
                <w:szCs w:val="24"/>
              </w:rPr>
              <w:t xml:space="preserve"> </w:t>
            </w:r>
            <w:r w:rsidR="00147B14" w:rsidRPr="00582F90">
              <w:rPr>
                <w:iCs/>
                <w:szCs w:val="24"/>
              </w:rPr>
              <w:t>(</w:t>
            </w:r>
            <w:r w:rsidRPr="00582F90">
              <w:rPr>
                <w:iCs/>
                <w:szCs w:val="24"/>
              </w:rPr>
              <w:t>nr.</w:t>
            </w:r>
            <w:r w:rsidR="00713A35" w:rsidRPr="00582F90">
              <w:rPr>
                <w:iCs/>
                <w:szCs w:val="24"/>
              </w:rPr>
              <w:t>128</w:t>
            </w:r>
            <w:r w:rsidRPr="00582F90">
              <w:rPr>
                <w:iCs/>
                <w:szCs w:val="24"/>
              </w:rPr>
              <w:t xml:space="preserve"> –ab-/ 2</w:t>
            </w:r>
            <w:r w:rsidR="00713A35" w:rsidRPr="00582F90">
              <w:rPr>
                <w:iCs/>
                <w:szCs w:val="24"/>
              </w:rPr>
              <w:t>9</w:t>
            </w:r>
            <w:r w:rsidRPr="00582F90">
              <w:rPr>
                <w:iCs/>
                <w:szCs w:val="24"/>
              </w:rPr>
              <w:t>.0</w:t>
            </w:r>
            <w:r w:rsidR="00713A35" w:rsidRPr="00582F90">
              <w:rPr>
                <w:iCs/>
                <w:szCs w:val="24"/>
              </w:rPr>
              <w:t>8</w:t>
            </w:r>
            <w:r w:rsidRPr="00582F90">
              <w:rPr>
                <w:iCs/>
                <w:szCs w:val="24"/>
              </w:rPr>
              <w:t>.202</w:t>
            </w:r>
            <w:r w:rsidR="00713A35" w:rsidRPr="00582F90">
              <w:rPr>
                <w:iCs/>
                <w:szCs w:val="24"/>
              </w:rPr>
              <w:t>2</w:t>
            </w:r>
            <w:r w:rsidRPr="00582F90">
              <w:rPr>
                <w:iCs/>
                <w:szCs w:val="24"/>
              </w:rPr>
              <w:t>)</w:t>
            </w:r>
            <w:r w:rsidR="00077F62" w:rsidRPr="00582F90">
              <w:rPr>
                <w:iCs/>
                <w:szCs w:val="24"/>
              </w:rPr>
              <w:t>.</w:t>
            </w:r>
            <w:r w:rsidRPr="00582F90">
              <w:rPr>
                <w:iCs/>
                <w:szCs w:val="24"/>
              </w:rPr>
              <w:t xml:space="preserve"> </w:t>
            </w:r>
            <w:r w:rsidRPr="00582F90">
              <w:rPr>
                <w:rFonts w:eastAsia="Times New Roman"/>
                <w:iCs/>
                <w:szCs w:val="24"/>
              </w:rPr>
              <w:t>Plan de acțiuni cu privire la ANET. Procese-v</w:t>
            </w:r>
            <w:r w:rsidRPr="00582F90">
              <w:rPr>
                <w:rFonts w:eastAsia="Times New Roman"/>
                <w:iCs/>
                <w:color w:val="000000"/>
                <w:szCs w:val="24"/>
              </w:rPr>
              <w:t>erbale. Produse ale activității ANET.</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CF6EB4" w:rsidP="00713A35">
            <w:pPr>
              <w:rPr>
                <w:rFonts w:eastAsia="Times New Roman"/>
                <w:iCs/>
              </w:rPr>
            </w:pPr>
            <w:r w:rsidRPr="00582F90">
              <w:rPr>
                <w:rFonts w:eastAsia="Times New Roman"/>
                <w:iCs/>
                <w:color w:val="000000"/>
                <w:szCs w:val="24"/>
              </w:rPr>
              <w:t xml:space="preserve">Gimnaziul ,,Nicolae H. Costin”, </w:t>
            </w:r>
            <w:r w:rsidRPr="00582F90">
              <w:rPr>
                <w:color w:val="000000"/>
                <w:szCs w:val="24"/>
              </w:rPr>
              <w:t>asigură în majoritatea acțiunilor șanse egale de incluziune a tuturor elevilo/copiilor și  respectarea diferențelor individuale</w:t>
            </w:r>
            <w:r w:rsidR="00077F62" w:rsidRPr="00582F90">
              <w:rPr>
                <w:color w:val="000000"/>
                <w:szCs w:val="24"/>
              </w:rPr>
              <w:t>.</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CF6EB4" w:rsidRPr="00582F90">
              <w:t>0,75</w:t>
            </w:r>
          </w:p>
        </w:tc>
        <w:tc>
          <w:tcPr>
            <w:tcW w:w="2439" w:type="dxa"/>
          </w:tcPr>
          <w:p w:rsidR="00F842E4" w:rsidRPr="00582F90" w:rsidRDefault="00F842E4" w:rsidP="00F842E4">
            <w:r w:rsidRPr="00582F90">
              <w:t xml:space="preserve">Punctaj acordat: - </w:t>
            </w:r>
            <w:r w:rsidR="00CF6EB4" w:rsidRPr="00582F90">
              <w:t>0,75</w:t>
            </w:r>
          </w:p>
        </w:tc>
      </w:tr>
    </w:tbl>
    <w:p w:rsidR="00D25024" w:rsidRPr="00582F90" w:rsidRDefault="00D25024" w:rsidP="00D25024"/>
    <w:p w:rsidR="00D25024" w:rsidRPr="00582F90" w:rsidRDefault="00D25024" w:rsidP="00D25024">
      <w:pPr>
        <w:rPr>
          <w:b/>
          <w:bCs/>
        </w:rPr>
      </w:pPr>
      <w:r w:rsidRPr="00582F90">
        <w:rPr>
          <w:b/>
          <w:bCs/>
        </w:rPr>
        <w:t>Domeniu: Curriculum/ proces educațional</w:t>
      </w:r>
    </w:p>
    <w:p w:rsidR="00D25024" w:rsidRPr="00582F90" w:rsidRDefault="00D25024" w:rsidP="00D25024">
      <w:r w:rsidRPr="00582F90">
        <w:rPr>
          <w:b/>
          <w:bCs/>
        </w:rPr>
        <w:t>Indicator 3.2.4.</w:t>
      </w:r>
      <w:r w:rsidRPr="00582F90">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CF6EB4" w:rsidRPr="00582F90" w:rsidRDefault="00CF6EB4" w:rsidP="00266348">
            <w:pPr>
              <w:rPr>
                <w:iCs/>
                <w:color w:val="000000"/>
                <w:szCs w:val="24"/>
              </w:rPr>
            </w:pPr>
            <w:r w:rsidRPr="00582F90">
              <w:rPr>
                <w:iCs/>
                <w:color w:val="000000"/>
                <w:szCs w:val="24"/>
              </w:rPr>
              <w:t xml:space="preserve">Rezultatele observării privind desfăşurarea orelor la clasă, activităţilor extraşcolare; activităţilor educaţionale desfăşurate la Centrul de Resurse pentru educaţia incluzivă cu participarea elevilor cu CES şi a copiilor </w:t>
            </w:r>
            <w:r w:rsidR="00077F62" w:rsidRPr="00582F90">
              <w:rPr>
                <w:iCs/>
                <w:color w:val="000000"/>
                <w:szCs w:val="24"/>
              </w:rPr>
              <w:t>normative;</w:t>
            </w:r>
            <w:r w:rsidRPr="00582F90">
              <w:rPr>
                <w:iCs/>
                <w:color w:val="000000"/>
                <w:szCs w:val="24"/>
              </w:rPr>
              <w:t xml:space="preserve"> analizei privind aplicarea autoevaluării elevilor, evaluărilor formative şi ale feedback-ului pentru optimizarea procesului de învăţare.</w:t>
            </w:r>
          </w:p>
          <w:p w:rsidR="00F842E4" w:rsidRPr="00582F90" w:rsidRDefault="00CF6EB4" w:rsidP="00266348">
            <w:pPr>
              <w:rPr>
                <w:iCs/>
                <w:color w:val="000000"/>
                <w:szCs w:val="24"/>
              </w:rPr>
            </w:pPr>
            <w:r w:rsidRPr="00582F90">
              <w:rPr>
                <w:iCs/>
                <w:color w:val="000000"/>
                <w:szCs w:val="24"/>
              </w:rPr>
              <w:t>Fișe de monitorizare a elevilor cu CES privind progresul realizat şi rezultatele şcolare.</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CF6EB4" w:rsidP="00266348">
            <w:pPr>
              <w:rPr>
                <w:rFonts w:eastAsia="Times New Roman"/>
                <w:iCs/>
              </w:rPr>
            </w:pPr>
            <w:r w:rsidRPr="00582F90">
              <w:rPr>
                <w:rFonts w:eastAsia="Times New Roman"/>
                <w:iCs/>
                <w:color w:val="000000"/>
                <w:szCs w:val="24"/>
              </w:rPr>
              <w:t>Gimnaziul ,,Nicolae H. Costin”</w:t>
            </w:r>
            <w:r w:rsidRPr="00582F90">
              <w:rPr>
                <w:color w:val="000000"/>
                <w:szCs w:val="24"/>
              </w:rPr>
              <w:t xml:space="preserve"> </w:t>
            </w:r>
            <w:r w:rsidRPr="00582F90">
              <w:rPr>
                <w:rFonts w:eastAsia="Times New Roman"/>
                <w:iCs/>
                <w:color w:val="000000"/>
                <w:szCs w:val="24"/>
              </w:rPr>
              <w:t xml:space="preserve">tratează toți elevii/copii în mod echitabil </w:t>
            </w:r>
            <w:r w:rsidRPr="00582F90">
              <w:rPr>
                <w:color w:val="000000"/>
                <w:szCs w:val="24"/>
              </w:rPr>
              <w:t xml:space="preserve"> prin aplicarea documentelor de politici inclizive, a curriculumului, inclusiv a</w:t>
            </w:r>
            <w:r w:rsidR="00147B14" w:rsidRPr="00582F90">
              <w:rPr>
                <w:color w:val="000000"/>
                <w:szCs w:val="24"/>
              </w:rPr>
              <w:t xml:space="preserve"> elevilor care studiază după</w:t>
            </w:r>
            <w:r w:rsidRPr="00582F90">
              <w:rPr>
                <w:color w:val="000000"/>
                <w:szCs w:val="24"/>
              </w:rPr>
              <w:t xml:space="preserve"> curriculumul</w:t>
            </w:r>
            <w:r w:rsidR="00147B14" w:rsidRPr="00582F90">
              <w:rPr>
                <w:color w:val="000000"/>
                <w:szCs w:val="24"/>
              </w:rPr>
              <w:t xml:space="preserve"> </w:t>
            </w:r>
            <w:r w:rsidRPr="00582F90">
              <w:rPr>
                <w:color w:val="000000"/>
                <w:szCs w:val="24"/>
              </w:rPr>
              <w:t>modificat</w:t>
            </w:r>
            <w:r w:rsidR="00147B14" w:rsidRPr="00582F90">
              <w:rPr>
                <w:color w:val="000000"/>
                <w:szCs w:val="24"/>
              </w:rPr>
              <w:t>,</w:t>
            </w:r>
            <w:r w:rsidRPr="00582F90">
              <w:rPr>
                <w:color w:val="000000"/>
                <w:szCs w:val="24"/>
              </w:rPr>
              <w:t xml:space="preserve"> pentru copiii cu CES</w:t>
            </w:r>
            <w:r w:rsidR="00147B14" w:rsidRPr="00582F90">
              <w:rPr>
                <w:color w:val="000000"/>
                <w:szCs w:val="24"/>
              </w:rPr>
              <w:t>.</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CF6EB4" w:rsidRPr="00582F90">
              <w:t>1</w:t>
            </w:r>
          </w:p>
        </w:tc>
        <w:tc>
          <w:tcPr>
            <w:tcW w:w="2439" w:type="dxa"/>
          </w:tcPr>
          <w:p w:rsidR="00F842E4" w:rsidRPr="00582F90" w:rsidRDefault="00F842E4" w:rsidP="00F842E4">
            <w:r w:rsidRPr="00582F90">
              <w:t xml:space="preserve">Punctaj acordat: - </w:t>
            </w:r>
            <w:r w:rsidR="00CF6EB4" w:rsidRPr="00582F90">
              <w:t>2</w:t>
            </w:r>
          </w:p>
        </w:tc>
      </w:tr>
    </w:tbl>
    <w:p w:rsidR="00D25024" w:rsidRPr="00582F90" w:rsidRDefault="00D25024" w:rsidP="00D25024"/>
    <w:p w:rsidR="00D25024" w:rsidRPr="00582F90" w:rsidRDefault="00D25024" w:rsidP="00D25024">
      <w:r w:rsidRPr="00582F90">
        <w:rPr>
          <w:b/>
          <w:bCs/>
        </w:rPr>
        <w:lastRenderedPageBreak/>
        <w:t>Indicator 3.2.5.</w:t>
      </w:r>
      <w:r w:rsidR="00582F90">
        <w:t xml:space="preserve"> Recunoașterea de către elevi/</w:t>
      </w:r>
      <w:r w:rsidRPr="00582F90">
        <w:t>copii a situațiilor de nerespectare a diferențelor individuale și de discriminare și manifestarea capacității de a le prezenta în cunoștință de cauză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147B14" w:rsidP="00523C04">
            <w:pPr>
              <w:pStyle w:val="Listparagraf"/>
              <w:numPr>
                <w:ilvl w:val="0"/>
                <w:numId w:val="37"/>
              </w:numPr>
              <w:rPr>
                <w:iCs/>
                <w:color w:val="000000"/>
                <w:szCs w:val="24"/>
              </w:rPr>
            </w:pPr>
            <w:r w:rsidRPr="00582F90">
              <w:rPr>
                <w:iCs/>
                <w:color w:val="000000"/>
                <w:szCs w:val="24"/>
              </w:rPr>
              <w:t>Există b</w:t>
            </w:r>
            <w:r w:rsidR="003A7F41" w:rsidRPr="00582F90">
              <w:rPr>
                <w:iCs/>
                <w:color w:val="000000"/>
                <w:szCs w:val="24"/>
              </w:rPr>
              <w:t>ox</w:t>
            </w:r>
            <w:r w:rsidRPr="00582F90">
              <w:rPr>
                <w:iCs/>
                <w:color w:val="000000"/>
                <w:szCs w:val="24"/>
              </w:rPr>
              <w:t>a</w:t>
            </w:r>
            <w:r w:rsidR="003A7F41" w:rsidRPr="00582F90">
              <w:rPr>
                <w:iCs/>
                <w:color w:val="000000"/>
                <w:szCs w:val="24"/>
              </w:rPr>
              <w:t xml:space="preserve"> în cadrul instituţiei pentru raportarea cazurilor de violenţă, neglijare, exploatare şi trafic din partea semenilor şi adulţilor. Materiale cu privire organizarea unui seminar privind procedurile de prevenire, identificare, semnalare, evaluare şi soluţionarea suspiciunilor sau acuzaţiilor de abuz/ neglijenţă a copiilor. </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3A7F41" w:rsidP="00523C04">
            <w:pPr>
              <w:rPr>
                <w:rFonts w:eastAsia="Times New Roman"/>
                <w:iCs/>
              </w:rPr>
            </w:pPr>
            <w:r w:rsidRPr="00582F90">
              <w:rPr>
                <w:rFonts w:eastAsia="Times New Roman"/>
                <w:iCs/>
                <w:color w:val="000000"/>
                <w:szCs w:val="24"/>
              </w:rPr>
              <w:t xml:space="preserve">Gimnaziul ,,Nicolae H. Costin” organizează frecvent activități educaționale </w:t>
            </w:r>
            <w:r w:rsidRPr="00582F90">
              <w:rPr>
                <w:color w:val="000000"/>
                <w:szCs w:val="24"/>
              </w:rPr>
              <w:t>îndreptate spre recunoașterea de către elevi/ copii a situațiilor de discriminare și a cazurilor de nerespectare a diferențelor individuale- ședințe în grup, individuiale. Contribuie la educarea elevilor prin modele pozitive.</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3A7F41" w:rsidRPr="00582F90">
              <w:t>0,75</w:t>
            </w:r>
          </w:p>
        </w:tc>
        <w:tc>
          <w:tcPr>
            <w:tcW w:w="2439" w:type="dxa"/>
          </w:tcPr>
          <w:p w:rsidR="00F842E4" w:rsidRPr="00582F90" w:rsidRDefault="00F842E4" w:rsidP="00F842E4">
            <w:r w:rsidRPr="00582F90">
              <w:t xml:space="preserve">Punctaj acordat: - </w:t>
            </w:r>
            <w:r w:rsidR="003A7F41" w:rsidRPr="00582F90">
              <w:t>0,75</w:t>
            </w:r>
          </w:p>
        </w:tc>
      </w:tr>
      <w:tr w:rsidR="00F842E4" w:rsidRPr="00582F90" w:rsidTr="00085E5B">
        <w:tc>
          <w:tcPr>
            <w:tcW w:w="7371" w:type="dxa"/>
            <w:gridSpan w:val="3"/>
          </w:tcPr>
          <w:p w:rsidR="00F842E4" w:rsidRPr="00582F90" w:rsidRDefault="00F842E4" w:rsidP="00F842E4">
            <w:pPr>
              <w:rPr>
                <w:b/>
                <w:bCs/>
              </w:rPr>
            </w:pPr>
            <w:r w:rsidRPr="00582F90">
              <w:rPr>
                <w:b/>
                <w:bCs/>
              </w:rPr>
              <w:t>Total standard</w:t>
            </w:r>
          </w:p>
        </w:tc>
        <w:tc>
          <w:tcPr>
            <w:tcW w:w="2439" w:type="dxa"/>
          </w:tcPr>
          <w:p w:rsidR="00F842E4" w:rsidRPr="00582F90" w:rsidRDefault="003A7F41" w:rsidP="00F842E4">
            <w:pPr>
              <w:rPr>
                <w:b/>
                <w:bCs/>
              </w:rPr>
            </w:pPr>
            <w:r w:rsidRPr="00582F90">
              <w:rPr>
                <w:b/>
                <w:bCs/>
              </w:rPr>
              <w:t>5,75</w:t>
            </w:r>
          </w:p>
        </w:tc>
      </w:tr>
    </w:tbl>
    <w:p w:rsidR="00D25024" w:rsidRPr="00582F90" w:rsidRDefault="00D25024" w:rsidP="00D25024"/>
    <w:p w:rsidR="00D25024" w:rsidRPr="00582F90" w:rsidRDefault="00D25024" w:rsidP="00D25024">
      <w:pPr>
        <w:pStyle w:val="Titlu2"/>
      </w:pPr>
      <w:bookmarkStart w:id="25" w:name="_Toc46741873"/>
      <w:bookmarkStart w:id="26" w:name="_Toc48389091"/>
      <w:r w:rsidRPr="00582F90">
        <w:t>Standard 3.3. Toți copiii beneficiază de un mediu accesibil și favorabil</w:t>
      </w:r>
      <w:bookmarkEnd w:id="25"/>
      <w:bookmarkEnd w:id="26"/>
    </w:p>
    <w:p w:rsidR="00D25024" w:rsidRPr="00582F90" w:rsidRDefault="00D25024" w:rsidP="00D25024">
      <w:pPr>
        <w:rPr>
          <w:b/>
          <w:bCs/>
        </w:rPr>
      </w:pPr>
      <w:r w:rsidRPr="00582F90">
        <w:rPr>
          <w:b/>
          <w:bCs/>
        </w:rPr>
        <w:t>Domeniu: Management</w:t>
      </w:r>
    </w:p>
    <w:p w:rsidR="00D25024" w:rsidRPr="00582F90" w:rsidRDefault="00D25024" w:rsidP="00D25024">
      <w:r w:rsidRPr="00582F90">
        <w:rPr>
          <w:b/>
          <w:bCs/>
        </w:rPr>
        <w:t>Indicator 3.3.1.</w:t>
      </w:r>
      <w:r w:rsidRPr="00582F90">
        <w:t xml:space="preserve"> Utilizarea resurselor instituționale disponibile pentru asigurarea unui mediu accesibil și sigur pentru fiecare elev/ copil, inclusiv cu CES, și identificarea, procurarea și utilizarea resurselor noi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3A7F41" w:rsidP="00523C04">
            <w:pPr>
              <w:rPr>
                <w:iCs/>
                <w:color w:val="000000"/>
                <w:szCs w:val="24"/>
              </w:rPr>
            </w:pPr>
            <w:r w:rsidRPr="00582F90">
              <w:rPr>
                <w:iCs/>
                <w:color w:val="000000"/>
                <w:szCs w:val="24"/>
              </w:rPr>
              <w:t>Planul strategic şi operaţional ale instituţiei de învăţământ conţine programe şi măsuri privind administrarea eficientă a clădirii şi a terenurilor în care îşi desfăşoară activitatea unitatea de învăţământ, astfel încât elevii să aibă acces la toate resursele şi facilităţile (educaţie, consiliere, grupuri sanitare, relaţii sociale). Acte privind cheltuielile de întreţinere a serviciilor de educaţie incluzivă conform legislaţiei-Bugetul școlii. Planul cu privire la reglementarea consumului de energie termică, electrică și a apei.</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3A7F41" w:rsidP="00523C04">
            <w:pPr>
              <w:rPr>
                <w:rFonts w:eastAsia="Times New Roman"/>
                <w:iCs/>
              </w:rPr>
            </w:pPr>
            <w:r w:rsidRPr="00582F90">
              <w:rPr>
                <w:rFonts w:eastAsia="Times New Roman"/>
                <w:iCs/>
                <w:color w:val="000000"/>
                <w:szCs w:val="24"/>
              </w:rPr>
              <w:t xml:space="preserve">Gimnaziul ,,Nicolae H. Costin” asigură sistemic crearea unui mediu accesibil și favorabil pentru elev/copil, planificând riguros resursele umane și materiale, interne și comunitare, utilizând rațional resursele disponibile, </w:t>
            </w:r>
            <w:r w:rsidRPr="00582F90">
              <w:rPr>
                <w:color w:val="000000"/>
                <w:szCs w:val="24"/>
              </w:rPr>
              <w:t>identificând și procurând la timpul potrivit  resurse noi, cu 1-2 neajunsuri obiective și temporare privind actualizarea și valorificarea acestora.</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3A7F41" w:rsidRPr="00582F90">
              <w:t>0,75</w:t>
            </w:r>
          </w:p>
        </w:tc>
        <w:tc>
          <w:tcPr>
            <w:tcW w:w="2439" w:type="dxa"/>
          </w:tcPr>
          <w:p w:rsidR="00F842E4" w:rsidRPr="00582F90" w:rsidRDefault="00F842E4" w:rsidP="00F842E4">
            <w:r w:rsidRPr="00582F90">
              <w:t xml:space="preserve">Punctaj acordat: - </w:t>
            </w:r>
            <w:r w:rsidR="003A7F41" w:rsidRPr="00582F90">
              <w:t>1,5</w:t>
            </w:r>
          </w:p>
        </w:tc>
      </w:tr>
    </w:tbl>
    <w:p w:rsidR="00D25024" w:rsidRPr="00582F90" w:rsidRDefault="00D25024" w:rsidP="00D25024"/>
    <w:p w:rsidR="00D25024" w:rsidRPr="00582F90" w:rsidRDefault="00D25024" w:rsidP="00D25024">
      <w:r w:rsidRPr="00582F90">
        <w:rPr>
          <w:b/>
          <w:bCs/>
        </w:rPr>
        <w:t>Indicator 3.3.2.</w:t>
      </w:r>
      <w:r w:rsidRPr="00582F90">
        <w:t xml:space="preserve"> Asigurarea protecției datelor cu caracter personal și a accesului, conform legii, la datele de interes public</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3A7F41" w:rsidRPr="00582F90" w:rsidTr="00085E5B">
        <w:tc>
          <w:tcPr>
            <w:tcW w:w="1730" w:type="dxa"/>
          </w:tcPr>
          <w:p w:rsidR="003A7F41" w:rsidRPr="00582F90" w:rsidRDefault="003A7F41" w:rsidP="003A7F41">
            <w:pPr>
              <w:jc w:val="left"/>
            </w:pPr>
            <w:r w:rsidRPr="00582F90">
              <w:t xml:space="preserve">Dovezi </w:t>
            </w:r>
          </w:p>
        </w:tc>
        <w:tc>
          <w:tcPr>
            <w:tcW w:w="8080" w:type="dxa"/>
            <w:gridSpan w:val="3"/>
          </w:tcPr>
          <w:p w:rsidR="00147B14" w:rsidRPr="00582F90" w:rsidRDefault="003A7F41" w:rsidP="00D9600C">
            <w:pPr>
              <w:jc w:val="left"/>
              <w:rPr>
                <w:color w:val="000000"/>
                <w:szCs w:val="24"/>
              </w:rPr>
            </w:pPr>
            <w:r w:rsidRPr="00582F90">
              <w:rPr>
                <w:color w:val="000000"/>
                <w:szCs w:val="24"/>
                <w:lang w:eastAsia="ar-SA"/>
              </w:rPr>
              <w:t>Regulamentul de ordine inter</w:t>
            </w:r>
            <w:r w:rsidR="00147B14" w:rsidRPr="00582F90">
              <w:rPr>
                <w:color w:val="000000"/>
                <w:szCs w:val="24"/>
                <w:lang w:eastAsia="ar-SA"/>
              </w:rPr>
              <w:t>nă</w:t>
            </w:r>
            <w:r w:rsidRPr="00582F90">
              <w:rPr>
                <w:color w:val="000000"/>
                <w:szCs w:val="24"/>
                <w:lang w:eastAsia="ar-SA"/>
              </w:rPr>
              <w:t xml:space="preserve"> a instituţiei conţine stipulări privind  </w:t>
            </w:r>
            <w:r w:rsidRPr="00582F90">
              <w:rPr>
                <w:color w:val="000000"/>
                <w:szCs w:val="24"/>
              </w:rPr>
              <w:t xml:space="preserve">protecţia datelor cu caracter personal. Legea cu privire la  date cu caracter personal. Portofoliile diriginților cu acordurile părinților cu privire prelucrea datelor cu caracter personal. </w:t>
            </w:r>
            <w:r w:rsidR="00147B14" w:rsidRPr="00582F90">
              <w:rPr>
                <w:color w:val="000000"/>
                <w:szCs w:val="24"/>
              </w:rPr>
              <w:t>Acordurile părinților pentru diverse activătăți proiectate de către administrația școlii.</w:t>
            </w:r>
          </w:p>
        </w:tc>
      </w:tr>
      <w:tr w:rsidR="003A7F41" w:rsidRPr="00582F90" w:rsidTr="00085E5B">
        <w:tc>
          <w:tcPr>
            <w:tcW w:w="1730" w:type="dxa"/>
          </w:tcPr>
          <w:p w:rsidR="003A7F41" w:rsidRPr="00582F90" w:rsidRDefault="003A7F41" w:rsidP="003A7F41">
            <w:pPr>
              <w:jc w:val="left"/>
            </w:pPr>
            <w:r w:rsidRPr="00582F90">
              <w:t>Constatări</w:t>
            </w:r>
          </w:p>
        </w:tc>
        <w:tc>
          <w:tcPr>
            <w:tcW w:w="8080" w:type="dxa"/>
            <w:gridSpan w:val="3"/>
          </w:tcPr>
          <w:p w:rsidR="003A7F41" w:rsidRPr="00582F90" w:rsidRDefault="003A7F41" w:rsidP="00D9600C">
            <w:pPr>
              <w:rPr>
                <w:color w:val="000000"/>
                <w:szCs w:val="24"/>
              </w:rPr>
            </w:pPr>
            <w:r w:rsidRPr="00582F90">
              <w:rPr>
                <w:rFonts w:eastAsia="Times New Roman"/>
                <w:iCs/>
                <w:color w:val="000000"/>
                <w:szCs w:val="24"/>
              </w:rPr>
              <w:t xml:space="preserve">Gimnaziul ,,Nicolae H. Costin”  asigură </w:t>
            </w:r>
            <w:r w:rsidRPr="00582F90">
              <w:rPr>
                <w:color w:val="000000"/>
                <w:szCs w:val="24"/>
              </w:rPr>
              <w:t>protecția datelor cu caracter personal.</w:t>
            </w:r>
          </w:p>
        </w:tc>
      </w:tr>
      <w:tr w:rsidR="003A7F41" w:rsidRPr="00582F90" w:rsidTr="00085E5B">
        <w:tc>
          <w:tcPr>
            <w:tcW w:w="1730" w:type="dxa"/>
          </w:tcPr>
          <w:p w:rsidR="003A7F41" w:rsidRPr="00582F90" w:rsidRDefault="003A7F41" w:rsidP="003A7F41">
            <w:pPr>
              <w:jc w:val="left"/>
            </w:pPr>
            <w:r w:rsidRPr="00582F90">
              <w:t xml:space="preserve">Pondere și punctaj acordat </w:t>
            </w:r>
          </w:p>
        </w:tc>
        <w:tc>
          <w:tcPr>
            <w:tcW w:w="1814" w:type="dxa"/>
          </w:tcPr>
          <w:p w:rsidR="003A7F41" w:rsidRPr="00582F90" w:rsidRDefault="003A7F41" w:rsidP="003A7F41">
            <w:r w:rsidRPr="00582F90">
              <w:t xml:space="preserve">Pondere: </w:t>
            </w:r>
            <w:r w:rsidRPr="00582F90">
              <w:rPr>
                <w:bCs/>
              </w:rPr>
              <w:t>1</w:t>
            </w:r>
          </w:p>
        </w:tc>
        <w:tc>
          <w:tcPr>
            <w:tcW w:w="3827" w:type="dxa"/>
          </w:tcPr>
          <w:p w:rsidR="003A7F41" w:rsidRPr="00582F90" w:rsidRDefault="003A7F41" w:rsidP="003A7F41">
            <w:r w:rsidRPr="00582F90">
              <w:t>Autoevaluare conform criteriilor: -1</w:t>
            </w:r>
          </w:p>
        </w:tc>
        <w:tc>
          <w:tcPr>
            <w:tcW w:w="2439" w:type="dxa"/>
          </w:tcPr>
          <w:p w:rsidR="003A7F41" w:rsidRPr="00582F90" w:rsidRDefault="003A7F41" w:rsidP="003A7F41">
            <w:r w:rsidRPr="00582F90">
              <w:t>Punctaj acordat: - 1</w:t>
            </w:r>
          </w:p>
        </w:tc>
      </w:tr>
    </w:tbl>
    <w:p w:rsidR="00D25024" w:rsidRPr="00582F90" w:rsidRDefault="00D25024" w:rsidP="00D25024"/>
    <w:p w:rsidR="00D25024" w:rsidRPr="00582F90" w:rsidRDefault="00D25024" w:rsidP="00D25024">
      <w:pPr>
        <w:rPr>
          <w:b/>
          <w:bCs/>
        </w:rPr>
      </w:pPr>
      <w:r w:rsidRPr="00582F90">
        <w:rPr>
          <w:b/>
          <w:bCs/>
        </w:rPr>
        <w:t>Domeniu: Capacitate instituțională</w:t>
      </w:r>
    </w:p>
    <w:p w:rsidR="00D25024" w:rsidRPr="00582F90" w:rsidRDefault="00D25024" w:rsidP="00D25024">
      <w:r w:rsidRPr="00582F90">
        <w:rPr>
          <w:b/>
          <w:bCs/>
        </w:rPr>
        <w:t>Indicator 3.3.3.</w:t>
      </w:r>
      <w:r w:rsidRPr="00582F90">
        <w:t xml:space="preserve"> Asigurarea unui mediu accesibil pentru incluziunea tuturor elevilor/ copiilor, a spațiilor dotate, conforme specificului educației, a spațiilor destinate serviciilor de sprijin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3A7F41" w:rsidP="00D9600C">
            <w:pPr>
              <w:rPr>
                <w:iCs/>
                <w:color w:val="000000"/>
                <w:szCs w:val="24"/>
              </w:rPr>
            </w:pPr>
            <w:r w:rsidRPr="00582F90">
              <w:rPr>
                <w:iCs/>
                <w:color w:val="000000"/>
                <w:szCs w:val="24"/>
              </w:rPr>
              <w:t>CREI dotat cu mobilier, jucării educativ</w:t>
            </w:r>
            <w:r w:rsidR="00D9600C" w:rsidRPr="00582F90">
              <w:rPr>
                <w:iCs/>
                <w:color w:val="000000"/>
                <w:szCs w:val="24"/>
              </w:rPr>
              <w:t>e, material didactic</w:t>
            </w:r>
            <w:r w:rsidR="00147B14" w:rsidRPr="00582F90">
              <w:rPr>
                <w:iCs/>
                <w:color w:val="000000"/>
                <w:szCs w:val="24"/>
              </w:rPr>
              <w:t>.</w:t>
            </w:r>
            <w:r w:rsidR="00D9600C" w:rsidRPr="00582F90">
              <w:rPr>
                <w:iCs/>
                <w:color w:val="000000"/>
                <w:szCs w:val="24"/>
              </w:rPr>
              <w:t xml:space="preserve"> </w:t>
            </w:r>
            <w:r w:rsidRPr="00582F90">
              <w:rPr>
                <w:iCs/>
                <w:color w:val="000000"/>
                <w:szCs w:val="24"/>
              </w:rPr>
              <w:t>Adaptarea  blocului sanitar, adaptările intrărilor,); spaţii de deplasare şi locuri de recreare sigure pentru toţi copiii, inclusiv pentru cei cu CES.</w:t>
            </w:r>
            <w:r w:rsidR="00D9600C" w:rsidRPr="00582F90">
              <w:rPr>
                <w:iCs/>
                <w:color w:val="000000"/>
                <w:szCs w:val="24"/>
              </w:rPr>
              <w:t xml:space="preserve"> </w:t>
            </w:r>
            <w:r w:rsidRPr="00582F90">
              <w:rPr>
                <w:iCs/>
                <w:color w:val="000000"/>
                <w:szCs w:val="24"/>
              </w:rPr>
              <w:t>Adaptarea rezonabilă a condiţiilor de învăţare la nevoile individuale ale elevilor cu CES.</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3A7F41" w:rsidP="00D9600C">
            <w:pPr>
              <w:rPr>
                <w:rFonts w:eastAsia="Times New Roman"/>
                <w:iCs/>
              </w:rPr>
            </w:pPr>
            <w:r w:rsidRPr="00582F90">
              <w:rPr>
                <w:rFonts w:eastAsia="Times New Roman"/>
                <w:iCs/>
                <w:color w:val="000000"/>
                <w:szCs w:val="24"/>
              </w:rPr>
              <w:t>Gimnaziul asigură</w:t>
            </w:r>
            <w:r w:rsidR="00147B14" w:rsidRPr="00582F90">
              <w:rPr>
                <w:rFonts w:eastAsia="Times New Roman"/>
                <w:iCs/>
                <w:color w:val="000000"/>
                <w:szCs w:val="24"/>
              </w:rPr>
              <w:t xml:space="preserve"> elevii cu CES cu spații adaptate</w:t>
            </w:r>
            <w:r w:rsidRPr="00582F90">
              <w:rPr>
                <w:rFonts w:eastAsia="Times New Roman"/>
                <w:iCs/>
                <w:color w:val="000000"/>
                <w:szCs w:val="24"/>
              </w:rPr>
              <w:t xml:space="preserve"> care corespund normelor </w:t>
            </w:r>
            <w:r w:rsidRPr="00582F90">
              <w:rPr>
                <w:rFonts w:eastAsia="Times New Roman"/>
                <w:iCs/>
                <w:color w:val="000000"/>
                <w:szCs w:val="24"/>
              </w:rPr>
              <w:lastRenderedPageBreak/>
              <w:t>legale și dotate în concordanță cu</w:t>
            </w:r>
            <w:r w:rsidR="00147B14" w:rsidRPr="00582F90">
              <w:rPr>
                <w:rFonts w:eastAsia="Times New Roman"/>
                <w:iCs/>
                <w:color w:val="000000"/>
                <w:szCs w:val="24"/>
              </w:rPr>
              <w:t xml:space="preserve"> necesitățile lor.</w:t>
            </w:r>
            <w:r w:rsidRPr="00582F90">
              <w:rPr>
                <w:rFonts w:eastAsia="Times New Roman"/>
                <w:iCs/>
                <w:color w:val="000000"/>
                <w:szCs w:val="24"/>
              </w:rPr>
              <w:t xml:space="preserve"> </w:t>
            </w:r>
          </w:p>
        </w:tc>
      </w:tr>
      <w:tr w:rsidR="00F842E4" w:rsidRPr="00582F90" w:rsidTr="00085E5B">
        <w:tc>
          <w:tcPr>
            <w:tcW w:w="1730" w:type="dxa"/>
          </w:tcPr>
          <w:p w:rsidR="00F842E4" w:rsidRPr="00582F90" w:rsidRDefault="00F842E4" w:rsidP="00F842E4">
            <w:pPr>
              <w:jc w:val="left"/>
            </w:pPr>
            <w:r w:rsidRPr="00582F90">
              <w:lastRenderedPageBreak/>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3A7F41" w:rsidRPr="00582F90">
              <w:t>0,75</w:t>
            </w:r>
          </w:p>
        </w:tc>
        <w:tc>
          <w:tcPr>
            <w:tcW w:w="2439" w:type="dxa"/>
          </w:tcPr>
          <w:p w:rsidR="00F842E4" w:rsidRPr="00582F90" w:rsidRDefault="00F842E4" w:rsidP="00F842E4">
            <w:r w:rsidRPr="00582F90">
              <w:t>Punctaj acordat: -</w:t>
            </w:r>
            <w:r w:rsidR="003A7F41" w:rsidRPr="00582F90">
              <w:t>1,5</w:t>
            </w:r>
            <w:r w:rsidRPr="00582F90">
              <w:t xml:space="preserve"> </w:t>
            </w:r>
          </w:p>
        </w:tc>
      </w:tr>
    </w:tbl>
    <w:p w:rsidR="00D25024" w:rsidRPr="00582F90" w:rsidRDefault="00D25024" w:rsidP="00D25024"/>
    <w:p w:rsidR="00D25024" w:rsidRPr="00582F90" w:rsidRDefault="00D25024" w:rsidP="00D25024">
      <w:pPr>
        <w:rPr>
          <w:b/>
          <w:bCs/>
        </w:rPr>
      </w:pPr>
      <w:r w:rsidRPr="00582F90">
        <w:rPr>
          <w:b/>
          <w:bCs/>
        </w:rPr>
        <w:t>Domeniu: Curriculum/ proces educațional</w:t>
      </w:r>
    </w:p>
    <w:p w:rsidR="00D25024" w:rsidRPr="00582F90" w:rsidRDefault="00D25024" w:rsidP="00D25024">
      <w:r w:rsidRPr="00582F90">
        <w:rPr>
          <w:b/>
          <w:bCs/>
        </w:rPr>
        <w:t>Indicator 3.3.4.</w:t>
      </w:r>
      <w:r w:rsidRPr="00582F90">
        <w:t xml:space="preserve"> Punerea în aplicare a mijloacelor de învățământ și a auxiliarelor curriculare, utilizând tehnologii informaționale și de comunicare adaptate necesităților tuturor elevilor/ copiilor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3A7F41" w:rsidRPr="00582F90" w:rsidTr="00085E5B">
        <w:tc>
          <w:tcPr>
            <w:tcW w:w="1730" w:type="dxa"/>
          </w:tcPr>
          <w:p w:rsidR="003A7F41" w:rsidRPr="00582F90" w:rsidRDefault="003A7F41" w:rsidP="003A7F41">
            <w:pPr>
              <w:jc w:val="left"/>
            </w:pPr>
            <w:r w:rsidRPr="00582F90">
              <w:t xml:space="preserve">Dovezi </w:t>
            </w:r>
          </w:p>
        </w:tc>
        <w:tc>
          <w:tcPr>
            <w:tcW w:w="8080" w:type="dxa"/>
            <w:gridSpan w:val="3"/>
          </w:tcPr>
          <w:p w:rsidR="003A7F41" w:rsidRPr="00582F90" w:rsidRDefault="003A7F41" w:rsidP="00D9600C">
            <w:pPr>
              <w:rPr>
                <w:iCs/>
                <w:color w:val="000000"/>
                <w:szCs w:val="24"/>
              </w:rPr>
            </w:pPr>
            <w:r w:rsidRPr="00582F90">
              <w:rPr>
                <w:iCs/>
                <w:color w:val="000000"/>
                <w:szCs w:val="24"/>
              </w:rPr>
              <w:t xml:space="preserve">Conectarea la internet a calculatorului din CREI. Accesul tuturor elevilor, inclusiv al elevilor cu CES şi al cadrelor didactice la platforma </w:t>
            </w:r>
            <w:r w:rsidRPr="00582F90">
              <w:rPr>
                <w:i/>
                <w:iCs/>
                <w:color w:val="000000"/>
                <w:szCs w:val="24"/>
                <w:u w:val="single"/>
              </w:rPr>
              <w:t>Studii.md</w:t>
            </w:r>
            <w:r w:rsidRPr="00582F90">
              <w:rPr>
                <w:iCs/>
                <w:color w:val="000000"/>
                <w:szCs w:val="24"/>
              </w:rPr>
              <w:t xml:space="preserve"> pentru documentare şi informare în timpul şi în afara orelor de profil din programul şcolar. Utilizarea tehnologiilor informaţionale (Zoom, Viber, Meet ) de către elevii cu CES</w:t>
            </w:r>
            <w:r w:rsidR="00147B14" w:rsidRPr="00582F90">
              <w:rPr>
                <w:iCs/>
                <w:color w:val="000000"/>
                <w:szCs w:val="24"/>
              </w:rPr>
              <w:t>, studii md.</w:t>
            </w:r>
          </w:p>
        </w:tc>
      </w:tr>
      <w:tr w:rsidR="003A7F41" w:rsidRPr="00582F90" w:rsidTr="00085E5B">
        <w:tc>
          <w:tcPr>
            <w:tcW w:w="1730" w:type="dxa"/>
          </w:tcPr>
          <w:p w:rsidR="003A7F41" w:rsidRPr="00582F90" w:rsidRDefault="003A7F41" w:rsidP="003A7F41">
            <w:pPr>
              <w:jc w:val="left"/>
            </w:pPr>
            <w:r w:rsidRPr="00582F90">
              <w:t>Constatări</w:t>
            </w:r>
          </w:p>
        </w:tc>
        <w:tc>
          <w:tcPr>
            <w:tcW w:w="8080" w:type="dxa"/>
            <w:gridSpan w:val="3"/>
          </w:tcPr>
          <w:p w:rsidR="003A7F41" w:rsidRPr="00582F90" w:rsidRDefault="003A7F41" w:rsidP="00D9600C">
            <w:pPr>
              <w:jc w:val="left"/>
              <w:rPr>
                <w:rFonts w:eastAsia="Times New Roman"/>
                <w:iCs/>
                <w:color w:val="000000"/>
                <w:szCs w:val="24"/>
              </w:rPr>
            </w:pPr>
            <w:r w:rsidRPr="00582F90">
              <w:rPr>
                <w:rFonts w:eastAsia="Times New Roman"/>
                <w:iCs/>
                <w:color w:val="000000"/>
                <w:szCs w:val="24"/>
              </w:rPr>
              <w:t>Gimnaziul ,,Nicolae H. Costin” aplică variate m</w:t>
            </w:r>
            <w:r w:rsidRPr="00582F90">
              <w:rPr>
                <w:color w:val="000000"/>
                <w:szCs w:val="24"/>
              </w:rPr>
              <w:t>ijloace de învățământ și a auxiliarelor curriculare, inclisiv TIC adaptate necesităților tuturor celor ce învață, monitorizează desfășurarea activităților educaționale, inclusiv a celor ce țin de CES, încurajând participarea activă a majorității elevilor/copiilor, cultivându-le frecvent abilități de autodezvoltare pentru ași dezvolta armonios personalitatea.</w:t>
            </w:r>
          </w:p>
        </w:tc>
      </w:tr>
      <w:tr w:rsidR="003A7F41" w:rsidRPr="00582F90" w:rsidTr="00085E5B">
        <w:tc>
          <w:tcPr>
            <w:tcW w:w="1730" w:type="dxa"/>
          </w:tcPr>
          <w:p w:rsidR="003A7F41" w:rsidRPr="00582F90" w:rsidRDefault="003A7F41" w:rsidP="003A7F41">
            <w:pPr>
              <w:jc w:val="left"/>
            </w:pPr>
            <w:r w:rsidRPr="00582F90">
              <w:t xml:space="preserve">Pondere și punctaj acordat </w:t>
            </w:r>
          </w:p>
        </w:tc>
        <w:tc>
          <w:tcPr>
            <w:tcW w:w="1814" w:type="dxa"/>
          </w:tcPr>
          <w:p w:rsidR="003A7F41" w:rsidRPr="00582F90" w:rsidRDefault="003A7F41" w:rsidP="003A7F41">
            <w:r w:rsidRPr="00582F90">
              <w:t xml:space="preserve">Pondere: </w:t>
            </w:r>
            <w:r w:rsidRPr="00582F90">
              <w:rPr>
                <w:bCs/>
              </w:rPr>
              <w:t>2</w:t>
            </w:r>
          </w:p>
        </w:tc>
        <w:tc>
          <w:tcPr>
            <w:tcW w:w="3827" w:type="dxa"/>
          </w:tcPr>
          <w:p w:rsidR="003A7F41" w:rsidRPr="00582F90" w:rsidRDefault="003A7F41" w:rsidP="003A7F41">
            <w:r w:rsidRPr="00582F90">
              <w:t>Autoevaluare conform criteriilor: -0,75</w:t>
            </w:r>
          </w:p>
        </w:tc>
        <w:tc>
          <w:tcPr>
            <w:tcW w:w="2439" w:type="dxa"/>
          </w:tcPr>
          <w:p w:rsidR="003A7F41" w:rsidRPr="00582F90" w:rsidRDefault="003A7F41" w:rsidP="003A7F41">
            <w:r w:rsidRPr="00582F90">
              <w:t>Punctaj acordat: - 1,5</w:t>
            </w:r>
          </w:p>
        </w:tc>
      </w:tr>
      <w:tr w:rsidR="003A7F41" w:rsidRPr="00582F90" w:rsidTr="00085E5B">
        <w:tc>
          <w:tcPr>
            <w:tcW w:w="7371" w:type="dxa"/>
            <w:gridSpan w:val="3"/>
          </w:tcPr>
          <w:p w:rsidR="003A7F41" w:rsidRPr="00582F90" w:rsidRDefault="003A7F41" w:rsidP="003A7F41">
            <w:pPr>
              <w:rPr>
                <w:b/>
                <w:bCs/>
              </w:rPr>
            </w:pPr>
            <w:r w:rsidRPr="00582F90">
              <w:rPr>
                <w:b/>
                <w:bCs/>
              </w:rPr>
              <w:t>Total standard</w:t>
            </w:r>
          </w:p>
        </w:tc>
        <w:tc>
          <w:tcPr>
            <w:tcW w:w="2439" w:type="dxa"/>
          </w:tcPr>
          <w:p w:rsidR="003A7F41" w:rsidRPr="00582F90" w:rsidRDefault="003A7F41" w:rsidP="003A7F41">
            <w:pPr>
              <w:rPr>
                <w:b/>
                <w:bCs/>
              </w:rPr>
            </w:pPr>
            <w:r w:rsidRPr="00582F90">
              <w:rPr>
                <w:b/>
                <w:bCs/>
              </w:rPr>
              <w:t>5,5</w:t>
            </w:r>
          </w:p>
        </w:tc>
      </w:tr>
    </w:tbl>
    <w:p w:rsidR="00D25024" w:rsidRPr="00582F90" w:rsidRDefault="00D25024" w:rsidP="00D25024"/>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4820"/>
        <w:gridCol w:w="3260"/>
      </w:tblGrid>
      <w:tr w:rsidR="00156ADB" w:rsidRPr="00582F90" w:rsidTr="00085E5B">
        <w:tc>
          <w:tcPr>
            <w:tcW w:w="1730" w:type="dxa"/>
            <w:vMerge w:val="restart"/>
          </w:tcPr>
          <w:p w:rsidR="00156ADB" w:rsidRPr="00582F90" w:rsidRDefault="00156ADB" w:rsidP="00DF435F">
            <w:pPr>
              <w:jc w:val="center"/>
            </w:pPr>
            <w:r w:rsidRPr="00582F90">
              <w:t>Dimensiune III</w:t>
            </w:r>
          </w:p>
          <w:p w:rsidR="00156ADB" w:rsidRPr="00582F90" w:rsidRDefault="00156ADB" w:rsidP="00DF435F">
            <w:pPr>
              <w:jc w:val="center"/>
            </w:pPr>
            <w:r w:rsidRPr="00582F90">
              <w:rPr>
                <w:i/>
              </w:rPr>
              <w:t>[</w:t>
            </w:r>
            <w:r w:rsidRPr="00582F90">
              <w:rPr>
                <w:i/>
                <w:sz w:val="20"/>
                <w:szCs w:val="20"/>
              </w:rPr>
              <w:t>Se va completa la finalul fiecărei dimensiuni</w:t>
            </w:r>
            <w:r w:rsidRPr="00582F90">
              <w:rPr>
                <w:i/>
              </w:rPr>
              <w:t>]</w:t>
            </w:r>
          </w:p>
        </w:tc>
        <w:tc>
          <w:tcPr>
            <w:tcW w:w="4820" w:type="dxa"/>
          </w:tcPr>
          <w:p w:rsidR="00156ADB" w:rsidRPr="00582F90" w:rsidRDefault="00156ADB" w:rsidP="00DF435F">
            <w:pPr>
              <w:jc w:val="center"/>
            </w:pPr>
            <w:r w:rsidRPr="00582F90">
              <w:t>Puncte forte</w:t>
            </w:r>
          </w:p>
        </w:tc>
        <w:tc>
          <w:tcPr>
            <w:tcW w:w="3260" w:type="dxa"/>
          </w:tcPr>
          <w:p w:rsidR="00156ADB" w:rsidRPr="00582F90" w:rsidRDefault="00156ADB" w:rsidP="00DF435F">
            <w:pPr>
              <w:jc w:val="center"/>
            </w:pPr>
            <w:r w:rsidRPr="00582F90">
              <w:t>Puncte slabe</w:t>
            </w:r>
          </w:p>
        </w:tc>
      </w:tr>
      <w:tr w:rsidR="00F842E4" w:rsidRPr="00582F90" w:rsidTr="00085E5B">
        <w:tc>
          <w:tcPr>
            <w:tcW w:w="1730" w:type="dxa"/>
            <w:vMerge/>
          </w:tcPr>
          <w:p w:rsidR="00F842E4" w:rsidRPr="00582F90" w:rsidRDefault="00F842E4" w:rsidP="00F842E4"/>
        </w:tc>
        <w:tc>
          <w:tcPr>
            <w:tcW w:w="4820" w:type="dxa"/>
          </w:tcPr>
          <w:p w:rsidR="003A7F41" w:rsidRPr="00582F90" w:rsidRDefault="003A7F41" w:rsidP="00085E5B">
            <w:pPr>
              <w:jc w:val="left"/>
              <w:rPr>
                <w:color w:val="000000"/>
                <w:sz w:val="22"/>
              </w:rPr>
            </w:pPr>
            <w:r w:rsidRPr="00582F90">
              <w:rPr>
                <w:color w:val="000000"/>
                <w:sz w:val="22"/>
              </w:rPr>
              <w:t>PEI-ul</w:t>
            </w:r>
            <w:r w:rsidR="00E17B85" w:rsidRPr="00582F90">
              <w:rPr>
                <w:color w:val="000000"/>
                <w:sz w:val="22"/>
              </w:rPr>
              <w:t xml:space="preserve"> la diverse discipline școlare </w:t>
            </w:r>
            <w:r w:rsidR="00085E5B" w:rsidRPr="00582F90">
              <w:rPr>
                <w:color w:val="000000"/>
                <w:sz w:val="22"/>
              </w:rPr>
              <w:t xml:space="preserve">asigură </w:t>
            </w:r>
            <w:r w:rsidRPr="00582F90">
              <w:rPr>
                <w:color w:val="000000"/>
                <w:sz w:val="22"/>
              </w:rPr>
              <w:t>valorificarea punctelor forte ale elevilor cu CES.</w:t>
            </w:r>
          </w:p>
          <w:p w:rsidR="003A7F41" w:rsidRPr="00582F90" w:rsidRDefault="003A7F41" w:rsidP="00085E5B">
            <w:pPr>
              <w:jc w:val="left"/>
              <w:rPr>
                <w:color w:val="000000"/>
                <w:sz w:val="22"/>
              </w:rPr>
            </w:pPr>
            <w:r w:rsidRPr="00582F90">
              <w:rPr>
                <w:color w:val="000000"/>
                <w:sz w:val="22"/>
              </w:rPr>
              <w:t xml:space="preserve">CREI dotat cu </w:t>
            </w:r>
            <w:r w:rsidR="00085E5B" w:rsidRPr="00582F90">
              <w:rPr>
                <w:color w:val="000000"/>
                <w:sz w:val="22"/>
              </w:rPr>
              <w:t xml:space="preserve">mobilier, logistică și material </w:t>
            </w:r>
            <w:r w:rsidRPr="00582F90">
              <w:rPr>
                <w:color w:val="000000"/>
                <w:sz w:val="22"/>
              </w:rPr>
              <w:t>didactic.</w:t>
            </w:r>
          </w:p>
          <w:p w:rsidR="003A7F41" w:rsidRPr="00582F90" w:rsidRDefault="003A7F41" w:rsidP="00085E5B">
            <w:pPr>
              <w:jc w:val="left"/>
              <w:rPr>
                <w:color w:val="000000"/>
                <w:sz w:val="22"/>
              </w:rPr>
            </w:pPr>
            <w:r w:rsidRPr="00582F90">
              <w:rPr>
                <w:color w:val="000000"/>
                <w:sz w:val="22"/>
              </w:rPr>
              <w:t>Cadru didactic instruit</w:t>
            </w:r>
            <w:r w:rsidR="00147B14" w:rsidRPr="00582F90">
              <w:rPr>
                <w:color w:val="000000"/>
                <w:sz w:val="22"/>
              </w:rPr>
              <w:t>, grad didactic II.</w:t>
            </w:r>
          </w:p>
          <w:p w:rsidR="003A7F41" w:rsidRPr="00582F90" w:rsidRDefault="00E17B85" w:rsidP="00085E5B">
            <w:pPr>
              <w:jc w:val="left"/>
              <w:rPr>
                <w:color w:val="000000"/>
                <w:sz w:val="22"/>
              </w:rPr>
            </w:pPr>
            <w:r w:rsidRPr="00582F90">
              <w:rPr>
                <w:color w:val="000000"/>
                <w:sz w:val="22"/>
              </w:rPr>
              <w:t xml:space="preserve">Spațiiu suficient </w:t>
            </w:r>
            <w:r w:rsidR="00297B6B" w:rsidRPr="00582F90">
              <w:rPr>
                <w:color w:val="000000"/>
                <w:sz w:val="22"/>
              </w:rPr>
              <w:t xml:space="preserve">pentru dezvoltatrea </w:t>
            </w:r>
            <w:r w:rsidR="003A7F41" w:rsidRPr="00582F90">
              <w:rPr>
                <w:color w:val="000000"/>
                <w:sz w:val="22"/>
              </w:rPr>
              <w:t>abilităților elevilor cu CES.</w:t>
            </w:r>
          </w:p>
          <w:p w:rsidR="003A7F41" w:rsidRPr="00582F90" w:rsidRDefault="003A7F41" w:rsidP="00085E5B">
            <w:pPr>
              <w:jc w:val="left"/>
              <w:rPr>
                <w:color w:val="000000"/>
                <w:sz w:val="22"/>
              </w:rPr>
            </w:pPr>
            <w:r w:rsidRPr="00582F90">
              <w:rPr>
                <w:color w:val="000000"/>
                <w:sz w:val="22"/>
              </w:rPr>
              <w:t>E</w:t>
            </w:r>
            <w:r w:rsidR="00E17B85" w:rsidRPr="00582F90">
              <w:rPr>
                <w:color w:val="000000"/>
                <w:sz w:val="22"/>
              </w:rPr>
              <w:t xml:space="preserve">levii au libertatea de a-și </w:t>
            </w:r>
            <w:r w:rsidRPr="00582F90">
              <w:rPr>
                <w:color w:val="000000"/>
                <w:sz w:val="22"/>
              </w:rPr>
              <w:t xml:space="preserve">alege ocupația în situație de criză. </w:t>
            </w:r>
          </w:p>
          <w:p w:rsidR="00F842E4" w:rsidRPr="00582F90" w:rsidRDefault="003A7F41" w:rsidP="00085E5B">
            <w:pPr>
              <w:rPr>
                <w:color w:val="000000"/>
                <w:sz w:val="22"/>
              </w:rPr>
            </w:pPr>
            <w:r w:rsidRPr="00582F90">
              <w:rPr>
                <w:color w:val="000000"/>
                <w:sz w:val="22"/>
              </w:rPr>
              <w:t xml:space="preserve">Elevii susțin examenele de absolvire conform PEI-ului.  </w:t>
            </w:r>
          </w:p>
          <w:p w:rsidR="00297B6B" w:rsidRPr="00582F90" w:rsidRDefault="00297B6B" w:rsidP="00085E5B">
            <w:pPr>
              <w:jc w:val="left"/>
              <w:rPr>
                <w:sz w:val="22"/>
              </w:rPr>
            </w:pPr>
            <w:r w:rsidRPr="00582F90">
              <w:rPr>
                <w:color w:val="000000"/>
                <w:sz w:val="22"/>
              </w:rPr>
              <w:t>Este rampă pentru elevii cu CES (locomotorii) la intrare.</w:t>
            </w:r>
          </w:p>
        </w:tc>
        <w:tc>
          <w:tcPr>
            <w:tcW w:w="3260" w:type="dxa"/>
          </w:tcPr>
          <w:p w:rsidR="00147B14" w:rsidRPr="00582F90" w:rsidRDefault="00147B14" w:rsidP="00085E5B">
            <w:pPr>
              <w:jc w:val="left"/>
              <w:rPr>
                <w:sz w:val="22"/>
              </w:rPr>
            </w:pPr>
            <w:r w:rsidRPr="00582F90">
              <w:rPr>
                <w:color w:val="000000"/>
                <w:sz w:val="22"/>
              </w:rPr>
              <w:t>Lipsește</w:t>
            </w:r>
            <w:r w:rsidR="003A7F41" w:rsidRPr="00582F90">
              <w:rPr>
                <w:color w:val="000000"/>
                <w:sz w:val="22"/>
              </w:rPr>
              <w:t xml:space="preserve"> ramp</w:t>
            </w:r>
            <w:r w:rsidRPr="00582F90">
              <w:rPr>
                <w:color w:val="000000"/>
                <w:sz w:val="22"/>
              </w:rPr>
              <w:t>a</w:t>
            </w:r>
            <w:r w:rsidR="003A7F41" w:rsidRPr="00582F90">
              <w:rPr>
                <w:color w:val="000000"/>
                <w:sz w:val="22"/>
              </w:rPr>
              <w:t xml:space="preserve"> pentru elevii</w:t>
            </w:r>
            <w:r w:rsidR="00085E5B" w:rsidRPr="00582F90">
              <w:rPr>
                <w:color w:val="000000"/>
                <w:sz w:val="22"/>
              </w:rPr>
              <w:t xml:space="preserve"> </w:t>
            </w:r>
            <w:r w:rsidR="003A7F41" w:rsidRPr="00582F90">
              <w:rPr>
                <w:color w:val="000000"/>
                <w:sz w:val="22"/>
              </w:rPr>
              <w:t xml:space="preserve">cu </w:t>
            </w:r>
            <w:r w:rsidRPr="00582F90">
              <w:rPr>
                <w:color w:val="000000"/>
                <w:sz w:val="22"/>
              </w:rPr>
              <w:t>CES (locomotorii)</w:t>
            </w:r>
            <w:r w:rsidR="00297B6B" w:rsidRPr="00582F90">
              <w:rPr>
                <w:color w:val="000000"/>
                <w:sz w:val="22"/>
              </w:rPr>
              <w:t xml:space="preserve"> pe scările din interior</w:t>
            </w:r>
            <w:r w:rsidRPr="00582F90">
              <w:rPr>
                <w:color w:val="000000"/>
                <w:sz w:val="22"/>
              </w:rPr>
              <w:t>.</w:t>
            </w:r>
          </w:p>
          <w:p w:rsidR="00147B14" w:rsidRPr="00582F90" w:rsidRDefault="00147B14" w:rsidP="00085E5B">
            <w:pPr>
              <w:jc w:val="left"/>
              <w:rPr>
                <w:sz w:val="22"/>
              </w:rPr>
            </w:pPr>
            <w:r w:rsidRPr="00582F90">
              <w:rPr>
                <w:color w:val="000000"/>
                <w:sz w:val="22"/>
              </w:rPr>
              <w:t>În CREI</w:t>
            </w:r>
            <w:r w:rsidR="00B04459" w:rsidRPr="00582F90">
              <w:rPr>
                <w:color w:val="000000"/>
                <w:sz w:val="22"/>
              </w:rPr>
              <w:t>, n</w:t>
            </w:r>
            <w:r w:rsidRPr="00582F90">
              <w:rPr>
                <w:color w:val="000000"/>
                <w:sz w:val="22"/>
              </w:rPr>
              <w:t xml:space="preserve">u dispunem de calculator pentru fiecare copil. </w:t>
            </w:r>
          </w:p>
          <w:p w:rsidR="00F842E4" w:rsidRPr="00582F90" w:rsidRDefault="003A7F41" w:rsidP="00085E5B">
            <w:pPr>
              <w:jc w:val="left"/>
              <w:rPr>
                <w:sz w:val="22"/>
              </w:rPr>
            </w:pPr>
            <w:r w:rsidRPr="00582F90">
              <w:rPr>
                <w:iCs/>
                <w:color w:val="000000"/>
                <w:sz w:val="22"/>
              </w:rPr>
              <w:t>Nu sunt copiii care au trecut de la Curriculumul modificat la Curriculumul general.</w:t>
            </w:r>
          </w:p>
        </w:tc>
      </w:tr>
    </w:tbl>
    <w:p w:rsidR="00156ADB" w:rsidRPr="00582F90" w:rsidRDefault="00156ADB" w:rsidP="00D25024"/>
    <w:p w:rsidR="00D25024" w:rsidRPr="00582F90" w:rsidRDefault="00D25024" w:rsidP="00D25024">
      <w:pPr>
        <w:pStyle w:val="Titlu1"/>
      </w:pPr>
      <w:bookmarkStart w:id="27" w:name="_Toc46741874"/>
      <w:bookmarkStart w:id="28" w:name="_Toc48389092"/>
      <w:r w:rsidRPr="00582F90">
        <w:t>Dimensiune IV. EFICIENȚĂ EDUCAȚIONALĂ</w:t>
      </w:r>
      <w:bookmarkEnd w:id="27"/>
      <w:bookmarkEnd w:id="28"/>
    </w:p>
    <w:p w:rsidR="00D25024" w:rsidRPr="00582F90" w:rsidRDefault="00D25024" w:rsidP="00D25024">
      <w:pPr>
        <w:pStyle w:val="Titlu2"/>
      </w:pPr>
      <w:bookmarkStart w:id="29" w:name="_Toc46741875"/>
      <w:bookmarkStart w:id="30" w:name="_Toc48389093"/>
      <w:r w:rsidRPr="00582F90">
        <w:t>Standard 4.1. Instituția creează condiții de organizare și realizare a unui proces educațional de calitate</w:t>
      </w:r>
      <w:bookmarkEnd w:id="29"/>
      <w:bookmarkEnd w:id="30"/>
    </w:p>
    <w:p w:rsidR="00D25024" w:rsidRPr="00582F90" w:rsidRDefault="00D25024" w:rsidP="00D25024">
      <w:pPr>
        <w:rPr>
          <w:b/>
          <w:bCs/>
        </w:rPr>
      </w:pPr>
      <w:r w:rsidRPr="00582F90">
        <w:rPr>
          <w:b/>
          <w:bCs/>
        </w:rPr>
        <w:t>Domeniu: Management</w:t>
      </w:r>
    </w:p>
    <w:p w:rsidR="00D25024" w:rsidRPr="00582F90" w:rsidRDefault="00D25024" w:rsidP="00D25024">
      <w:r w:rsidRPr="00582F90">
        <w:rPr>
          <w:b/>
          <w:bCs/>
        </w:rPr>
        <w:t>Indicator 4.1.1.</w:t>
      </w:r>
      <w:r w:rsidRPr="00582F90">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3A7F41" w:rsidP="00297B6B">
            <w:pPr>
              <w:rPr>
                <w:color w:val="000000"/>
                <w:szCs w:val="24"/>
              </w:rPr>
            </w:pPr>
            <w:r w:rsidRPr="00582F90">
              <w:rPr>
                <w:iCs/>
                <w:color w:val="000000"/>
                <w:szCs w:val="24"/>
              </w:rPr>
              <w:t>PDI, PAM, 2018-2019, 2019-2020, 2020-2021, 2021-2022.</w:t>
            </w:r>
            <w:r w:rsidR="003E1C56" w:rsidRPr="00582F90">
              <w:rPr>
                <w:iCs/>
                <w:color w:val="000000"/>
                <w:szCs w:val="24"/>
              </w:rPr>
              <w:t xml:space="preserve"> </w:t>
            </w:r>
            <w:r w:rsidRPr="00582F90">
              <w:rPr>
                <w:iCs/>
                <w:color w:val="000000"/>
                <w:szCs w:val="24"/>
              </w:rPr>
              <w:t>Regulamentul de ordine internă (ROI);</w:t>
            </w:r>
            <w:r w:rsidR="00D9600C" w:rsidRPr="00582F90">
              <w:rPr>
                <w:iCs/>
                <w:color w:val="000000"/>
                <w:szCs w:val="24"/>
              </w:rPr>
              <w:t xml:space="preserve"> </w:t>
            </w:r>
            <w:r w:rsidRPr="00582F90">
              <w:rPr>
                <w:color w:val="000000"/>
                <w:szCs w:val="24"/>
              </w:rPr>
              <w:t>Nomenclatorul tipurilor de documentație școlară și rapoarte în învățământul general (ord. MECC nr. 1467 din 12. 11. 2019);</w:t>
            </w:r>
            <w:r w:rsidR="00D9600C" w:rsidRPr="00582F90">
              <w:rPr>
                <w:iCs/>
                <w:color w:val="000000"/>
                <w:szCs w:val="24"/>
              </w:rPr>
              <w:t xml:space="preserve"> </w:t>
            </w:r>
            <w:r w:rsidR="002863FF" w:rsidRPr="00582F90">
              <w:t xml:space="preserve">Atribuțiile funcționale ale membrilor administrației din gimnaziu: ordine </w:t>
            </w:r>
            <w:r w:rsidR="002863FF" w:rsidRPr="00582F90">
              <w:rPr>
                <w:iCs/>
                <w:szCs w:val="24"/>
              </w:rPr>
              <w:t xml:space="preserve">cu privire la </w:t>
            </w:r>
            <w:r w:rsidR="002863FF" w:rsidRPr="00582F90">
              <w:rPr>
                <w:szCs w:val="24"/>
              </w:rPr>
              <w:t>repartizarea obligațiilor funcționale între membrii administrației (</w:t>
            </w:r>
            <w:r w:rsidR="002863FF" w:rsidRPr="00582F90">
              <w:rPr>
                <w:iCs/>
                <w:szCs w:val="24"/>
              </w:rPr>
              <w:t>nr. 1</w:t>
            </w:r>
            <w:r w:rsidR="00D9600C" w:rsidRPr="00582F90">
              <w:rPr>
                <w:iCs/>
                <w:szCs w:val="24"/>
              </w:rPr>
              <w:t>10</w:t>
            </w:r>
            <w:r w:rsidR="002863FF" w:rsidRPr="00582F90">
              <w:rPr>
                <w:iCs/>
                <w:szCs w:val="24"/>
              </w:rPr>
              <w:t xml:space="preserve">  –ab-/1</w:t>
            </w:r>
            <w:r w:rsidR="00D9600C" w:rsidRPr="00582F90">
              <w:rPr>
                <w:iCs/>
                <w:szCs w:val="24"/>
              </w:rPr>
              <w:t>8</w:t>
            </w:r>
            <w:r w:rsidR="002863FF" w:rsidRPr="00582F90">
              <w:rPr>
                <w:iCs/>
                <w:szCs w:val="24"/>
              </w:rPr>
              <w:t>.0</w:t>
            </w:r>
            <w:r w:rsidR="00D9600C" w:rsidRPr="00582F90">
              <w:rPr>
                <w:iCs/>
                <w:szCs w:val="24"/>
              </w:rPr>
              <w:t>8</w:t>
            </w:r>
            <w:r w:rsidR="002863FF" w:rsidRPr="00582F90">
              <w:rPr>
                <w:iCs/>
                <w:szCs w:val="24"/>
              </w:rPr>
              <w:t>.202</w:t>
            </w:r>
            <w:r w:rsidR="00D9600C" w:rsidRPr="00582F90">
              <w:rPr>
                <w:iCs/>
                <w:szCs w:val="24"/>
              </w:rPr>
              <w:t>2</w:t>
            </w:r>
            <w:r w:rsidR="002863FF" w:rsidRPr="00582F90">
              <w:rPr>
                <w:iCs/>
                <w:szCs w:val="24"/>
              </w:rPr>
              <w:t>)</w:t>
            </w:r>
            <w:r w:rsidR="00D9600C" w:rsidRPr="00582F90">
              <w:rPr>
                <w:iCs/>
                <w:szCs w:val="24"/>
              </w:rPr>
              <w:t>.</w:t>
            </w:r>
            <w:r w:rsidR="002863FF" w:rsidRPr="00582F90">
              <w:rPr>
                <w:szCs w:val="24"/>
              </w:rPr>
              <w:t xml:space="preserve"> </w:t>
            </w:r>
            <w:r w:rsidRPr="00582F90">
              <w:rPr>
                <w:iCs/>
                <w:color w:val="000000"/>
                <w:szCs w:val="24"/>
              </w:rPr>
              <w:t>Programe operaţionale de îmbunătățire a calității educației</w:t>
            </w:r>
            <w:r w:rsidR="002863FF" w:rsidRPr="00582F90">
              <w:rPr>
                <w:iCs/>
                <w:color w:val="000000"/>
                <w:szCs w:val="24"/>
              </w:rPr>
              <w:t>.</w:t>
            </w:r>
            <w:r w:rsidR="00D9600C" w:rsidRPr="00582F90">
              <w:rPr>
                <w:color w:val="000000"/>
                <w:szCs w:val="24"/>
              </w:rPr>
              <w:t xml:space="preserve"> </w:t>
            </w:r>
            <w:r w:rsidRPr="00582F90">
              <w:rPr>
                <w:color w:val="000000"/>
                <w:szCs w:val="24"/>
              </w:rPr>
              <w:t>Proiectele Comisiilor Metodice. Proiecte didactice anuale.</w:t>
            </w:r>
            <w:r w:rsidR="00D9600C" w:rsidRPr="00582F90">
              <w:rPr>
                <w:color w:val="000000"/>
                <w:szCs w:val="24"/>
              </w:rPr>
              <w:t xml:space="preserve"> </w:t>
            </w:r>
            <w:r w:rsidRPr="00582F90">
              <w:rPr>
                <w:color w:val="000000"/>
                <w:szCs w:val="24"/>
              </w:rPr>
              <w:t>Progra</w:t>
            </w:r>
            <w:r w:rsidR="00297B6B" w:rsidRPr="00582F90">
              <w:rPr>
                <w:color w:val="000000"/>
                <w:szCs w:val="24"/>
              </w:rPr>
              <w:t xml:space="preserve">mul activităților extrașcolare. </w:t>
            </w:r>
            <w:r w:rsidR="00D9600C" w:rsidRPr="00582F90">
              <w:rPr>
                <w:color w:val="000000"/>
                <w:szCs w:val="24"/>
              </w:rPr>
              <w:t>O</w:t>
            </w:r>
            <w:r w:rsidRPr="00582F90">
              <w:rPr>
                <w:color w:val="000000"/>
                <w:szCs w:val="24"/>
              </w:rPr>
              <w:t>rd</w:t>
            </w:r>
            <w:r w:rsidR="002863FF" w:rsidRPr="00582F90">
              <w:rPr>
                <w:color w:val="000000"/>
                <w:szCs w:val="24"/>
              </w:rPr>
              <w:t>ine</w:t>
            </w:r>
            <w:r w:rsidR="003C72BB" w:rsidRPr="00582F90">
              <w:rPr>
                <w:color w:val="000000"/>
                <w:szCs w:val="24"/>
              </w:rPr>
              <w:t xml:space="preserve">: </w:t>
            </w:r>
            <w:r w:rsidR="002863FF" w:rsidRPr="00582F90">
              <w:rPr>
                <w:color w:val="000000"/>
                <w:szCs w:val="24"/>
              </w:rPr>
              <w:t>c</w:t>
            </w:r>
            <w:r w:rsidRPr="00582F90">
              <w:rPr>
                <w:color w:val="000000"/>
                <w:szCs w:val="24"/>
              </w:rPr>
              <w:t xml:space="preserve">u privire la </w:t>
            </w:r>
            <w:r w:rsidR="00EA2801" w:rsidRPr="00582F90">
              <w:rPr>
                <w:color w:val="000000"/>
                <w:szCs w:val="24"/>
              </w:rPr>
              <w:t xml:space="preserve">monitorizarea </w:t>
            </w:r>
            <w:r w:rsidRPr="00582F90">
              <w:rPr>
                <w:color w:val="000000"/>
                <w:szCs w:val="24"/>
              </w:rPr>
              <w:t>ș</w:t>
            </w:r>
            <w:r w:rsidR="00297B6B" w:rsidRPr="00582F90">
              <w:rPr>
                <w:color w:val="000000"/>
                <w:szCs w:val="24"/>
              </w:rPr>
              <w:t>i desf</w:t>
            </w:r>
            <w:r w:rsidRPr="00582F90">
              <w:rPr>
                <w:color w:val="000000"/>
                <w:szCs w:val="24"/>
              </w:rPr>
              <w:t xml:space="preserve">ășurarea probelor de aptitudini pentru înscrierea copiilor în clasa I-ia cu profil de </w:t>
            </w:r>
            <w:r w:rsidR="002863FF" w:rsidRPr="00582F90">
              <w:rPr>
                <w:color w:val="000000"/>
                <w:szCs w:val="24"/>
              </w:rPr>
              <w:t xml:space="preserve">teatral </w:t>
            </w:r>
            <w:r w:rsidR="002863FF" w:rsidRPr="00582F90">
              <w:rPr>
                <w:szCs w:val="24"/>
              </w:rPr>
              <w:t>(</w:t>
            </w:r>
            <w:r w:rsidR="002863FF" w:rsidRPr="00582F90">
              <w:rPr>
                <w:iCs/>
                <w:szCs w:val="24"/>
              </w:rPr>
              <w:t xml:space="preserve"> nr. </w:t>
            </w:r>
            <w:r w:rsidR="00EA2801" w:rsidRPr="00582F90">
              <w:rPr>
                <w:iCs/>
                <w:szCs w:val="24"/>
              </w:rPr>
              <w:t>70</w:t>
            </w:r>
            <w:r w:rsidR="002863FF" w:rsidRPr="00582F90">
              <w:rPr>
                <w:iCs/>
                <w:szCs w:val="24"/>
              </w:rPr>
              <w:t xml:space="preserve">  –ab-/</w:t>
            </w:r>
            <w:r w:rsidR="00EA2801" w:rsidRPr="00582F90">
              <w:rPr>
                <w:iCs/>
                <w:szCs w:val="24"/>
              </w:rPr>
              <w:t>1</w:t>
            </w:r>
            <w:r w:rsidR="002863FF" w:rsidRPr="00582F90">
              <w:rPr>
                <w:iCs/>
                <w:szCs w:val="24"/>
              </w:rPr>
              <w:t>3.0</w:t>
            </w:r>
            <w:r w:rsidR="00EA2801" w:rsidRPr="00582F90">
              <w:rPr>
                <w:iCs/>
                <w:szCs w:val="24"/>
              </w:rPr>
              <w:t>6</w:t>
            </w:r>
            <w:r w:rsidR="002863FF" w:rsidRPr="00582F90">
              <w:rPr>
                <w:iCs/>
                <w:szCs w:val="24"/>
              </w:rPr>
              <w:t>.202</w:t>
            </w:r>
            <w:r w:rsidR="00EA2801" w:rsidRPr="00582F90">
              <w:rPr>
                <w:iCs/>
                <w:szCs w:val="24"/>
              </w:rPr>
              <w:t>2</w:t>
            </w:r>
            <w:r w:rsidR="002863FF" w:rsidRPr="00582F90">
              <w:rPr>
                <w:iCs/>
                <w:szCs w:val="24"/>
              </w:rPr>
              <w:t>)</w:t>
            </w:r>
            <w:r w:rsidR="000E2E47" w:rsidRPr="00582F90">
              <w:rPr>
                <w:szCs w:val="24"/>
              </w:rPr>
              <w:t>;</w:t>
            </w:r>
            <w:r w:rsidR="00D9600C" w:rsidRPr="00582F90">
              <w:rPr>
                <w:szCs w:val="24"/>
              </w:rPr>
              <w:t xml:space="preserve"> cu privire la </w:t>
            </w:r>
            <w:r w:rsidR="00D9600C" w:rsidRPr="00582F90">
              <w:rPr>
                <w:bCs/>
                <w:szCs w:val="24"/>
                <w:lang w:bidi="he-IL"/>
              </w:rPr>
              <w:t>controalele tematice interne</w:t>
            </w:r>
            <w:r w:rsidR="00D9600C" w:rsidRPr="00582F90">
              <w:rPr>
                <w:szCs w:val="24"/>
              </w:rPr>
              <w:t xml:space="preserve"> (</w:t>
            </w:r>
            <w:r w:rsidR="00D9600C" w:rsidRPr="00582F90">
              <w:rPr>
                <w:iCs/>
                <w:szCs w:val="24"/>
              </w:rPr>
              <w:t xml:space="preserve">nr. </w:t>
            </w:r>
            <w:r w:rsidR="000E2E47" w:rsidRPr="00582F90">
              <w:rPr>
                <w:iCs/>
                <w:szCs w:val="24"/>
              </w:rPr>
              <w:t>137</w:t>
            </w:r>
            <w:r w:rsidR="00D9600C" w:rsidRPr="00582F90">
              <w:rPr>
                <w:iCs/>
                <w:szCs w:val="24"/>
              </w:rPr>
              <w:t xml:space="preserve">  –ab-/12.09.202</w:t>
            </w:r>
            <w:r w:rsidR="000E2E47" w:rsidRPr="00582F90">
              <w:rPr>
                <w:iCs/>
                <w:szCs w:val="24"/>
              </w:rPr>
              <w:t>2</w:t>
            </w:r>
            <w:r w:rsidR="00D9600C" w:rsidRPr="00582F90">
              <w:rPr>
                <w:iCs/>
                <w:szCs w:val="24"/>
              </w:rPr>
              <w:t>)</w:t>
            </w:r>
            <w:r w:rsidR="000E2E47" w:rsidRPr="00582F90">
              <w:rPr>
                <w:szCs w:val="24"/>
              </w:rPr>
              <w:t xml:space="preserve">; </w:t>
            </w:r>
            <w:r w:rsidR="000E2E47" w:rsidRPr="00582F90">
              <w:rPr>
                <w:color w:val="000000"/>
                <w:szCs w:val="24"/>
              </w:rPr>
              <w:t xml:space="preserve">cu privire la delegarea cadrelor didactice la cursurile de formare </w:t>
            </w:r>
            <w:r w:rsidR="00BB7658" w:rsidRPr="00582F90">
              <w:rPr>
                <w:color w:val="000000"/>
                <w:szCs w:val="24"/>
              </w:rPr>
              <w:t xml:space="preserve">profesională continuă. </w:t>
            </w:r>
            <w:r w:rsidR="000E2E47" w:rsidRPr="00582F90">
              <w:rPr>
                <w:iCs/>
                <w:color w:val="000000"/>
                <w:szCs w:val="24"/>
              </w:rPr>
              <w:t>Formări tematice, seminare teoretico-practice.</w:t>
            </w:r>
            <w:r w:rsidR="000E2E47" w:rsidRPr="00582F90">
              <w:rPr>
                <w:szCs w:val="24"/>
              </w:rPr>
              <w:t xml:space="preserve"> </w:t>
            </w:r>
            <w:r w:rsidRPr="00582F90">
              <w:rPr>
                <w:color w:val="000000"/>
                <w:szCs w:val="24"/>
              </w:rPr>
              <w:t xml:space="preserve">Proiecte/ </w:t>
            </w:r>
            <w:r w:rsidRPr="00582F90">
              <w:rPr>
                <w:color w:val="000000"/>
                <w:szCs w:val="24"/>
              </w:rPr>
              <w:lastRenderedPageBreak/>
              <w:t>scenarii ale activităților educaționale. Orarul semestrial al evaluărilor sumative. Cataloage.</w:t>
            </w:r>
            <w:r w:rsidR="00D9600C" w:rsidRPr="00582F90">
              <w:rPr>
                <w:szCs w:val="24"/>
              </w:rPr>
              <w:t xml:space="preserve"> </w:t>
            </w:r>
            <w:r w:rsidRPr="00582F90">
              <w:rPr>
                <w:color w:val="000000"/>
                <w:szCs w:val="24"/>
              </w:rPr>
              <w:t>Registrul proceselor-verbale ale CP și ale CA.</w:t>
            </w:r>
            <w:r w:rsidR="000E2E47" w:rsidRPr="00582F90">
              <w:rPr>
                <w:szCs w:val="24"/>
              </w:rPr>
              <w:t xml:space="preserve"> </w:t>
            </w:r>
            <w:r w:rsidRPr="00582F90">
              <w:rPr>
                <w:iCs/>
                <w:color w:val="000000"/>
                <w:szCs w:val="24"/>
              </w:rPr>
              <w:t>Activitatea Consiliului de etică. Prezența notelor informa</w:t>
            </w:r>
            <w:r w:rsidR="00BB7658" w:rsidRPr="00582F90">
              <w:rPr>
                <w:iCs/>
                <w:color w:val="000000"/>
                <w:szCs w:val="24"/>
              </w:rPr>
              <w:t xml:space="preserve">tive  în rezultatul asistărilor. </w:t>
            </w:r>
            <w:r w:rsidRPr="00582F90">
              <w:rPr>
                <w:color w:val="000000"/>
                <w:szCs w:val="24"/>
              </w:rPr>
              <w:t xml:space="preserve">Sistemul Informațional de </w:t>
            </w:r>
            <w:r w:rsidR="00BB7658" w:rsidRPr="00582F90">
              <w:rPr>
                <w:color w:val="000000"/>
                <w:szCs w:val="24"/>
              </w:rPr>
              <w:t xml:space="preserve">Management Educațional (SIME)/ </w:t>
            </w:r>
            <w:r w:rsidRPr="00582F90">
              <w:rPr>
                <w:color w:val="000000"/>
                <w:szCs w:val="24"/>
              </w:rPr>
              <w:t>ord</w:t>
            </w:r>
            <w:r w:rsidR="00BB7658" w:rsidRPr="00582F90">
              <w:rPr>
                <w:color w:val="000000"/>
                <w:szCs w:val="24"/>
              </w:rPr>
              <w:t xml:space="preserve">in </w:t>
            </w:r>
            <w:r w:rsidR="0029063A" w:rsidRPr="00582F90">
              <w:rPr>
                <w:iCs/>
                <w:szCs w:val="24"/>
              </w:rPr>
              <w:t xml:space="preserve">nr. </w:t>
            </w:r>
            <w:r w:rsidR="00EA2801" w:rsidRPr="00582F90">
              <w:rPr>
                <w:iCs/>
                <w:szCs w:val="24"/>
              </w:rPr>
              <w:t>220</w:t>
            </w:r>
            <w:r w:rsidR="0029063A" w:rsidRPr="00582F90">
              <w:rPr>
                <w:iCs/>
                <w:szCs w:val="24"/>
              </w:rPr>
              <w:t xml:space="preserve">  –ab-/</w:t>
            </w:r>
            <w:r w:rsidR="001C012F" w:rsidRPr="00582F90">
              <w:rPr>
                <w:iCs/>
                <w:szCs w:val="24"/>
              </w:rPr>
              <w:t>23</w:t>
            </w:r>
            <w:r w:rsidR="0029063A" w:rsidRPr="00582F90">
              <w:rPr>
                <w:iCs/>
                <w:szCs w:val="24"/>
              </w:rPr>
              <w:t>.09.202</w:t>
            </w:r>
            <w:r w:rsidR="001C012F" w:rsidRPr="00582F90">
              <w:rPr>
                <w:iCs/>
                <w:szCs w:val="24"/>
              </w:rPr>
              <w:t>2</w:t>
            </w:r>
            <w:r w:rsidR="0029063A" w:rsidRPr="00582F90">
              <w:rPr>
                <w:szCs w:val="24"/>
              </w:rPr>
              <w:t>.</w:t>
            </w:r>
          </w:p>
        </w:tc>
      </w:tr>
      <w:tr w:rsidR="00F842E4" w:rsidRPr="00582F90" w:rsidTr="00085E5B">
        <w:tc>
          <w:tcPr>
            <w:tcW w:w="1730" w:type="dxa"/>
          </w:tcPr>
          <w:p w:rsidR="00F842E4" w:rsidRPr="00582F90" w:rsidRDefault="003C72BB" w:rsidP="00F842E4">
            <w:pPr>
              <w:jc w:val="left"/>
            </w:pPr>
            <w:r w:rsidRPr="00582F90">
              <w:lastRenderedPageBreak/>
              <w:t xml:space="preserve"> </w:t>
            </w:r>
            <w:r w:rsidR="00F842E4" w:rsidRPr="00582F90">
              <w:t>Constatări</w:t>
            </w:r>
          </w:p>
        </w:tc>
        <w:tc>
          <w:tcPr>
            <w:tcW w:w="8080" w:type="dxa"/>
            <w:gridSpan w:val="3"/>
          </w:tcPr>
          <w:p w:rsidR="00F842E4" w:rsidRPr="00582F90" w:rsidRDefault="0029063A" w:rsidP="000E2E47">
            <w:pPr>
              <w:rPr>
                <w:rFonts w:eastAsia="Times New Roman"/>
                <w:iCs/>
              </w:rPr>
            </w:pPr>
            <w:r w:rsidRPr="00582F90">
              <w:t xml:space="preserve">În PDI şi planul de activitate al instituţiei sunt clar formulate scopurile, obiectivele şi activităţile care reflectă toate domeniile vieţii şcolare. Activităţile planificate în planurile strategice </w:t>
            </w:r>
            <w:r w:rsidR="001C012F" w:rsidRPr="00582F90">
              <w:t>şi operaţionale ale Gimnaziului</w:t>
            </w:r>
            <w:r w:rsidR="00B04459" w:rsidRPr="00582F90">
              <w:t xml:space="preserve">, </w:t>
            </w:r>
            <w:r w:rsidRPr="00582F90">
              <w:t xml:space="preserve">inclusiv ale structurilor asociative ale părinţilor şi elevilor, sunt realizate efectiv și sunt orientate spre asigurarea calității educației. Se asigură cadrul de punere în aplicare a Nomenclatorului-tip de documentație școlară. </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29063A" w:rsidRPr="00582F90">
              <w:t>2</w:t>
            </w:r>
          </w:p>
        </w:tc>
        <w:tc>
          <w:tcPr>
            <w:tcW w:w="2439" w:type="dxa"/>
          </w:tcPr>
          <w:p w:rsidR="00F842E4" w:rsidRPr="00582F90" w:rsidRDefault="00F842E4" w:rsidP="00F842E4">
            <w:r w:rsidRPr="00582F90">
              <w:t xml:space="preserve">Punctaj acordat: - </w:t>
            </w:r>
            <w:r w:rsidR="0029063A" w:rsidRPr="00582F90">
              <w:t>2</w:t>
            </w:r>
          </w:p>
        </w:tc>
      </w:tr>
    </w:tbl>
    <w:p w:rsidR="00D25024" w:rsidRPr="00582F90" w:rsidRDefault="00D25024" w:rsidP="00D25024"/>
    <w:p w:rsidR="00D25024" w:rsidRPr="00582F90" w:rsidRDefault="00D25024" w:rsidP="00D25024">
      <w:r w:rsidRPr="00582F90">
        <w:rPr>
          <w:b/>
          <w:bCs/>
        </w:rPr>
        <w:t>Indicator 4.1.2.</w:t>
      </w:r>
      <w:r w:rsidRPr="00582F90">
        <w:t xml:space="preserve"> Realizarea efectivă a programelor și activităților preconizate în planurile strategice și operaționale ale instituției, inclusiv ale structurilor asociative ale părinților și elevilor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29063A" w:rsidRPr="00582F90" w:rsidRDefault="0029063A" w:rsidP="000E2E47">
            <w:pPr>
              <w:pStyle w:val="Default"/>
            </w:pPr>
            <w:r w:rsidRPr="00582F90">
              <w:t>PAM și PDI: misiunea, viziunea, strategia</w:t>
            </w:r>
            <w:r w:rsidR="000E2E47" w:rsidRPr="00582F90">
              <w:t xml:space="preserve"> de dezvoltare. </w:t>
            </w:r>
            <w:r w:rsidRPr="00582F90">
              <w:t xml:space="preserve">Proceduri interne de monitorizare și revizuire a planurilor anuale, operaționale/ manageriale. </w:t>
            </w:r>
          </w:p>
          <w:p w:rsidR="00F842E4" w:rsidRPr="00582F90" w:rsidRDefault="0029063A" w:rsidP="00297B6B">
            <w:pPr>
              <w:pStyle w:val="Default"/>
            </w:pPr>
            <w:r w:rsidRPr="00582F90">
              <w:t>Ordine, no</w:t>
            </w:r>
            <w:r w:rsidR="000E2E47" w:rsidRPr="00582F90">
              <w:t xml:space="preserve">te informative, dări de seamă; </w:t>
            </w:r>
            <w:r w:rsidRPr="00582F90">
              <w:t>Rezultatele testăr</w:t>
            </w:r>
            <w:r w:rsidR="000E2E47" w:rsidRPr="00582F90">
              <w:t xml:space="preserve">ilor naționale și a examenelor; </w:t>
            </w:r>
            <w:r w:rsidRPr="00582F90">
              <w:rPr>
                <w:iCs/>
              </w:rPr>
              <w:t>Procese-verbale ale ședințelor CA, CP, al CM, ale CIA, ale CMI;</w:t>
            </w:r>
            <w:r w:rsidRPr="00582F90">
              <w:t xml:space="preserve"> </w:t>
            </w:r>
            <w:r w:rsidRPr="00582F90">
              <w:rPr>
                <w:iCs/>
              </w:rPr>
              <w:t xml:space="preserve">Rapoarte </w:t>
            </w:r>
            <w:r w:rsidRPr="00582F90">
              <w:t>semestriale și anuale</w:t>
            </w:r>
            <w:r w:rsidRPr="00582F90">
              <w:rPr>
                <w:iCs/>
              </w:rPr>
              <w:t xml:space="preserve"> prezentate în cadrul ședințelor CA, CP, al Comisiilor Metodice, ale C</w:t>
            </w:r>
            <w:r w:rsidR="00297B6B" w:rsidRPr="00582F90">
              <w:rPr>
                <w:iCs/>
              </w:rPr>
              <w:t>EIA</w:t>
            </w:r>
            <w:r w:rsidRPr="00582F90">
              <w:rPr>
                <w:iCs/>
              </w:rPr>
              <w:t>, ale CMI.</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29063A" w:rsidP="000E2E47">
            <w:pPr>
              <w:rPr>
                <w:rFonts w:eastAsia="Times New Roman"/>
                <w:iCs/>
              </w:rPr>
            </w:pPr>
            <w:r w:rsidRPr="00582F90">
              <w:t>Realizarea Planului de activitate a gimnaziului se efectuiază prin controale interne și sunt analizate în notele informative ale CP, CA, CMI în rapoartele de activitate, în procese-verbale ale ședințelor Comisilor metodice.</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29063A" w:rsidRPr="00582F90">
              <w:t>2</w:t>
            </w:r>
          </w:p>
        </w:tc>
        <w:tc>
          <w:tcPr>
            <w:tcW w:w="2439" w:type="dxa"/>
          </w:tcPr>
          <w:p w:rsidR="00F842E4" w:rsidRPr="00582F90" w:rsidRDefault="00F842E4" w:rsidP="00F842E4">
            <w:r w:rsidRPr="00582F90">
              <w:t xml:space="preserve">Punctaj acordat: - </w:t>
            </w:r>
            <w:r w:rsidR="0029063A" w:rsidRPr="00582F90">
              <w:t>2</w:t>
            </w:r>
          </w:p>
        </w:tc>
      </w:tr>
    </w:tbl>
    <w:p w:rsidR="00D25024" w:rsidRPr="00582F90" w:rsidRDefault="00D25024" w:rsidP="00D25024"/>
    <w:p w:rsidR="00D25024" w:rsidRPr="00582F90" w:rsidRDefault="00D25024" w:rsidP="00D25024">
      <w:r w:rsidRPr="00582F90">
        <w:rPr>
          <w:b/>
          <w:bCs/>
        </w:rPr>
        <w:t>Indicator 4.1.3.</w:t>
      </w:r>
      <w:r w:rsidRPr="00582F90">
        <w:t xml:space="preserve"> Asigurarea, în activitatea consiliilor și comisiilor din </w:t>
      </w:r>
      <w:r w:rsidRPr="00582F90">
        <w:rPr>
          <w:i/>
          <w:iCs/>
        </w:rPr>
        <w:t>Instituție</w:t>
      </w:r>
      <w:r w:rsidRPr="00582F90">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29063A" w:rsidP="00085E5B">
            <w:pPr>
              <w:pStyle w:val="Default"/>
              <w:rPr>
                <w:iCs/>
              </w:rPr>
            </w:pPr>
            <w:r w:rsidRPr="00582F90">
              <w:t>Ordinele cu privire la constituirea CM.</w:t>
            </w:r>
            <w:r w:rsidR="000E2E47" w:rsidRPr="00582F90">
              <w:rPr>
                <w:iCs/>
              </w:rPr>
              <w:t xml:space="preserve"> </w:t>
            </w:r>
            <w:r w:rsidRPr="00582F90">
              <w:t xml:space="preserve">Planuri de activitate, procese-verbale și materiale anexate în portofoliul CA și al comisiilor din gimnaziu. </w:t>
            </w:r>
            <w:r w:rsidRPr="00582F90">
              <w:rPr>
                <w:iCs/>
              </w:rPr>
              <w:t>Aviziere cu informaţii relevante despre serviciile educaţionale prestate de IÎ.</w:t>
            </w:r>
            <w:r w:rsidR="00085E5B" w:rsidRPr="00582F90">
              <w:rPr>
                <w:iCs/>
              </w:rPr>
              <w:t xml:space="preserve"> </w:t>
            </w:r>
            <w:r w:rsidR="00E17B85" w:rsidRPr="00582F90">
              <w:t>Panoul cu „</w:t>
            </w:r>
            <w:r w:rsidRPr="00582F90">
              <w:t>Executarea bugetului Gimnaziului „Nicolae H. Costin”.</w:t>
            </w:r>
            <w:r w:rsidR="000E2E47" w:rsidRPr="00582F90">
              <w:rPr>
                <w:iCs/>
              </w:rPr>
              <w:t xml:space="preserve"> </w:t>
            </w:r>
            <w:r w:rsidRPr="00582F90">
              <w:rPr>
                <w:iCs/>
              </w:rPr>
              <w:t>Procese-verbale ale CP. Programe operaţionale.</w:t>
            </w:r>
            <w:r w:rsidR="000E2E47" w:rsidRPr="00582F90">
              <w:rPr>
                <w:iCs/>
              </w:rPr>
              <w:t xml:space="preserve"> </w:t>
            </w:r>
            <w:r w:rsidRPr="00582F90">
              <w:rPr>
                <w:iCs/>
              </w:rPr>
              <w:t xml:space="preserve">Proceduri de evaluare sistematică a satisfacţiei educabililor, părinţilor, personalului </w:t>
            </w:r>
            <w:r w:rsidR="000E2E47" w:rsidRPr="00582F90">
              <w:rPr>
                <w:iCs/>
              </w:rPr>
              <w:t xml:space="preserve">şi altor beneficiari relevanţi. </w:t>
            </w:r>
            <w:r w:rsidRPr="00582F90">
              <w:rPr>
                <w:iCs/>
              </w:rPr>
              <w:t>Pagina de facebook a instituţiei cu informaţii accesibile pentru orice persoană interesată despre rezultatele elevilor şi performanţele instituţiei. Feedback-ul de la beneficiari.</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29063A" w:rsidP="00085E5B">
            <w:pPr>
              <w:jc w:val="left"/>
              <w:rPr>
                <w:rFonts w:eastAsia="Times New Roman"/>
                <w:iCs/>
              </w:rPr>
            </w:pPr>
            <w:r w:rsidRPr="00582F90">
              <w:t xml:space="preserve">Consiliul de administraţie promovează un model eficient de comunicare internă și externă cu privire la calitatea serviciilor prestate, monitorizând în permanență și discutând în cadrul ședințelor CA toate problemele ce țin de activitatea instituției. Deciziile CA sunt afișate pe panoul informativ. </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29063A" w:rsidRPr="00582F90">
              <w:t>0,75</w:t>
            </w:r>
          </w:p>
        </w:tc>
        <w:tc>
          <w:tcPr>
            <w:tcW w:w="2439" w:type="dxa"/>
          </w:tcPr>
          <w:p w:rsidR="00F842E4" w:rsidRPr="00582F90" w:rsidRDefault="00F842E4" w:rsidP="00F842E4">
            <w:r w:rsidRPr="00582F90">
              <w:t xml:space="preserve">Punctaj acordat: - </w:t>
            </w:r>
            <w:r w:rsidR="0029063A" w:rsidRPr="00582F90">
              <w:t>1,5</w:t>
            </w:r>
          </w:p>
        </w:tc>
      </w:tr>
    </w:tbl>
    <w:p w:rsidR="00D25024" w:rsidRPr="00582F90" w:rsidRDefault="00D25024" w:rsidP="00D25024"/>
    <w:p w:rsidR="00D25024" w:rsidRPr="00582F90" w:rsidRDefault="00D25024" w:rsidP="00D25024">
      <w:pPr>
        <w:rPr>
          <w:b/>
          <w:bCs/>
        </w:rPr>
      </w:pPr>
      <w:r w:rsidRPr="00582F90">
        <w:rPr>
          <w:b/>
          <w:bCs/>
        </w:rPr>
        <w:t>Domeniu: Capacitate instituțională</w:t>
      </w:r>
    </w:p>
    <w:p w:rsidR="00D25024" w:rsidRPr="00582F90" w:rsidRDefault="00D25024" w:rsidP="00D25024">
      <w:r w:rsidRPr="00582F90">
        <w:rPr>
          <w:b/>
          <w:bCs/>
        </w:rPr>
        <w:t>Indicator 4.1.4.</w:t>
      </w:r>
      <w:r w:rsidRPr="00582F90">
        <w:t xml:space="preserve"> Organizarea procesului educațional în raport cu obiectivele și misiunea instituției de învățământ printr-o infrastructură adaptată necesităților acesteia</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8E21A0" w:rsidP="00085E5B">
            <w:pPr>
              <w:jc w:val="left"/>
              <w:rPr>
                <w:iCs/>
                <w:color w:val="000000"/>
                <w:szCs w:val="24"/>
              </w:rPr>
            </w:pPr>
            <w:r w:rsidRPr="00582F90">
              <w:rPr>
                <w:iCs/>
                <w:color w:val="000000"/>
                <w:szCs w:val="24"/>
              </w:rPr>
              <w:t>Contracte cu diverşi furnizori.</w:t>
            </w:r>
            <w:r w:rsidR="000E2E47" w:rsidRPr="00582F90">
              <w:rPr>
                <w:iCs/>
                <w:color w:val="000000"/>
                <w:szCs w:val="24"/>
              </w:rPr>
              <w:t xml:space="preserve"> </w:t>
            </w:r>
            <w:r w:rsidRPr="00582F90">
              <w:rPr>
                <w:iCs/>
                <w:color w:val="000000"/>
                <w:szCs w:val="24"/>
              </w:rPr>
              <w:t>Analize a raportului număr de copii / număr de săli de clasă.</w:t>
            </w:r>
            <w:r w:rsidR="000E2E47" w:rsidRPr="00582F90">
              <w:rPr>
                <w:iCs/>
                <w:color w:val="000000"/>
                <w:szCs w:val="24"/>
              </w:rPr>
              <w:t xml:space="preserve"> </w:t>
            </w:r>
            <w:r w:rsidRPr="00582F90">
              <w:rPr>
                <w:iCs/>
                <w:color w:val="000000"/>
                <w:szCs w:val="24"/>
              </w:rPr>
              <w:t>Echipament special pentru elevii cu CES.</w:t>
            </w:r>
            <w:r w:rsidR="00085E5B" w:rsidRPr="00582F90">
              <w:rPr>
                <w:iCs/>
                <w:color w:val="000000"/>
                <w:szCs w:val="24"/>
              </w:rPr>
              <w:t xml:space="preserve"> </w:t>
            </w:r>
            <w:r w:rsidRPr="00582F90">
              <w:rPr>
                <w:iCs/>
                <w:color w:val="000000"/>
                <w:szCs w:val="24"/>
              </w:rPr>
              <w:t xml:space="preserve">Număr de mese, scaune; gradul de corespundere a acestora cu particularităţile anatomo-fiziologice ale </w:t>
            </w:r>
            <w:r w:rsidRPr="00582F90">
              <w:rPr>
                <w:iCs/>
                <w:color w:val="000000"/>
                <w:szCs w:val="24"/>
              </w:rPr>
              <w:lastRenderedPageBreak/>
              <w:t>copiilor. Numărul şi tipul spaţiilor şcolare corespunde în raport cu profilul unităţii de învăţământ şi numărul total de elevi.</w:t>
            </w:r>
            <w:r w:rsidR="000E2E47" w:rsidRPr="00582F90">
              <w:rPr>
                <w:iCs/>
                <w:color w:val="000000"/>
                <w:szCs w:val="24"/>
              </w:rPr>
              <w:t xml:space="preserve"> </w:t>
            </w:r>
            <w:r w:rsidRPr="00582F90">
              <w:rPr>
                <w:iCs/>
                <w:color w:val="000000"/>
                <w:szCs w:val="24"/>
              </w:rPr>
              <w:t xml:space="preserve">Spaţiile şcolare accesibile pentru toţi elevii, inclusiv pentru cei cu nevoi speciale, lipsește rampa pentru deplasarea elevilor cu afecțiuni locomotorii. </w:t>
            </w:r>
            <w:r w:rsidRPr="00582F90">
              <w:t xml:space="preserve">Atribuțiile funcționale ale membrilor administrației din gimnaziu: ordine </w:t>
            </w:r>
            <w:r w:rsidRPr="00582F90">
              <w:rPr>
                <w:iCs/>
                <w:szCs w:val="24"/>
              </w:rPr>
              <w:t xml:space="preserve">cu privire la </w:t>
            </w:r>
            <w:r w:rsidRPr="00582F90">
              <w:rPr>
                <w:szCs w:val="24"/>
              </w:rPr>
              <w:t>repartizarea obligațiilor funcționale între membrii administrației (</w:t>
            </w:r>
            <w:r w:rsidRPr="00582F90">
              <w:rPr>
                <w:iCs/>
                <w:szCs w:val="24"/>
              </w:rPr>
              <w:t>nr. 1</w:t>
            </w:r>
            <w:r w:rsidR="000E2E47" w:rsidRPr="00582F90">
              <w:rPr>
                <w:iCs/>
                <w:szCs w:val="24"/>
              </w:rPr>
              <w:t>10</w:t>
            </w:r>
            <w:r w:rsidRPr="00582F90">
              <w:rPr>
                <w:iCs/>
                <w:szCs w:val="24"/>
              </w:rPr>
              <w:t xml:space="preserve">  –ab-/1</w:t>
            </w:r>
            <w:r w:rsidR="000E2E47" w:rsidRPr="00582F90">
              <w:rPr>
                <w:iCs/>
                <w:szCs w:val="24"/>
              </w:rPr>
              <w:t>8</w:t>
            </w:r>
            <w:r w:rsidRPr="00582F90">
              <w:rPr>
                <w:iCs/>
                <w:szCs w:val="24"/>
              </w:rPr>
              <w:t>.0</w:t>
            </w:r>
            <w:r w:rsidR="000E2E47" w:rsidRPr="00582F90">
              <w:rPr>
                <w:iCs/>
                <w:szCs w:val="24"/>
              </w:rPr>
              <w:t>8</w:t>
            </w:r>
            <w:r w:rsidRPr="00582F90">
              <w:rPr>
                <w:iCs/>
                <w:szCs w:val="24"/>
              </w:rPr>
              <w:t>.202</w:t>
            </w:r>
            <w:r w:rsidR="000E2E47" w:rsidRPr="00582F90">
              <w:rPr>
                <w:iCs/>
                <w:szCs w:val="24"/>
              </w:rPr>
              <w:t>2</w:t>
            </w:r>
            <w:r w:rsidRPr="00582F90">
              <w:rPr>
                <w:iCs/>
                <w:szCs w:val="24"/>
              </w:rPr>
              <w:t>)</w:t>
            </w:r>
            <w:r w:rsidRPr="00582F90">
              <w:rPr>
                <w:szCs w:val="24"/>
              </w:rPr>
              <w:t xml:space="preserve"> </w:t>
            </w:r>
          </w:p>
        </w:tc>
      </w:tr>
      <w:tr w:rsidR="00F842E4" w:rsidRPr="00582F90" w:rsidTr="00085E5B">
        <w:tc>
          <w:tcPr>
            <w:tcW w:w="1730" w:type="dxa"/>
          </w:tcPr>
          <w:p w:rsidR="00F842E4" w:rsidRPr="00582F90" w:rsidRDefault="00F842E4" w:rsidP="00F842E4">
            <w:pPr>
              <w:jc w:val="left"/>
            </w:pPr>
            <w:r w:rsidRPr="00582F90">
              <w:lastRenderedPageBreak/>
              <w:t>Constatări</w:t>
            </w:r>
          </w:p>
        </w:tc>
        <w:tc>
          <w:tcPr>
            <w:tcW w:w="8080" w:type="dxa"/>
            <w:gridSpan w:val="3"/>
          </w:tcPr>
          <w:p w:rsidR="00F842E4" w:rsidRPr="00582F90" w:rsidRDefault="008E21A0" w:rsidP="000E2E47">
            <w:pPr>
              <w:rPr>
                <w:rFonts w:eastAsia="Times New Roman"/>
                <w:iCs/>
              </w:rPr>
            </w:pPr>
            <w:r w:rsidRPr="00582F90">
              <w:rPr>
                <w:color w:val="000000"/>
                <w:szCs w:val="24"/>
              </w:rPr>
              <w:t>Procesul educațional se organizează în raport cu obiectivele și misiunea instituției în condițiile unei infrastructuri care necesită îmbunătățire.</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8E21A0" w:rsidRPr="00582F90">
              <w:t>0,75</w:t>
            </w:r>
          </w:p>
        </w:tc>
        <w:tc>
          <w:tcPr>
            <w:tcW w:w="2439" w:type="dxa"/>
          </w:tcPr>
          <w:p w:rsidR="00F842E4" w:rsidRPr="00582F90" w:rsidRDefault="00F842E4" w:rsidP="00F842E4">
            <w:r w:rsidRPr="00582F90">
              <w:t xml:space="preserve">Punctaj acordat: - </w:t>
            </w:r>
            <w:r w:rsidR="008E21A0" w:rsidRPr="00582F90">
              <w:t>1,5</w:t>
            </w:r>
          </w:p>
        </w:tc>
      </w:tr>
    </w:tbl>
    <w:p w:rsidR="00D25024" w:rsidRPr="00582F90" w:rsidRDefault="00D25024" w:rsidP="00D25024"/>
    <w:p w:rsidR="00D25024" w:rsidRPr="00582F90" w:rsidRDefault="00D25024" w:rsidP="00D25024">
      <w:r w:rsidRPr="00582F90">
        <w:rPr>
          <w:b/>
          <w:bCs/>
        </w:rPr>
        <w:t>Indicator 4.1.5.</w:t>
      </w:r>
      <w:r w:rsidRPr="00582F90">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8E21A0" w:rsidP="00085E5B">
            <w:pPr>
              <w:pStyle w:val="Default"/>
            </w:pPr>
            <w:r w:rsidRPr="00582F90">
              <w:t>PDI. Proiecte didactice. Acte de gestionare și p</w:t>
            </w:r>
            <w:r w:rsidR="000E2E47" w:rsidRPr="00582F90">
              <w:t xml:space="preserve">rocurare a resurselor metodice. </w:t>
            </w:r>
            <w:r w:rsidRPr="00582F90">
              <w:t>Facturi fiscale. Contracte de achiziții. Liste de achiziții. Materiale didactice procurate și create, literatură de specialitate, TIC, planuri</w:t>
            </w:r>
            <w:r w:rsidR="000E2E47" w:rsidRPr="00582F90">
              <w:t xml:space="preserve"> educaționale individualizate. </w:t>
            </w:r>
            <w:r w:rsidRPr="00582F90">
              <w:t xml:space="preserve">Fond de carte, Registru de evidență a fondului de </w:t>
            </w:r>
            <w:r w:rsidR="000E2E47" w:rsidRPr="00582F90">
              <w:t xml:space="preserve">carte și a manualelor școlare. </w:t>
            </w:r>
            <w:r w:rsidRPr="00582F90">
              <w:rPr>
                <w:iCs/>
              </w:rPr>
              <w:t>Fond de material informatic şi audio-video modern, echipament, alte mijloace de învățământ adecvat numărului de elevi, profilului oferit, adaptat la nevoile speciale identificate.</w:t>
            </w:r>
            <w:r w:rsidR="00085E5B" w:rsidRPr="00582F90">
              <w:rPr>
                <w:iCs/>
              </w:rPr>
              <w:t xml:space="preserve"> </w:t>
            </w:r>
            <w:r w:rsidRPr="00582F90">
              <w:rPr>
                <w:iCs/>
              </w:rPr>
              <w:t>Contractul de conectare la Internet, abonamente sau alte documente care probează accesul la TIC şi Internet.</w:t>
            </w:r>
            <w:r w:rsidR="000E2E47" w:rsidRPr="00582F90">
              <w:rPr>
                <w:iCs/>
              </w:rPr>
              <w:t xml:space="preserve"> </w:t>
            </w:r>
            <w:r w:rsidRPr="00582F90">
              <w:rPr>
                <w:iCs/>
              </w:rPr>
              <w:t>Planificări ale cadrelor didactice pentru desfăşurarea unor ore folosind TIC.</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8E21A0" w:rsidP="00085E5B">
            <w:pPr>
              <w:jc w:val="left"/>
              <w:rPr>
                <w:rFonts w:eastAsia="Times New Roman"/>
                <w:iCs/>
              </w:rPr>
            </w:pPr>
            <w:r w:rsidRPr="00582F90">
              <w:t>Gimnaziul dispune de echipamentele, materialele şi auxiliarele curriculare necesare aplicării curriculumului</w:t>
            </w:r>
            <w:r w:rsidR="00B04459" w:rsidRPr="00582F90">
              <w:t xml:space="preserve"> </w:t>
            </w:r>
            <w:r w:rsidRPr="00582F90">
              <w:t>naţional, a curriculumului modificat şi</w:t>
            </w:r>
            <w:r w:rsidR="00B04459" w:rsidRPr="00582F90">
              <w:t xml:space="preserve"> PEI</w:t>
            </w:r>
            <w:r w:rsidRPr="00582F90">
              <w:t xml:space="preserve"> a planurilor educaţionale individualizate: 1 tablă interactivă, televizoare, proiectoare</w:t>
            </w:r>
            <w:bookmarkStart w:id="31" w:name="_GoBack"/>
            <w:bookmarkEnd w:id="31"/>
            <w:r w:rsidRPr="00582F90">
              <w:t>, caiete alternative, atlase școlare pentru elevi la un șir de</w:t>
            </w:r>
            <w:r w:rsidR="000E2E47" w:rsidRPr="00582F90">
              <w:t xml:space="preserve"> discipline școlare, dicționare</w:t>
            </w:r>
            <w:r w:rsidRPr="00582F90">
              <w:t xml:space="preserve">. </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8E21A0" w:rsidRPr="00582F90">
              <w:t>1</w:t>
            </w:r>
          </w:p>
        </w:tc>
        <w:tc>
          <w:tcPr>
            <w:tcW w:w="2439" w:type="dxa"/>
          </w:tcPr>
          <w:p w:rsidR="00F842E4" w:rsidRPr="00582F90" w:rsidRDefault="00F842E4" w:rsidP="00F842E4">
            <w:r w:rsidRPr="00582F90">
              <w:t xml:space="preserve">Punctaj acordat: - </w:t>
            </w:r>
            <w:r w:rsidR="008E21A0" w:rsidRPr="00582F90">
              <w:t>2</w:t>
            </w:r>
          </w:p>
        </w:tc>
      </w:tr>
    </w:tbl>
    <w:p w:rsidR="00D25024" w:rsidRPr="00582F90" w:rsidRDefault="00D25024" w:rsidP="00D25024"/>
    <w:p w:rsidR="00D25024" w:rsidRPr="00582F90" w:rsidRDefault="00D25024" w:rsidP="00D25024">
      <w:r w:rsidRPr="00582F90">
        <w:rPr>
          <w:b/>
          <w:bCs/>
        </w:rPr>
        <w:t>Indicator 4.1.6.</w:t>
      </w:r>
      <w:r w:rsidRPr="00582F90">
        <w:t xml:space="preserve"> Încadrarea personalului didactic și auxiliar calificat, deținător de grade didactice (eventual titluri științifice), pentru realizarea finalităților stabilite în conformitate cu normativele în vigoare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8E21A0" w:rsidRPr="00582F90" w:rsidRDefault="008E21A0" w:rsidP="00BB7658">
            <w:pPr>
              <w:rPr>
                <w:iCs/>
                <w:color w:val="000000"/>
                <w:szCs w:val="24"/>
              </w:rPr>
            </w:pPr>
            <w:r w:rsidRPr="00582F90">
              <w:rPr>
                <w:iCs/>
              </w:rPr>
              <w:t xml:space="preserve">Statele de funcţii cu necesarul de personal didactic şi cel auxiliar calificat. </w:t>
            </w:r>
          </w:p>
          <w:p w:rsidR="00B04459" w:rsidRPr="00582F90" w:rsidRDefault="008E21A0" w:rsidP="00085E5B">
            <w:pPr>
              <w:jc w:val="left"/>
              <w:rPr>
                <w:iCs/>
                <w:color w:val="000000"/>
                <w:szCs w:val="24"/>
              </w:rPr>
            </w:pPr>
            <w:r w:rsidRPr="00582F90">
              <w:rPr>
                <w:iCs/>
              </w:rPr>
              <w:t>Dosare personale – dovezi privind angajarea, promovarea, pregătirea psihopedagogică şi de specialitate conform prevederilor normativelor în vigoare. Documente privind normarea activităţii personalului. Contracte de muncă.</w:t>
            </w:r>
            <w:r w:rsidR="000E2E47" w:rsidRPr="00582F90">
              <w:rPr>
                <w:iCs/>
                <w:color w:val="000000"/>
                <w:szCs w:val="24"/>
              </w:rPr>
              <w:t xml:space="preserve"> </w:t>
            </w:r>
            <w:r w:rsidRPr="00582F90">
              <w:t>Fișa postului și fișa de autoevaluare / evaluare a cadrului didactic.</w:t>
            </w:r>
            <w:r w:rsidR="00085E5B" w:rsidRPr="00582F90">
              <w:t xml:space="preserve"> </w:t>
            </w:r>
            <w:r w:rsidRPr="00582F90">
              <w:t>Certificate de participare la cursuri, seminare, formări, training-uri, etc.</w:t>
            </w:r>
            <w:r w:rsidR="00085E5B" w:rsidRPr="00582F90">
              <w:t xml:space="preserve"> </w:t>
            </w:r>
            <w:r w:rsidRPr="00582F90">
              <w:t>Liste cu unitățile de state. Liste cu tarifierea personalului didactic și auxiliar</w:t>
            </w:r>
            <w:r w:rsidR="00085E5B" w:rsidRPr="00582F90">
              <w:t xml:space="preserve">. </w:t>
            </w:r>
            <w:r w:rsidR="00B04459" w:rsidRPr="00582F90">
              <w:t>Registru de evidență a formării cadrelor didactice.</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8E21A0" w:rsidP="00085E5B">
            <w:pPr>
              <w:jc w:val="left"/>
              <w:rPr>
                <w:rFonts w:eastAsia="Times New Roman"/>
                <w:iCs/>
              </w:rPr>
            </w:pPr>
            <w:r w:rsidRPr="00582F90">
              <w:t xml:space="preserve">Gimnaziul „Nicolae H. Costin” este încadrată cu personal didactic şi auxiliar, calificat conform normativelor în vigoare, statele de funcții fiind </w:t>
            </w:r>
            <w:r w:rsidRPr="00582F90">
              <w:rPr>
                <w:iCs/>
              </w:rPr>
              <w:t>acoperite în proporţie de minim 90%.</w:t>
            </w:r>
            <w:r w:rsidRPr="00582F90">
              <w:t xml:space="preserve"> Personalul didactic şi auxiliar este angajat conform legislaţiei, există contracte individuale de muncă, contractul colectiv de muncă. </w:t>
            </w:r>
            <w:r w:rsidR="00E17B85" w:rsidRPr="00582F90">
              <w:rPr>
                <w:color w:val="000000" w:themeColor="text1"/>
              </w:rPr>
              <w:t>Din 32</w:t>
            </w:r>
            <w:r w:rsidRPr="00582F90">
              <w:rPr>
                <w:color w:val="000000" w:themeColor="text1"/>
              </w:rPr>
              <w:t xml:space="preserve"> cadre didact</w:t>
            </w:r>
            <w:r w:rsidR="00E17B85" w:rsidRPr="00582F90">
              <w:rPr>
                <w:color w:val="000000" w:themeColor="text1"/>
              </w:rPr>
              <w:t>ice de bază 11</w:t>
            </w:r>
            <w:r w:rsidRPr="00582F90">
              <w:rPr>
                <w:color w:val="000000" w:themeColor="text1"/>
              </w:rPr>
              <w:t xml:space="preserve"> nu dețin grad didactic</w:t>
            </w:r>
            <w:r w:rsidR="00E17B85" w:rsidRPr="00582F90">
              <w:rPr>
                <w:color w:val="000000" w:themeColor="text1"/>
              </w:rPr>
              <w:t xml:space="preserve"> </w:t>
            </w:r>
            <w:r w:rsidR="00085E5B" w:rsidRPr="00582F90">
              <w:rPr>
                <w:color w:val="000000" w:themeColor="text1"/>
              </w:rPr>
              <w:t>(</w:t>
            </w:r>
            <w:r w:rsidR="00E17B85" w:rsidRPr="00582F90">
              <w:rPr>
                <w:color w:val="000000" w:themeColor="text1"/>
              </w:rPr>
              <w:t>34,4%)</w:t>
            </w:r>
            <w:r w:rsidR="00CD6126" w:rsidRPr="00582F90">
              <w:rPr>
                <w:color w:val="000000" w:themeColor="text1"/>
              </w:rPr>
              <w:t xml:space="preserve">, </w:t>
            </w:r>
            <w:r w:rsidR="00E17B85" w:rsidRPr="00582F90">
              <w:rPr>
                <w:color w:val="000000" w:themeColor="text1"/>
              </w:rPr>
              <w:t>8 – grad didactic I (25%); 13</w:t>
            </w:r>
            <w:r w:rsidRPr="00582F90">
              <w:rPr>
                <w:color w:val="000000" w:themeColor="text1"/>
              </w:rPr>
              <w:t xml:space="preserve"> – grad didactic II (</w:t>
            </w:r>
            <w:r w:rsidR="00E17B85" w:rsidRPr="00582F90">
              <w:rPr>
                <w:color w:val="000000" w:themeColor="text1"/>
              </w:rPr>
              <w:t>40,6</w:t>
            </w:r>
            <w:r w:rsidRPr="00582F90">
              <w:rPr>
                <w:color w:val="000000" w:themeColor="text1"/>
              </w:rPr>
              <w:t>%). Toate  cadrele de conducere dețin gradul  managerial Unu și Doi – grad managerial I; 3 – grad managerial II.</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8E21A0" w:rsidRPr="00582F90">
              <w:t>1</w:t>
            </w:r>
          </w:p>
        </w:tc>
        <w:tc>
          <w:tcPr>
            <w:tcW w:w="2439" w:type="dxa"/>
          </w:tcPr>
          <w:p w:rsidR="00F842E4" w:rsidRPr="00582F90" w:rsidRDefault="00F842E4" w:rsidP="00F842E4">
            <w:r w:rsidRPr="00582F90">
              <w:t xml:space="preserve">Punctaj acordat: - </w:t>
            </w:r>
            <w:r w:rsidR="008E21A0" w:rsidRPr="00582F90">
              <w:t>1</w:t>
            </w:r>
          </w:p>
        </w:tc>
      </w:tr>
    </w:tbl>
    <w:p w:rsidR="00D25024" w:rsidRPr="00582F90" w:rsidRDefault="00D25024" w:rsidP="00D25024"/>
    <w:p w:rsidR="00D25024" w:rsidRPr="00582F90" w:rsidRDefault="00D25024" w:rsidP="00D25024">
      <w:pPr>
        <w:rPr>
          <w:b/>
          <w:bCs/>
        </w:rPr>
      </w:pPr>
      <w:r w:rsidRPr="00582F90">
        <w:rPr>
          <w:b/>
          <w:bCs/>
        </w:rPr>
        <w:t>Domeniu: Curriculum/ proces educațional</w:t>
      </w:r>
    </w:p>
    <w:p w:rsidR="00D25024" w:rsidRPr="00582F90" w:rsidRDefault="00D25024" w:rsidP="00D25024">
      <w:r w:rsidRPr="00582F90">
        <w:rPr>
          <w:b/>
          <w:bCs/>
        </w:rPr>
        <w:lastRenderedPageBreak/>
        <w:t>Indicator 4.1.7.</w:t>
      </w:r>
      <w:r w:rsidRPr="00582F90">
        <w:t xml:space="preserve"> Aplicarea curriculumului cu adaptare la condițiile locale și instituționale, în limitele permise de cadrul normativ</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8E21A0" w:rsidP="00085E5B">
            <w:pPr>
              <w:pStyle w:val="Default"/>
            </w:pPr>
            <w:r w:rsidRPr="00582F90">
              <w:t>Plan-cadru de învățământ, curriculum pe discipline, inclusiv opționale, manuale școla</w:t>
            </w:r>
            <w:r w:rsidR="000E2E47" w:rsidRPr="00582F90">
              <w:t xml:space="preserve">re, ghiduri metodologice, TIC. </w:t>
            </w:r>
            <w:r w:rsidRPr="00582F90">
              <w:t>PEI. Rapoartel</w:t>
            </w:r>
            <w:r w:rsidR="000E2E47" w:rsidRPr="00582F90">
              <w:t xml:space="preserve">e SAP pentru elevii cu CES. </w:t>
            </w:r>
            <w:r w:rsidRPr="00582F90">
              <w:t xml:space="preserve">PDȘ (artă teatrală, coregrafie). </w:t>
            </w:r>
            <w:r w:rsidR="00BB7658" w:rsidRPr="00582F90">
              <w:t>Ordin</w:t>
            </w:r>
            <w:r w:rsidRPr="00582F90">
              <w:t xml:space="preserve"> </w:t>
            </w:r>
            <w:r w:rsidR="00BB7658" w:rsidRPr="00582F90">
              <w:t xml:space="preserve">cu privire la monitorizarea și desfășurarea probelor de aptitudini pentru înscrierea copiilor în clasa I-ia cu profil de teatral </w:t>
            </w:r>
            <w:r w:rsidR="00CD6126" w:rsidRPr="00582F90">
              <w:rPr>
                <w:color w:val="auto"/>
              </w:rPr>
              <w:t>(</w:t>
            </w:r>
            <w:r w:rsidR="00BB7658" w:rsidRPr="00582F90">
              <w:rPr>
                <w:iCs/>
                <w:color w:val="auto"/>
              </w:rPr>
              <w:t>nr. 70  –ab-/13.06.2022)</w:t>
            </w:r>
            <w:r w:rsidR="00BB7658" w:rsidRPr="00582F90">
              <w:rPr>
                <w:color w:val="auto"/>
              </w:rPr>
              <w:t xml:space="preserve">; </w:t>
            </w:r>
            <w:r w:rsidRPr="00582F90">
              <w:t>Cereri ale părinților și elevilor (ore opționale și cercuri/secții sportive).</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66236C" w:rsidRPr="00582F90" w:rsidRDefault="008E21A0" w:rsidP="00085E5B">
            <w:pPr>
              <w:jc w:val="left"/>
              <w:rPr>
                <w:rFonts w:eastAsia="Times New Roman"/>
                <w:iCs/>
              </w:rPr>
            </w:pPr>
            <w:r w:rsidRPr="00582F90">
              <w:rPr>
                <w:color w:val="000000"/>
                <w:szCs w:val="24"/>
              </w:rPr>
              <w:t>În Gimnaziul este aplicat Curriculumul Național</w:t>
            </w:r>
            <w:r w:rsidR="0066236C" w:rsidRPr="00582F90">
              <w:rPr>
                <w:color w:val="000000"/>
                <w:szCs w:val="24"/>
              </w:rPr>
              <w:t xml:space="preserve"> la toate disciplinele școlar,</w:t>
            </w:r>
            <w:r w:rsidRPr="00582F90">
              <w:rPr>
                <w:color w:val="000000"/>
                <w:szCs w:val="24"/>
              </w:rPr>
              <w:t xml:space="preserve"> orele opţionale</w:t>
            </w:r>
            <w:r w:rsidR="0066236C" w:rsidRPr="00582F90">
              <w:rPr>
                <w:color w:val="000000"/>
                <w:szCs w:val="24"/>
              </w:rPr>
              <w:t>.</w:t>
            </w:r>
            <w:r w:rsidRPr="00582F90">
              <w:rPr>
                <w:color w:val="000000"/>
                <w:szCs w:val="24"/>
              </w:rPr>
              <w:t xml:space="preserve"> Orele opționale sunt repartizate conform </w:t>
            </w:r>
            <w:r w:rsidR="0066236C" w:rsidRPr="00582F90">
              <w:rPr>
                <w:color w:val="000000"/>
                <w:szCs w:val="24"/>
              </w:rPr>
              <w:t>opțiunilor e</w:t>
            </w:r>
            <w:r w:rsidR="002B12D5" w:rsidRPr="00582F90">
              <w:rPr>
                <w:color w:val="000000"/>
                <w:szCs w:val="24"/>
              </w:rPr>
              <w:t xml:space="preserve">levilor prevăzute de către MEC, </w:t>
            </w:r>
            <w:r w:rsidRPr="00582F90">
              <w:rPr>
                <w:color w:val="000000"/>
                <w:szCs w:val="24"/>
              </w:rPr>
              <w:t>a Planului-cadru pentru învățământul primar, gimnazial</w:t>
            </w:r>
            <w:r w:rsidR="0066236C" w:rsidRPr="00582F90">
              <w:rPr>
                <w:color w:val="000000"/>
                <w:szCs w:val="24"/>
              </w:rPr>
              <w:t xml:space="preserve">, </w:t>
            </w:r>
            <w:r w:rsidRPr="00582F90">
              <w:rPr>
                <w:color w:val="000000"/>
                <w:szCs w:val="24"/>
              </w:rPr>
              <w:t xml:space="preserve">pentru anul de studii </w:t>
            </w:r>
            <w:r w:rsidR="002B12D5" w:rsidRPr="00582F90">
              <w:rPr>
                <w:color w:val="000000"/>
                <w:szCs w:val="24"/>
              </w:rPr>
              <w:t>current.</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4960BE" w:rsidRPr="00582F90">
              <w:t>1</w:t>
            </w:r>
          </w:p>
        </w:tc>
        <w:tc>
          <w:tcPr>
            <w:tcW w:w="2439" w:type="dxa"/>
          </w:tcPr>
          <w:p w:rsidR="00F842E4" w:rsidRPr="00582F90" w:rsidRDefault="00F842E4" w:rsidP="00F842E4">
            <w:r w:rsidRPr="00582F90">
              <w:t xml:space="preserve">Punctaj acordat: - </w:t>
            </w:r>
            <w:r w:rsidR="004960BE" w:rsidRPr="00582F90">
              <w:t>2</w:t>
            </w:r>
          </w:p>
        </w:tc>
      </w:tr>
      <w:tr w:rsidR="00F842E4" w:rsidRPr="00582F90" w:rsidTr="00085E5B">
        <w:tc>
          <w:tcPr>
            <w:tcW w:w="7371" w:type="dxa"/>
            <w:gridSpan w:val="3"/>
          </w:tcPr>
          <w:p w:rsidR="00F842E4" w:rsidRPr="00582F90" w:rsidRDefault="00F842E4" w:rsidP="00F842E4">
            <w:pPr>
              <w:rPr>
                <w:b/>
                <w:bCs/>
              </w:rPr>
            </w:pPr>
            <w:r w:rsidRPr="00582F90">
              <w:rPr>
                <w:b/>
                <w:bCs/>
              </w:rPr>
              <w:t>Total standard</w:t>
            </w:r>
          </w:p>
        </w:tc>
        <w:tc>
          <w:tcPr>
            <w:tcW w:w="2439" w:type="dxa"/>
          </w:tcPr>
          <w:p w:rsidR="00F842E4" w:rsidRPr="00582F90" w:rsidRDefault="004960BE" w:rsidP="00F842E4">
            <w:pPr>
              <w:rPr>
                <w:b/>
                <w:bCs/>
              </w:rPr>
            </w:pPr>
            <w:r w:rsidRPr="00582F90">
              <w:rPr>
                <w:b/>
                <w:bCs/>
              </w:rPr>
              <w:t>12</w:t>
            </w:r>
          </w:p>
        </w:tc>
      </w:tr>
    </w:tbl>
    <w:p w:rsidR="00D25024" w:rsidRPr="00582F90" w:rsidRDefault="00D25024" w:rsidP="00D25024"/>
    <w:p w:rsidR="00D25024" w:rsidRPr="00582F90" w:rsidRDefault="00D25024" w:rsidP="00D25024">
      <w:pPr>
        <w:pStyle w:val="Titlu2"/>
      </w:pPr>
      <w:bookmarkStart w:id="32" w:name="_Toc46741876"/>
      <w:bookmarkStart w:id="33" w:name="_Toc48389094"/>
      <w:r w:rsidRPr="00582F90">
        <w:t>Standard 4.2. Cadrele didactice valorifică eficient resursele educaționale în raport cu finalitățile stabilite prin curriculumul național</w:t>
      </w:r>
      <w:bookmarkEnd w:id="32"/>
      <w:bookmarkEnd w:id="33"/>
    </w:p>
    <w:p w:rsidR="00D25024" w:rsidRPr="00582F90" w:rsidRDefault="00D25024" w:rsidP="00D25024">
      <w:pPr>
        <w:rPr>
          <w:b/>
          <w:bCs/>
        </w:rPr>
      </w:pPr>
      <w:r w:rsidRPr="00582F90">
        <w:rPr>
          <w:b/>
          <w:bCs/>
        </w:rPr>
        <w:t>Domeniu: Management</w:t>
      </w:r>
    </w:p>
    <w:p w:rsidR="00D25024" w:rsidRPr="00582F90" w:rsidRDefault="00D25024" w:rsidP="00D25024">
      <w:r w:rsidRPr="00582F90">
        <w:rPr>
          <w:b/>
          <w:bCs/>
        </w:rPr>
        <w:t>Indicator 4.2.1.</w:t>
      </w:r>
      <w:r w:rsidRPr="00582F90">
        <w:t xml:space="preserve"> Monitorizarea, prin proceduri specifice, a realizării curriculumului (inclusiv componenta raională, instituțională, curriculumul adaptat, PEI)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085E5B">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4960BE" w:rsidP="002B12D5">
            <w:pPr>
              <w:pStyle w:val="Default"/>
            </w:pPr>
            <w:r w:rsidRPr="00582F90">
              <w:t>Documentația școlară obligatorie a pedagogului: Plan-cadru, Portofoliul profesional, Proiectare didactică, Repere și ghiduri metodologice la disciplinile școlare, Standardele de competențe profesion</w:t>
            </w:r>
            <w:r w:rsidR="002B12D5" w:rsidRPr="00582F90">
              <w:t xml:space="preserve">ale, Referențialul de evaluare, </w:t>
            </w:r>
            <w:r w:rsidRPr="00582F90">
              <w:t>Instrucțiunea privind managementul temelor pentru acasă. Schema orară. Registrul de evidență a orelor suplinite. P</w:t>
            </w:r>
            <w:r w:rsidR="002B12D5" w:rsidRPr="00582F90">
              <w:t>EI. Portofoliile CM.</w:t>
            </w:r>
          </w:p>
        </w:tc>
      </w:tr>
      <w:tr w:rsidR="00F842E4" w:rsidRPr="00582F90" w:rsidTr="00085E5B">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4960BE" w:rsidP="00085E5B">
            <w:pPr>
              <w:jc w:val="left"/>
              <w:rPr>
                <w:rFonts w:eastAsia="Times New Roman"/>
                <w:iCs/>
              </w:rPr>
            </w:pPr>
            <w:r w:rsidRPr="00582F90">
              <w:t xml:space="preserve">Realizarea curriculumului Naţional este planificat în PDI, planul de activitate a gimnaziului, PEI, CM. Administrația gimnaziului monitorizează, prin proceduri specifice, realizarea curriculumului (inclusiv curriculumul modificat și PEI). Rezultatele </w:t>
            </w:r>
            <w:r w:rsidR="0066236C" w:rsidRPr="00582F90">
              <w:t>îndeplinirii conținuturilor curriculare sunt discutate la ședințele CA și a CM.</w:t>
            </w:r>
          </w:p>
        </w:tc>
      </w:tr>
      <w:tr w:rsidR="00F842E4" w:rsidRPr="00582F90" w:rsidTr="00085E5B">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p>
        </w:tc>
        <w:tc>
          <w:tcPr>
            <w:tcW w:w="2439" w:type="dxa"/>
          </w:tcPr>
          <w:p w:rsidR="00F842E4" w:rsidRPr="00582F90" w:rsidRDefault="00F842E4" w:rsidP="00F842E4">
            <w:r w:rsidRPr="00582F90">
              <w:t xml:space="preserve">Punctaj acordat: - </w:t>
            </w:r>
          </w:p>
        </w:tc>
      </w:tr>
    </w:tbl>
    <w:p w:rsidR="00D25024" w:rsidRPr="00582F90" w:rsidRDefault="00D25024" w:rsidP="00D25024"/>
    <w:p w:rsidR="00D25024" w:rsidRPr="00582F90" w:rsidRDefault="00D25024" w:rsidP="00D25024">
      <w:r w:rsidRPr="00582F90">
        <w:rPr>
          <w:b/>
          <w:bCs/>
        </w:rPr>
        <w:t>Indicator 4.2.2.</w:t>
      </w:r>
      <w:r w:rsidRPr="00582F90">
        <w:t xml:space="preserve"> Prezența, în planurile strategice și operaționale, a programelor și activităților de recrutare și de formare continuă a cadrelor didactice din perspectiva nevoilor individuale, instituționale și naționale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862A80">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4960BE" w:rsidP="00862A80">
            <w:pPr>
              <w:pStyle w:val="Default"/>
            </w:pPr>
            <w:r w:rsidRPr="00582F90">
              <w:t>PDI. Plan anual</w:t>
            </w:r>
            <w:r w:rsidR="002B12D5" w:rsidRPr="00582F90">
              <w:t xml:space="preserve"> de</w:t>
            </w:r>
            <w:r w:rsidR="000E0EDD" w:rsidRPr="00582F90">
              <w:t xml:space="preserve"> activitate al instituției. </w:t>
            </w:r>
            <w:r w:rsidRPr="00582F90">
              <w:t>Baza de date cu referire la formarea continuă ș</w:t>
            </w:r>
            <w:r w:rsidR="000E0EDD" w:rsidRPr="00582F90">
              <w:t xml:space="preserve">i atestarea cadrelor didactice. </w:t>
            </w:r>
            <w:r w:rsidRPr="00582F90">
              <w:t>Procese-verbale al ședinței CP (nr. 01 din 15.09.2020, nr. 01 din 16.09.2021)</w:t>
            </w:r>
            <w:r w:rsidR="0066236C" w:rsidRPr="00582F90">
              <w:t xml:space="preserve"> și din 16.02.2022.</w:t>
            </w:r>
            <w:r w:rsidR="00862A80" w:rsidRPr="00582F90">
              <w:t xml:space="preserve"> </w:t>
            </w:r>
            <w:r w:rsidRPr="00582F90">
              <w:t>Ordine</w:t>
            </w:r>
            <w:r w:rsidR="002B12D5" w:rsidRPr="00582F90">
              <w:t>:</w:t>
            </w:r>
            <w:r w:rsidRPr="00582F90">
              <w:t xml:space="preserve"> cu privire la participarea cadrelor didactice la reuniunile metodice municipal</w:t>
            </w:r>
            <w:r w:rsidR="002B12D5" w:rsidRPr="00582F90">
              <w:t>e</w:t>
            </w:r>
            <w:r w:rsidRPr="00582F90">
              <w:t xml:space="preserve"> </w:t>
            </w:r>
            <w:r w:rsidR="000E0EDD" w:rsidRPr="00582F90">
              <w:rPr>
                <w:color w:val="auto"/>
              </w:rPr>
              <w:t xml:space="preserve">(nr. 121 – ab – din 10.08.2022); </w:t>
            </w:r>
            <w:r w:rsidRPr="00582F90">
              <w:t xml:space="preserve">cu privire la organizarea procesului de atestare a cadrelor </w:t>
            </w:r>
            <w:r w:rsidRPr="00582F90">
              <w:rPr>
                <w:color w:val="000000" w:themeColor="text1"/>
              </w:rPr>
              <w:t>didactice (</w:t>
            </w:r>
            <w:r w:rsidR="00CD6126" w:rsidRPr="00582F90">
              <w:rPr>
                <w:color w:val="000000" w:themeColor="text1"/>
              </w:rPr>
              <w:t>nr. 261– p din 23. 09. 20</w:t>
            </w:r>
            <w:r w:rsidRPr="00582F90">
              <w:rPr>
                <w:color w:val="000000" w:themeColor="text1"/>
              </w:rPr>
              <w:t>)</w:t>
            </w:r>
            <w:r w:rsidR="002B12D5" w:rsidRPr="00582F90">
              <w:rPr>
                <w:color w:val="000000" w:themeColor="text1"/>
              </w:rPr>
              <w:t xml:space="preserve">; cu </w:t>
            </w:r>
            <w:r w:rsidR="002B12D5" w:rsidRPr="00582F90">
              <w:t xml:space="preserve">privire la delegarea cadrelor didactice la cursuri de formare. </w:t>
            </w:r>
            <w:r w:rsidRPr="00582F90">
              <w:t>Graficul stagiilor de formare profesională continuă. Certificate de absolvire a cursurilor de formare continuă la disciplinele de studiu (anexate la</w:t>
            </w:r>
            <w:r w:rsidR="002B12D5" w:rsidRPr="00582F90">
              <w:t xml:space="preserve"> dosarele cadrelor didactice). </w:t>
            </w:r>
            <w:r w:rsidRPr="00582F90">
              <w:t>Portofoliile profes</w:t>
            </w:r>
            <w:r w:rsidR="000E0EDD" w:rsidRPr="00582F90">
              <w:t xml:space="preserve">ionale ale cadrelor didactice. </w:t>
            </w:r>
            <w:r w:rsidR="00CD6126" w:rsidRPr="00582F90">
              <w:t>Raport</w:t>
            </w:r>
            <w:r w:rsidR="005C67C5" w:rsidRPr="00582F90">
              <w:t xml:space="preserve"> privind formarea și atestarea </w:t>
            </w:r>
            <w:r w:rsidR="005C67C5" w:rsidRPr="00582F90">
              <w:rPr>
                <w:color w:val="000000" w:themeColor="text1"/>
              </w:rPr>
              <w:t>cadrelor didactice și de conducere (Proces verb</w:t>
            </w:r>
            <w:r w:rsidR="00CD6126" w:rsidRPr="00582F90">
              <w:rPr>
                <w:color w:val="000000" w:themeColor="text1"/>
              </w:rPr>
              <w:t>al al ședinței CP nr. 09 din 29. 05. 2022</w:t>
            </w:r>
            <w:r w:rsidR="005C67C5" w:rsidRPr="00582F90">
              <w:rPr>
                <w:color w:val="000000" w:themeColor="text1"/>
              </w:rPr>
              <w:t>).</w:t>
            </w:r>
          </w:p>
        </w:tc>
      </w:tr>
      <w:tr w:rsidR="00F842E4" w:rsidRPr="00582F90" w:rsidTr="00862A80">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5C67C5" w:rsidP="00862A80">
            <w:pPr>
              <w:jc w:val="left"/>
              <w:rPr>
                <w:rFonts w:eastAsia="Times New Roman"/>
                <w:iCs/>
              </w:rPr>
            </w:pPr>
            <w:r w:rsidRPr="00582F90">
              <w:t>Planurile strategice și operaționale ale Gimnaziului „Nicolae H. Costin” cuprind programe și activități de recrutare și de formare continuă a cadrelor didactice / auxiliare din perspectiva nevoilor individuale, instituționale și naționale. Tot personalul didactic al instituţiei este instruit / format în domeniul educaţiei inclusive în ultimii 5 ani.</w:t>
            </w:r>
          </w:p>
        </w:tc>
      </w:tr>
      <w:tr w:rsidR="00F842E4" w:rsidRPr="00582F90" w:rsidTr="00862A80">
        <w:tc>
          <w:tcPr>
            <w:tcW w:w="1730" w:type="dxa"/>
          </w:tcPr>
          <w:p w:rsidR="00F842E4" w:rsidRPr="00582F90" w:rsidRDefault="00F842E4" w:rsidP="00F842E4">
            <w:pPr>
              <w:jc w:val="left"/>
            </w:pPr>
            <w:r w:rsidRPr="00582F90">
              <w:t xml:space="preserve">Pondere și </w:t>
            </w:r>
            <w:r w:rsidRPr="00582F90">
              <w:lastRenderedPageBreak/>
              <w:t xml:space="preserve">punctaj acordat </w:t>
            </w:r>
          </w:p>
        </w:tc>
        <w:tc>
          <w:tcPr>
            <w:tcW w:w="1814" w:type="dxa"/>
          </w:tcPr>
          <w:p w:rsidR="00F842E4" w:rsidRPr="00582F90" w:rsidRDefault="00F842E4" w:rsidP="00F842E4">
            <w:r w:rsidRPr="00582F90">
              <w:lastRenderedPageBreak/>
              <w:t xml:space="preserve">Pondere: </w:t>
            </w:r>
            <w:r w:rsidRPr="00582F90">
              <w:rPr>
                <w:bCs/>
              </w:rPr>
              <w:t>1</w:t>
            </w:r>
          </w:p>
        </w:tc>
        <w:tc>
          <w:tcPr>
            <w:tcW w:w="3827" w:type="dxa"/>
          </w:tcPr>
          <w:p w:rsidR="00F842E4" w:rsidRPr="00582F90" w:rsidRDefault="00F842E4" w:rsidP="00F842E4">
            <w:r w:rsidRPr="00582F90">
              <w:t>Autoevaluare conform criteriilor: -</w:t>
            </w:r>
            <w:r w:rsidR="004960BE" w:rsidRPr="00582F90">
              <w:t>1</w:t>
            </w:r>
          </w:p>
        </w:tc>
        <w:tc>
          <w:tcPr>
            <w:tcW w:w="2439" w:type="dxa"/>
          </w:tcPr>
          <w:p w:rsidR="00F842E4" w:rsidRPr="00582F90" w:rsidRDefault="00F842E4" w:rsidP="00F842E4">
            <w:r w:rsidRPr="00582F90">
              <w:t xml:space="preserve">Punctaj acordat: - </w:t>
            </w:r>
            <w:r w:rsidR="004960BE" w:rsidRPr="00582F90">
              <w:t>1</w:t>
            </w:r>
          </w:p>
        </w:tc>
      </w:tr>
    </w:tbl>
    <w:p w:rsidR="00D25024" w:rsidRPr="00582F90" w:rsidRDefault="00D25024" w:rsidP="00D25024"/>
    <w:p w:rsidR="00D25024" w:rsidRPr="00582F90" w:rsidRDefault="00D25024" w:rsidP="00D25024">
      <w:pPr>
        <w:rPr>
          <w:b/>
          <w:bCs/>
        </w:rPr>
      </w:pPr>
      <w:r w:rsidRPr="00582F90">
        <w:rPr>
          <w:b/>
          <w:bCs/>
        </w:rPr>
        <w:t>Domeniu: Capacitate instituțională</w:t>
      </w:r>
    </w:p>
    <w:p w:rsidR="00D25024" w:rsidRPr="00582F90" w:rsidRDefault="00D25024" w:rsidP="00D25024">
      <w:r w:rsidRPr="00582F90">
        <w:rPr>
          <w:b/>
          <w:bCs/>
        </w:rPr>
        <w:t>Indicator 4.2.3.</w:t>
      </w:r>
      <w:r w:rsidRPr="00582F90">
        <w:t xml:space="preserve"> Existența unui număr suficient de resurse educaționale (umane, materiale etc.) pentru realizarea finalităților stabilite prin curriculumul național</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862A80">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9C1B75" w:rsidP="000E0EDD">
            <w:pPr>
              <w:pStyle w:val="Default"/>
            </w:pPr>
            <w:r w:rsidRPr="00582F90">
              <w:t>Statele de personal. Liste de control a angajaților 202</w:t>
            </w:r>
            <w:r w:rsidR="000E0EDD" w:rsidRPr="00582F90">
              <w:t>2</w:t>
            </w:r>
            <w:r w:rsidRPr="00582F90">
              <w:t>-202</w:t>
            </w:r>
            <w:r w:rsidR="000E0EDD" w:rsidRPr="00582F90">
              <w:t>3</w:t>
            </w:r>
            <w:r w:rsidRPr="00582F90">
              <w:t>. Registrul de ordine privind angajarea, transferul și eliberarea personalului.</w:t>
            </w:r>
            <w:r w:rsidR="002B12D5" w:rsidRPr="00582F90">
              <w:t xml:space="preserve"> </w:t>
            </w:r>
            <w:r w:rsidRPr="00582F90">
              <w:t>Documente privind normarea activităţii personalului. Contracte de muncă.</w:t>
            </w:r>
            <w:r w:rsidR="002B12D5" w:rsidRPr="00582F90">
              <w:t xml:space="preserve"> </w:t>
            </w:r>
            <w:r w:rsidRPr="00582F90">
              <w:t xml:space="preserve">Fișa postului și fişe de evaluare. </w:t>
            </w:r>
            <w:r w:rsidR="002B12D5" w:rsidRPr="00582F90">
              <w:t xml:space="preserve"> </w:t>
            </w:r>
            <w:r w:rsidRPr="00582F90">
              <w:t>Metodologia privind repartizarea timpului de muncă a personalului didactic.</w:t>
            </w:r>
            <w:r w:rsidR="002B12D5" w:rsidRPr="00582F90">
              <w:t xml:space="preserve"> </w:t>
            </w:r>
            <w:r w:rsidRPr="00582F90">
              <w:t xml:space="preserve">Spor pentru performanță. </w:t>
            </w:r>
            <w:r w:rsidRPr="00582F90">
              <w:rPr>
                <w:i/>
              </w:rPr>
              <w:t>Regulament cu privire la tipurile și modul de stabilire a sporului cu caracter specific.</w:t>
            </w:r>
          </w:p>
        </w:tc>
      </w:tr>
      <w:tr w:rsidR="00F842E4" w:rsidRPr="00582F90" w:rsidTr="00862A80">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9C1B75" w:rsidP="00862A80">
            <w:pPr>
              <w:jc w:val="left"/>
              <w:rPr>
                <w:rFonts w:eastAsia="Times New Roman"/>
                <w:iCs/>
              </w:rPr>
            </w:pPr>
            <w:r w:rsidRPr="00582F90">
              <w:t xml:space="preserve">Gimnaziul „Nicolae H. Costin” dispune de un număr suficient de cadre didactice și auxiliare pentru realizarea finalităților stabilite prin curriculumul național. Personalul didactic și nondidactic sunt angajate prin ordin şi contracte individuale de muncă. </w:t>
            </w:r>
          </w:p>
        </w:tc>
      </w:tr>
      <w:tr w:rsidR="00F842E4" w:rsidRPr="00582F90" w:rsidTr="00862A80">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9C1B75" w:rsidRPr="00582F90">
              <w:t>1</w:t>
            </w:r>
          </w:p>
        </w:tc>
        <w:tc>
          <w:tcPr>
            <w:tcW w:w="2439" w:type="dxa"/>
          </w:tcPr>
          <w:p w:rsidR="00F842E4" w:rsidRPr="00582F90" w:rsidRDefault="00F842E4" w:rsidP="00F842E4">
            <w:r w:rsidRPr="00582F90">
              <w:t>Punctaj acordat: -</w:t>
            </w:r>
            <w:r w:rsidR="009C1B75" w:rsidRPr="00582F90">
              <w:t>2</w:t>
            </w:r>
            <w:r w:rsidRPr="00582F90">
              <w:t xml:space="preserve"> </w:t>
            </w:r>
          </w:p>
        </w:tc>
      </w:tr>
    </w:tbl>
    <w:p w:rsidR="00D25024" w:rsidRPr="00582F90" w:rsidRDefault="00D25024" w:rsidP="00D25024"/>
    <w:p w:rsidR="00D25024" w:rsidRPr="00582F90" w:rsidRDefault="00D25024" w:rsidP="00D25024">
      <w:r w:rsidRPr="00582F90">
        <w:rPr>
          <w:b/>
          <w:bCs/>
        </w:rPr>
        <w:t>Indicator 4.2.4.</w:t>
      </w:r>
      <w:r w:rsidRPr="00582F90">
        <w:t xml:space="preserve"> Monitorizarea centrării pe Standardele de eficiență a învățării, a modului de utilizare a resurselor educaționale și de aplicare a strategiilor didactice interactive, inclusiv a TIC, în procesul educațional</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862A80">
        <w:tc>
          <w:tcPr>
            <w:tcW w:w="1730" w:type="dxa"/>
          </w:tcPr>
          <w:p w:rsidR="00F842E4" w:rsidRPr="00582F90" w:rsidRDefault="00F842E4" w:rsidP="00F842E4">
            <w:pPr>
              <w:jc w:val="left"/>
            </w:pPr>
            <w:r w:rsidRPr="00582F90">
              <w:t xml:space="preserve">Dovezi </w:t>
            </w:r>
          </w:p>
        </w:tc>
        <w:tc>
          <w:tcPr>
            <w:tcW w:w="8080" w:type="dxa"/>
            <w:gridSpan w:val="3"/>
          </w:tcPr>
          <w:p w:rsidR="009C1B75" w:rsidRPr="00582F90" w:rsidRDefault="009C1B75" w:rsidP="00862A80">
            <w:pPr>
              <w:pStyle w:val="Default"/>
              <w:rPr>
                <w:iCs/>
              </w:rPr>
            </w:pPr>
            <w:r w:rsidRPr="00582F90">
              <w:t>Rețea de calculatoare unită la internet. Tablă interactivă, proiectoare, telev</w:t>
            </w:r>
            <w:r w:rsidR="002B12D5" w:rsidRPr="00582F90">
              <w:t xml:space="preserve">izoare, calculatoare, tablete. </w:t>
            </w:r>
            <w:r w:rsidRPr="00582F90">
              <w:t xml:space="preserve">S-a implementat platforma </w:t>
            </w:r>
            <w:r w:rsidRPr="00582F90">
              <w:rPr>
                <w:i/>
                <w:iCs/>
                <w:u w:val="single"/>
              </w:rPr>
              <w:t>Studii.md</w:t>
            </w:r>
            <w:r w:rsidRPr="00582F90">
              <w:rPr>
                <w:iCs/>
              </w:rPr>
              <w:t xml:space="preserve"> </w:t>
            </w:r>
            <w:r w:rsidRPr="00582F90">
              <w:t>în procesul</w:t>
            </w:r>
            <w:r w:rsidR="002B12D5" w:rsidRPr="00582F90">
              <w:t xml:space="preserve"> de învățare-predare-evaluare. </w:t>
            </w:r>
            <w:r w:rsidR="00CD6126" w:rsidRPr="00582F90">
              <w:rPr>
                <w:bCs/>
              </w:rPr>
              <w:t xml:space="preserve">Programul de formare a formatorilor: </w:t>
            </w:r>
            <w:r w:rsidR="00CD6126" w:rsidRPr="00582F90">
              <w:rPr>
                <w:rStyle w:val="wdyuqq"/>
                <w:bCs/>
                <w:i/>
              </w:rPr>
              <w:t xml:space="preserve">Crearea fișelor interactive cu </w:t>
            </w:r>
            <w:hyperlink r:id="rId9" w:history="1">
              <w:r w:rsidR="00CD6126" w:rsidRPr="00582F90">
                <w:rPr>
                  <w:rStyle w:val="Hyperlink"/>
                  <w:bCs/>
                </w:rPr>
                <w:t>www.educatieinteractiva.md</w:t>
              </w:r>
            </w:hyperlink>
            <w:r w:rsidR="00CD6126" w:rsidRPr="00582F90">
              <w:rPr>
                <w:rStyle w:val="wdyuqq"/>
                <w:bCs/>
              </w:rPr>
              <w:t xml:space="preserve"> (DGETS, 05–18. 06. 2023); </w:t>
            </w:r>
            <w:r w:rsidR="00CD6126" w:rsidRPr="00582F90">
              <w:rPr>
                <w:bCs/>
              </w:rPr>
              <w:t xml:space="preserve">Programul profesional „Activitățile STREAM – inovația sistemului educațional” (AgiroMD, 05. 03. 2023); </w:t>
            </w:r>
            <w:r w:rsidR="00CD6126" w:rsidRPr="00582F90">
              <w:rPr>
                <w:shd w:val="clear" w:color="auto" w:fill="FFFFFF"/>
              </w:rPr>
              <w:t>Programul transfrontalier de instruire „Dezvoltarea inteligențelor multiple, a gândirii critice și a competențelor de comunicare prin intermediul extensiei</w:t>
            </w:r>
            <w:r w:rsidR="00CD6126" w:rsidRPr="00582F90">
              <w:rPr>
                <w:color w:val="FF0000"/>
                <w:shd w:val="clear" w:color="auto" w:fill="FFFFFF"/>
              </w:rPr>
              <w:t xml:space="preserve"> </w:t>
            </w:r>
            <w:hyperlink r:id="rId10" w:history="1">
              <w:r w:rsidR="00CD6126" w:rsidRPr="00582F90">
                <w:rPr>
                  <w:rStyle w:val="Hyperlink"/>
                  <w:shd w:val="clear" w:color="auto" w:fill="FFFFFF"/>
                </w:rPr>
                <w:t>www.educatieinteractiva.md</w:t>
              </w:r>
            </w:hyperlink>
            <w:r w:rsidR="00CD6126" w:rsidRPr="00582F90">
              <w:rPr>
                <w:color w:val="202124"/>
                <w:shd w:val="clear" w:color="auto" w:fill="FFFFFF"/>
              </w:rPr>
              <w:t xml:space="preserve">” (02 – 06. 01. 2023, DGETS); Programul </w:t>
            </w:r>
            <w:r w:rsidR="00CD6126" w:rsidRPr="00582F90">
              <w:rPr>
                <w:shd w:val="clear" w:color="auto" w:fill="FFFFFF"/>
              </w:rPr>
              <w:t xml:space="preserve">transfrontalier de instruire și schimb de bune practici instituționale R. Moldova – România „Integrarea elevilor cu CES: provocări și soluții” (02 – 22. 08. 2022, DGETS în parteneriat cu Corpul Păcii Moldova); </w:t>
            </w:r>
            <w:r w:rsidR="00CD6126" w:rsidRPr="00582F90">
              <w:t>Programul</w:t>
            </w:r>
            <w:r w:rsidR="00CD6126" w:rsidRPr="00582F90">
              <w:rPr>
                <w:rFonts w:ascii="new" w:hAnsi="new" w:cs="Arial"/>
              </w:rPr>
              <w:t xml:space="preserve"> Național de Alfabetizare Digitală, etapa a III-a, implementat de MEC</w:t>
            </w:r>
            <w:r w:rsidR="00CD6126" w:rsidRPr="00582F90">
              <w:rPr>
                <w:rFonts w:ascii="12" w:hAnsi="12" w:cs="Arial"/>
              </w:rPr>
              <w:t xml:space="preserve">, </w:t>
            </w:r>
            <w:r w:rsidR="00CD6126" w:rsidRPr="00582F90">
              <w:rPr>
                <w:rFonts w:ascii="12" w:hAnsi="12" w:cs="Arial"/>
                <w:shd w:val="clear" w:color="auto" w:fill="FFFFFF"/>
              </w:rPr>
              <w:t>Proi</w:t>
            </w:r>
            <w:r w:rsidR="00842A45" w:rsidRPr="00582F90">
              <w:rPr>
                <w:rFonts w:ascii="12" w:hAnsi="12" w:cs="Arial"/>
                <w:shd w:val="clear" w:color="auto" w:fill="FFFFFF"/>
              </w:rPr>
              <w:t>ectul „Tehnologiile Viitorului” (</w:t>
            </w:r>
            <w:r w:rsidR="00CD6126" w:rsidRPr="00582F90">
              <w:rPr>
                <w:rFonts w:ascii="new" w:hAnsi="new" w:cs="Arial"/>
              </w:rPr>
              <w:t>22 – 28. 07. 2022</w:t>
            </w:r>
            <w:r w:rsidR="00842A45" w:rsidRPr="00582F90">
              <w:rPr>
                <w:rFonts w:ascii="new" w:hAnsi="new" w:cs="Arial"/>
              </w:rPr>
              <w:t xml:space="preserve">). </w:t>
            </w:r>
            <w:r w:rsidRPr="00582F90">
              <w:t xml:space="preserve">Rapoartele statistice pe platforma </w:t>
            </w:r>
            <w:r w:rsidRPr="00582F90">
              <w:rPr>
                <w:u w:val="single"/>
              </w:rPr>
              <w:t>Studii.md.</w:t>
            </w:r>
            <w:r w:rsidR="00862A80" w:rsidRPr="00582F90">
              <w:rPr>
                <w:u w:val="single"/>
              </w:rPr>
              <w:t xml:space="preserve"> </w:t>
            </w:r>
            <w:r w:rsidRPr="00582F90">
              <w:t>Raport de activitate metodică a directorului adjunct pentru instruire</w:t>
            </w:r>
          </w:p>
        </w:tc>
      </w:tr>
      <w:tr w:rsidR="00F842E4" w:rsidRPr="00582F90" w:rsidTr="00862A80">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9C1B75" w:rsidP="00862A80">
            <w:pPr>
              <w:jc w:val="left"/>
              <w:rPr>
                <w:rFonts w:eastAsia="Times New Roman"/>
                <w:iCs/>
              </w:rPr>
            </w:pPr>
            <w:r w:rsidRPr="00582F90">
              <w:t>În Gimnaziul „Nicolae H. Costin” se atestă progres în privința aplicării, de către cadrele didactice a strategiilor interactive și a tehnologiilor informaționale, în procesul de predare-învățare-evaluare. este monitorizată prin observări, asistenţe la ore, verificarea proiectelor didactice, schimb de experiență a cadrelor didactice, exemple de bune practice, studierea experienței avansate. În instituţie sunt 40 calculatoare unite la reţeaua de internet, calculatoarele sunt accesibile pentru elevi și pentru cadrele didactice. Dispunem de proiectoare și o tablă interactivă.</w:t>
            </w:r>
          </w:p>
        </w:tc>
      </w:tr>
      <w:tr w:rsidR="00F842E4" w:rsidRPr="00582F90" w:rsidTr="00862A80">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9C1B75" w:rsidRPr="00582F90">
              <w:t>1</w:t>
            </w:r>
          </w:p>
        </w:tc>
        <w:tc>
          <w:tcPr>
            <w:tcW w:w="2439" w:type="dxa"/>
          </w:tcPr>
          <w:p w:rsidR="00F842E4" w:rsidRPr="00582F90" w:rsidRDefault="00F842E4" w:rsidP="00F842E4">
            <w:r w:rsidRPr="00582F90">
              <w:t xml:space="preserve">Punctaj acordat: - </w:t>
            </w:r>
            <w:r w:rsidR="009C1B75" w:rsidRPr="00582F90">
              <w:t>2</w:t>
            </w:r>
          </w:p>
        </w:tc>
      </w:tr>
    </w:tbl>
    <w:p w:rsidR="00D25024" w:rsidRPr="00582F90" w:rsidRDefault="00D25024" w:rsidP="00D25024"/>
    <w:p w:rsidR="00D25024" w:rsidRPr="00582F90" w:rsidRDefault="00D25024" w:rsidP="00D25024">
      <w:pPr>
        <w:rPr>
          <w:b/>
          <w:bCs/>
        </w:rPr>
      </w:pPr>
      <w:r w:rsidRPr="00582F90">
        <w:rPr>
          <w:b/>
          <w:bCs/>
        </w:rPr>
        <w:t>Domeniu: Curriculum/ proces educațional</w:t>
      </w:r>
    </w:p>
    <w:p w:rsidR="00D25024" w:rsidRPr="00582F90" w:rsidRDefault="00D25024" w:rsidP="00D25024">
      <w:r w:rsidRPr="00582F90">
        <w:rPr>
          <w:b/>
          <w:bCs/>
        </w:rPr>
        <w:t>Indicator 4.2.5.</w:t>
      </w:r>
      <w:r w:rsidRPr="00582F90">
        <w:t xml:space="preserve"> Elaborarea proiectelor didactice în conformitate cu principiile educației centrate pe elev/ copil și pe formarea de competențe, valorificând curriculumul în baza Standardelor de eficiență a învățării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862A80">
        <w:tc>
          <w:tcPr>
            <w:tcW w:w="1730" w:type="dxa"/>
          </w:tcPr>
          <w:p w:rsidR="00F842E4" w:rsidRPr="00582F90" w:rsidRDefault="00F842E4" w:rsidP="00F842E4">
            <w:pPr>
              <w:jc w:val="left"/>
            </w:pPr>
            <w:r w:rsidRPr="00582F90">
              <w:t xml:space="preserve">Dovezi </w:t>
            </w:r>
          </w:p>
        </w:tc>
        <w:tc>
          <w:tcPr>
            <w:tcW w:w="8080" w:type="dxa"/>
            <w:gridSpan w:val="3"/>
          </w:tcPr>
          <w:p w:rsidR="00FA561A" w:rsidRPr="00582F90" w:rsidRDefault="00FA561A" w:rsidP="002B12D5">
            <w:pPr>
              <w:pStyle w:val="Default"/>
            </w:pPr>
            <w:r w:rsidRPr="00582F90">
              <w:t>Curriculumul Național. Ghiduri de implementare. Repere metodologice.</w:t>
            </w:r>
          </w:p>
          <w:p w:rsidR="00F842E4" w:rsidRPr="00582F90" w:rsidRDefault="00FA561A" w:rsidP="002B12D5">
            <w:pPr>
              <w:pStyle w:val="Default"/>
            </w:pPr>
            <w:r w:rsidRPr="00582F90">
              <w:t>Proiectări de lungă durată, proiecte didactice la zi orientate pe formare de compete</w:t>
            </w:r>
            <w:r w:rsidR="000E0EDD" w:rsidRPr="00582F90">
              <w:t xml:space="preserve">nțe. Fișe de asistențe la ore. </w:t>
            </w:r>
            <w:r w:rsidRPr="00582F90">
              <w:t>Raportul de activitate a dir</w:t>
            </w:r>
            <w:r w:rsidR="000E0EDD" w:rsidRPr="00582F90">
              <w:t xml:space="preserve">ectorului adjunct pe instruire. </w:t>
            </w:r>
            <w:r w:rsidRPr="00582F90">
              <w:t>Not</w:t>
            </w:r>
            <w:r w:rsidR="002B12D5" w:rsidRPr="00582F90">
              <w:t>e</w:t>
            </w:r>
            <w:r w:rsidRPr="00582F90">
              <w:t xml:space="preserve"> informativ</w:t>
            </w:r>
            <w:r w:rsidR="002B12D5" w:rsidRPr="00582F90">
              <w:t>e:</w:t>
            </w:r>
            <w:r w:rsidRPr="00582F90">
              <w:t xml:space="preserve"> „Eficiența planificării și realizării activități</w:t>
            </w:r>
            <w:r w:rsidR="002B12D5" w:rsidRPr="00582F90">
              <w:t xml:space="preserve">lor </w:t>
            </w:r>
            <w:r w:rsidR="002B12D5" w:rsidRPr="00582F90">
              <w:lastRenderedPageBreak/>
              <w:t>extrașcolare în instituție”,</w:t>
            </w:r>
            <w:r w:rsidRPr="00582F90">
              <w:t xml:space="preserve"> „Evaluarea proiectelor de lungă durată la disciplinele școlare”.</w:t>
            </w:r>
          </w:p>
        </w:tc>
      </w:tr>
      <w:tr w:rsidR="00F842E4" w:rsidRPr="00582F90" w:rsidTr="00862A80">
        <w:tc>
          <w:tcPr>
            <w:tcW w:w="1730" w:type="dxa"/>
          </w:tcPr>
          <w:p w:rsidR="00F842E4" w:rsidRPr="00582F90" w:rsidRDefault="00F842E4" w:rsidP="00F842E4">
            <w:pPr>
              <w:jc w:val="left"/>
            </w:pPr>
            <w:r w:rsidRPr="00582F90">
              <w:lastRenderedPageBreak/>
              <w:t>Constatări</w:t>
            </w:r>
          </w:p>
        </w:tc>
        <w:tc>
          <w:tcPr>
            <w:tcW w:w="8080" w:type="dxa"/>
            <w:gridSpan w:val="3"/>
          </w:tcPr>
          <w:p w:rsidR="00F842E4" w:rsidRPr="00582F90" w:rsidRDefault="00FA561A" w:rsidP="00862A80">
            <w:pPr>
              <w:jc w:val="left"/>
              <w:rPr>
                <w:rFonts w:eastAsia="Times New Roman"/>
                <w:iCs/>
              </w:rPr>
            </w:pPr>
            <w:r w:rsidRPr="00582F90">
              <w:t xml:space="preserve">Cadrele didactice din Gimnaziul „Nicolae H. Costin” elaborează proiecte didactice de lungă și scurtă durată, în conformitate cu principiile educației centrate pe elev și pe formarea de competențe. Proiectele de lungă durată sunt discutate în cadrul ședințelor Comisiilor Metodice, coordonate de director adjunct și aprobate de directorul gimnaziului. </w:t>
            </w:r>
          </w:p>
        </w:tc>
      </w:tr>
      <w:tr w:rsidR="00F842E4" w:rsidRPr="00582F90" w:rsidTr="00862A80">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FA561A" w:rsidRPr="00582F90">
              <w:t>1</w:t>
            </w:r>
          </w:p>
        </w:tc>
        <w:tc>
          <w:tcPr>
            <w:tcW w:w="2439" w:type="dxa"/>
          </w:tcPr>
          <w:p w:rsidR="00F842E4" w:rsidRPr="00582F90" w:rsidRDefault="00F842E4" w:rsidP="00F842E4">
            <w:r w:rsidRPr="00582F90">
              <w:t xml:space="preserve">Punctaj acordat: - </w:t>
            </w:r>
            <w:r w:rsidR="00FA561A" w:rsidRPr="00582F90">
              <w:t>2</w:t>
            </w:r>
          </w:p>
        </w:tc>
      </w:tr>
    </w:tbl>
    <w:p w:rsidR="00D25024" w:rsidRPr="00582F90" w:rsidRDefault="00D25024" w:rsidP="00D25024"/>
    <w:p w:rsidR="00D25024" w:rsidRPr="00582F90" w:rsidRDefault="00D25024" w:rsidP="00D25024">
      <w:r w:rsidRPr="00582F90">
        <w:rPr>
          <w:b/>
          <w:bCs/>
        </w:rPr>
        <w:t>Indicator 4.2.6.</w:t>
      </w:r>
      <w:r w:rsidRPr="00582F90">
        <w:t xml:space="preserve"> Organizarea și desfășurarea evaluării rezultatelor învățării, în conformitate cu standardele și referențialul de evaluare aprobate, urmărind progresul în dezvoltarea elevului/ copilului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862A80">
        <w:tc>
          <w:tcPr>
            <w:tcW w:w="1730" w:type="dxa"/>
          </w:tcPr>
          <w:p w:rsidR="00F842E4" w:rsidRPr="00582F90" w:rsidRDefault="00F842E4" w:rsidP="00F842E4">
            <w:pPr>
              <w:jc w:val="left"/>
            </w:pPr>
            <w:r w:rsidRPr="00582F90">
              <w:t xml:space="preserve">Dovezi </w:t>
            </w:r>
          </w:p>
        </w:tc>
        <w:tc>
          <w:tcPr>
            <w:tcW w:w="8080" w:type="dxa"/>
            <w:gridSpan w:val="3"/>
          </w:tcPr>
          <w:p w:rsidR="00FA561A" w:rsidRPr="00582F90" w:rsidRDefault="00FA561A" w:rsidP="000E0EDD">
            <w:pPr>
              <w:pStyle w:val="Default"/>
              <w:jc w:val="both"/>
            </w:pPr>
            <w:r w:rsidRPr="00582F90">
              <w:t xml:space="preserve">Standardele de eficiență a învățării (ordinul MECC nr. 623 din 28.06 2016). </w:t>
            </w:r>
          </w:p>
          <w:p w:rsidR="00F842E4" w:rsidRPr="00582F90" w:rsidRDefault="00FA561A" w:rsidP="00862A80">
            <w:pPr>
              <w:pStyle w:val="Default"/>
            </w:pPr>
            <w:r w:rsidRPr="00582F90">
              <w:t>Referențialul de evaluare a competențelor specifice formate elevilor, 2014.</w:t>
            </w:r>
            <w:r w:rsidR="00862A80" w:rsidRPr="00582F90">
              <w:t xml:space="preserve"> </w:t>
            </w:r>
            <w:r w:rsidRPr="00582F90">
              <w:t>Regulamentul privind evaluarea și notarea rezultatelor învățării, promovarea și absolvirea în învățământul primar și secundar (aprobat prin ord. MECC nr.70 din 30 ianuarie, 2020).</w:t>
            </w:r>
            <w:r w:rsidR="000E0EDD" w:rsidRPr="00582F90">
              <w:t xml:space="preserve"> </w:t>
            </w:r>
            <w:r w:rsidRPr="00582F90">
              <w:t>Metodologia ECD, clasele I-IV (Ordinul MECC nr. 1468 din 13.</w:t>
            </w:r>
            <w:r w:rsidR="00842A45" w:rsidRPr="00582F90">
              <w:t xml:space="preserve"> </w:t>
            </w:r>
            <w:r w:rsidRPr="00582F90">
              <w:t>11. 2019).</w:t>
            </w:r>
            <w:r w:rsidR="00842A45" w:rsidRPr="00582F90">
              <w:t xml:space="preserve"> </w:t>
            </w:r>
            <w:r w:rsidRPr="00582F90">
              <w:t>Repere metodologice privind asigurarea continuității la nivelul clasei a IV-a și a V-a din perspectiva implementării ECD (Ordinul MECC nr. 1776 din 29. 11. 2018).</w:t>
            </w:r>
            <w:r w:rsidR="00862A80" w:rsidRPr="00582F90">
              <w:t xml:space="preserve"> </w:t>
            </w:r>
            <w:r w:rsidRPr="00582F90">
              <w:t>Orarul probelor de evaluare a cunoștințelor, competențelor elevilor la disciplinile școlare, aprobate prin ordine.</w:t>
            </w:r>
            <w:r w:rsidR="00842A45" w:rsidRPr="00582F90">
              <w:t xml:space="preserve"> </w:t>
            </w:r>
            <w:r w:rsidRPr="00582F90">
              <w:t>Instrucţiunea privind Managementul temelor pentru acasă în învăţământul primar, gimnazial şi liceal (aprobată prin ordinul MEC</w:t>
            </w:r>
            <w:r w:rsidR="002B12D5" w:rsidRPr="00582F90">
              <w:t xml:space="preserve">C nr. 1249 din 22 august, 2018). </w:t>
            </w:r>
            <w:r w:rsidRPr="00582F90">
              <w:t xml:space="preserve">Instrucțiunea privind completarea catalogului </w:t>
            </w:r>
            <w:r w:rsidRPr="00582F90">
              <w:rPr>
                <w:color w:val="auto"/>
              </w:rPr>
              <w:t>școlar (</w:t>
            </w:r>
            <w:r w:rsidR="000E0EDD" w:rsidRPr="00582F90">
              <w:rPr>
                <w:color w:val="auto"/>
              </w:rPr>
              <w:t>o</w:t>
            </w:r>
            <w:r w:rsidRPr="00582F90">
              <w:rPr>
                <w:color w:val="auto"/>
              </w:rPr>
              <w:t>rd.</w:t>
            </w:r>
            <w:r w:rsidR="000E0EDD" w:rsidRPr="00582F90">
              <w:rPr>
                <w:color w:val="auto"/>
              </w:rPr>
              <w:t xml:space="preserve"> </w:t>
            </w:r>
            <w:r w:rsidRPr="00582F90">
              <w:rPr>
                <w:color w:val="auto"/>
              </w:rPr>
              <w:t xml:space="preserve">MECC nr. </w:t>
            </w:r>
            <w:r w:rsidR="000E0EDD" w:rsidRPr="00582F90">
              <w:rPr>
                <w:color w:val="auto"/>
              </w:rPr>
              <w:t>635</w:t>
            </w:r>
            <w:r w:rsidRPr="00582F90">
              <w:rPr>
                <w:color w:val="auto"/>
              </w:rPr>
              <w:t xml:space="preserve"> din </w:t>
            </w:r>
            <w:r w:rsidR="000E0EDD" w:rsidRPr="00582F90">
              <w:rPr>
                <w:color w:val="auto"/>
              </w:rPr>
              <w:t>31</w:t>
            </w:r>
            <w:r w:rsidRPr="00582F90">
              <w:rPr>
                <w:color w:val="auto"/>
              </w:rPr>
              <w:t>. 06. 202</w:t>
            </w:r>
            <w:r w:rsidR="000E0EDD" w:rsidRPr="00582F90">
              <w:rPr>
                <w:color w:val="auto"/>
              </w:rPr>
              <w:t>2</w:t>
            </w:r>
            <w:r w:rsidR="002B12D5" w:rsidRPr="00582F90">
              <w:rPr>
                <w:color w:val="auto"/>
              </w:rPr>
              <w:t xml:space="preserve">); </w:t>
            </w:r>
            <w:r w:rsidRPr="00582F90">
              <w:rPr>
                <w:color w:val="auto"/>
              </w:rPr>
              <w:t>Instrucțiunea privind procesul de selectare și organizare a disciplinelor opționale, ordinul MECC nr. 635d</w:t>
            </w:r>
            <w:r w:rsidR="00842A45" w:rsidRPr="00582F90">
              <w:rPr>
                <w:color w:val="auto"/>
              </w:rPr>
              <w:t xml:space="preserve"> </w:t>
            </w:r>
            <w:r w:rsidRPr="00582F90">
              <w:rPr>
                <w:color w:val="auto"/>
              </w:rPr>
              <w:t xml:space="preserve">in </w:t>
            </w:r>
            <w:r w:rsidRPr="00582F90">
              <w:t>31.</w:t>
            </w:r>
            <w:r w:rsidR="00842A45" w:rsidRPr="00582F90">
              <w:t xml:space="preserve"> </w:t>
            </w:r>
            <w:r w:rsidRPr="00582F90">
              <w:t>05.</w:t>
            </w:r>
            <w:r w:rsidR="00842A45" w:rsidRPr="00582F90">
              <w:t xml:space="preserve"> </w:t>
            </w:r>
            <w:r w:rsidRPr="00582F90">
              <w:t>202</w:t>
            </w:r>
            <w:r w:rsidR="002B12D5" w:rsidRPr="00582F90">
              <w:t>1;</w:t>
            </w:r>
            <w:r w:rsidR="00842A45" w:rsidRPr="00582F90">
              <w:t xml:space="preserve"> </w:t>
            </w:r>
            <w:r w:rsidRPr="00582F90">
              <w:t>Registrele școlare. PEI. Rapoarte semestriale / anuale ale cadrelor didactice referitor la realizarea curriculumului la disciplinele școlare</w:t>
            </w:r>
            <w:r w:rsidR="00966563" w:rsidRPr="00582F90">
              <w:t>, inclusiv la orele opționale.</w:t>
            </w:r>
          </w:p>
        </w:tc>
      </w:tr>
      <w:tr w:rsidR="00F842E4" w:rsidRPr="00582F90" w:rsidTr="00862A80">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FA561A" w:rsidP="00862A80">
            <w:pPr>
              <w:jc w:val="left"/>
              <w:rPr>
                <w:rFonts w:eastAsia="Times New Roman"/>
                <w:iCs/>
              </w:rPr>
            </w:pPr>
            <w:r w:rsidRPr="00582F90">
              <w:t xml:space="preserve">Cadrele didactice evaluează rezultatele şcolare în conformitate cu standardele şi referenţialul de evaluare fapt confirmat prin asistenţa la ore, înregistrările în registru clasei, notele informative prezentate la CP, CA, CM inclusiv şi pentru elevii cu CES. </w:t>
            </w:r>
          </w:p>
        </w:tc>
      </w:tr>
      <w:tr w:rsidR="00F842E4" w:rsidRPr="00582F90" w:rsidTr="00862A80">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FA561A" w:rsidRPr="00582F90">
              <w:t>1</w:t>
            </w:r>
          </w:p>
        </w:tc>
        <w:tc>
          <w:tcPr>
            <w:tcW w:w="2439" w:type="dxa"/>
          </w:tcPr>
          <w:p w:rsidR="00F842E4" w:rsidRPr="00582F90" w:rsidRDefault="00F842E4" w:rsidP="00F842E4">
            <w:r w:rsidRPr="00582F90">
              <w:t xml:space="preserve">Punctaj acordat: - </w:t>
            </w:r>
            <w:r w:rsidR="00FA561A" w:rsidRPr="00582F90">
              <w:t>2</w:t>
            </w:r>
          </w:p>
        </w:tc>
      </w:tr>
    </w:tbl>
    <w:p w:rsidR="00D25024" w:rsidRPr="00582F90" w:rsidRDefault="00D25024" w:rsidP="00D25024"/>
    <w:p w:rsidR="00D25024" w:rsidRPr="00582F90" w:rsidRDefault="00D25024" w:rsidP="00D25024">
      <w:r w:rsidRPr="00582F90">
        <w:rPr>
          <w:b/>
          <w:bCs/>
        </w:rPr>
        <w:t>Indicator 4.2.7.</w:t>
      </w:r>
      <w:r w:rsidRPr="00582F90">
        <w:t xml:space="preserve"> Organizarea și desfășurarea activităților extracurriculare în concordanță cu misiunea școlii, cu obiectivele din curriculum și din documentele de planificare strategică și operațională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A561A" w:rsidRPr="00582F90" w:rsidTr="00862A80">
        <w:tc>
          <w:tcPr>
            <w:tcW w:w="1730" w:type="dxa"/>
          </w:tcPr>
          <w:p w:rsidR="00FA561A" w:rsidRPr="00582F90" w:rsidRDefault="00FA561A" w:rsidP="00FA561A">
            <w:pPr>
              <w:jc w:val="left"/>
            </w:pPr>
            <w:r w:rsidRPr="00582F90">
              <w:t xml:space="preserve">Dovezi </w:t>
            </w:r>
          </w:p>
        </w:tc>
        <w:tc>
          <w:tcPr>
            <w:tcW w:w="8080" w:type="dxa"/>
            <w:gridSpan w:val="3"/>
          </w:tcPr>
          <w:p w:rsidR="00FA561A" w:rsidRPr="00582F90" w:rsidRDefault="00FA561A" w:rsidP="00862A80">
            <w:pPr>
              <w:jc w:val="left"/>
              <w:rPr>
                <w:iCs/>
                <w:color w:val="000000"/>
                <w:szCs w:val="24"/>
              </w:rPr>
            </w:pPr>
            <w:r w:rsidRPr="00582F90">
              <w:rPr>
                <w:iCs/>
                <w:color w:val="000000"/>
                <w:szCs w:val="24"/>
              </w:rPr>
              <w:t>Plan managerial anual, compartimentul Activitate extrașcolară. Cercu</w:t>
            </w:r>
            <w:r w:rsidR="00862A80" w:rsidRPr="00582F90">
              <w:rPr>
                <w:iCs/>
                <w:color w:val="000000"/>
                <w:szCs w:val="24"/>
              </w:rPr>
              <w:t xml:space="preserve">rile </w:t>
            </w:r>
            <w:r w:rsidRPr="00582F90">
              <w:rPr>
                <w:iCs/>
                <w:color w:val="000000"/>
                <w:szCs w:val="24"/>
              </w:rPr>
              <w:t>extrașcolar</w:t>
            </w:r>
            <w:r w:rsidR="00862A80" w:rsidRPr="00582F90">
              <w:rPr>
                <w:iCs/>
                <w:color w:val="000000"/>
                <w:szCs w:val="24"/>
              </w:rPr>
              <w:t xml:space="preserve">e </w:t>
            </w:r>
            <w:r w:rsidR="00862A80" w:rsidRPr="00582F90">
              <w:rPr>
                <w:i/>
                <w:iCs/>
                <w:color w:val="000000"/>
                <w:szCs w:val="24"/>
              </w:rPr>
              <w:t>Modelare tehnică</w:t>
            </w:r>
            <w:r w:rsidR="00862A80" w:rsidRPr="00582F90">
              <w:rPr>
                <w:iCs/>
                <w:color w:val="000000"/>
                <w:szCs w:val="24"/>
              </w:rPr>
              <w:t xml:space="preserve">, </w:t>
            </w:r>
            <w:r w:rsidR="00862A80" w:rsidRPr="00582F90">
              <w:rPr>
                <w:i/>
                <w:iCs/>
                <w:color w:val="000000"/>
                <w:szCs w:val="24"/>
              </w:rPr>
              <w:t>Canto</w:t>
            </w:r>
            <w:r w:rsidRPr="00582F90">
              <w:rPr>
                <w:iCs/>
                <w:color w:val="000000"/>
                <w:szCs w:val="24"/>
              </w:rPr>
              <w:t>.</w:t>
            </w:r>
            <w:r w:rsidR="00862A80" w:rsidRPr="00582F90">
              <w:rPr>
                <w:iCs/>
                <w:color w:val="000000"/>
                <w:szCs w:val="24"/>
              </w:rPr>
              <w:t xml:space="preserve"> </w:t>
            </w:r>
            <w:r w:rsidRPr="00582F90">
              <w:rPr>
                <w:iCs/>
                <w:color w:val="000000"/>
                <w:szCs w:val="24"/>
              </w:rPr>
              <w:t>Ordine interne cu referire la desfășurarea activităților extracurriculare.</w:t>
            </w:r>
            <w:r w:rsidR="00862A80" w:rsidRPr="00582F90">
              <w:rPr>
                <w:iCs/>
                <w:color w:val="000000"/>
                <w:szCs w:val="24"/>
              </w:rPr>
              <w:t xml:space="preserve"> </w:t>
            </w:r>
            <w:r w:rsidRPr="00582F90">
              <w:rPr>
                <w:iCs/>
                <w:color w:val="000000"/>
                <w:szCs w:val="24"/>
              </w:rPr>
              <w:t xml:space="preserve">Programul activităților extracurriculare, scenarii. Note informative privind desfășurarea </w:t>
            </w:r>
            <w:r w:rsidR="000E0EDD" w:rsidRPr="00582F90">
              <w:rPr>
                <w:iCs/>
                <w:color w:val="000000"/>
                <w:szCs w:val="24"/>
              </w:rPr>
              <w:t xml:space="preserve">activităților extracurriculare. </w:t>
            </w:r>
            <w:r w:rsidRPr="00582F90">
              <w:rPr>
                <w:iCs/>
                <w:color w:val="000000"/>
                <w:szCs w:val="24"/>
              </w:rPr>
              <w:t>Desiminare pe pagina de Facebook a gimnaziului (fotografii, înregistrări video). Postere.</w:t>
            </w:r>
          </w:p>
        </w:tc>
      </w:tr>
      <w:tr w:rsidR="00FA561A" w:rsidRPr="00582F90" w:rsidTr="00862A80">
        <w:tc>
          <w:tcPr>
            <w:tcW w:w="1730" w:type="dxa"/>
          </w:tcPr>
          <w:p w:rsidR="00FA561A" w:rsidRPr="00582F90" w:rsidRDefault="00FA561A" w:rsidP="00FA561A">
            <w:pPr>
              <w:jc w:val="left"/>
            </w:pPr>
            <w:r w:rsidRPr="00582F90">
              <w:t>Constatări</w:t>
            </w:r>
          </w:p>
        </w:tc>
        <w:tc>
          <w:tcPr>
            <w:tcW w:w="8080" w:type="dxa"/>
            <w:gridSpan w:val="3"/>
          </w:tcPr>
          <w:p w:rsidR="00FA561A" w:rsidRPr="00582F90" w:rsidRDefault="002B12D5" w:rsidP="00FA561A">
            <w:pPr>
              <w:pStyle w:val="Listparagraf"/>
              <w:jc w:val="left"/>
              <w:rPr>
                <w:rFonts w:eastAsia="Times New Roman"/>
                <w:iCs/>
                <w:color w:val="000000"/>
                <w:szCs w:val="24"/>
              </w:rPr>
            </w:pPr>
            <w:r w:rsidRPr="00582F90">
              <w:rPr>
                <w:color w:val="000000"/>
                <w:szCs w:val="24"/>
              </w:rPr>
              <w:t xml:space="preserve">  </w:t>
            </w:r>
            <w:r w:rsidR="00FA561A" w:rsidRPr="00582F90">
              <w:rPr>
                <w:color w:val="000000"/>
                <w:szCs w:val="24"/>
              </w:rPr>
              <w:t>Gimnaziul „Nicolae H. Costin” organizează și desfășoară pe parcursul anului activități extracurriculare  în concordanță cu misiunea școlii, cu obiectivele din curriculum și din documentele de planificare.</w:t>
            </w:r>
          </w:p>
        </w:tc>
      </w:tr>
      <w:tr w:rsidR="00FA561A" w:rsidRPr="00582F90" w:rsidTr="00862A80">
        <w:tc>
          <w:tcPr>
            <w:tcW w:w="1730" w:type="dxa"/>
          </w:tcPr>
          <w:p w:rsidR="00FA561A" w:rsidRPr="00582F90" w:rsidRDefault="00FA561A" w:rsidP="00FA561A">
            <w:pPr>
              <w:jc w:val="left"/>
            </w:pPr>
            <w:r w:rsidRPr="00582F90">
              <w:t xml:space="preserve">Pondere și punctaj acordat </w:t>
            </w:r>
          </w:p>
        </w:tc>
        <w:tc>
          <w:tcPr>
            <w:tcW w:w="1814" w:type="dxa"/>
          </w:tcPr>
          <w:p w:rsidR="00FA561A" w:rsidRPr="00582F90" w:rsidRDefault="00FA561A" w:rsidP="00FA561A">
            <w:r w:rsidRPr="00582F90">
              <w:t xml:space="preserve">Pondere: </w:t>
            </w:r>
            <w:r w:rsidRPr="00582F90">
              <w:rPr>
                <w:bCs/>
              </w:rPr>
              <w:t>2</w:t>
            </w:r>
          </w:p>
        </w:tc>
        <w:tc>
          <w:tcPr>
            <w:tcW w:w="3827" w:type="dxa"/>
          </w:tcPr>
          <w:p w:rsidR="00FA561A" w:rsidRPr="00582F90" w:rsidRDefault="00FA561A" w:rsidP="00FA561A">
            <w:r w:rsidRPr="00582F90">
              <w:t>Autoevaluare conform criteriilor: -1</w:t>
            </w:r>
          </w:p>
        </w:tc>
        <w:tc>
          <w:tcPr>
            <w:tcW w:w="2439" w:type="dxa"/>
          </w:tcPr>
          <w:p w:rsidR="00FA561A" w:rsidRPr="00582F90" w:rsidRDefault="00FA561A" w:rsidP="00FA561A">
            <w:r w:rsidRPr="00582F90">
              <w:t>Punctaj acordat: - 2</w:t>
            </w:r>
          </w:p>
        </w:tc>
      </w:tr>
    </w:tbl>
    <w:p w:rsidR="00D25024" w:rsidRPr="00582F90" w:rsidRDefault="00D25024" w:rsidP="00D25024"/>
    <w:p w:rsidR="00D25024" w:rsidRPr="00582F90" w:rsidRDefault="00D25024" w:rsidP="00D25024">
      <w:r w:rsidRPr="00582F90">
        <w:rPr>
          <w:b/>
          <w:bCs/>
        </w:rPr>
        <w:t>Indicator 4.2.8.</w:t>
      </w:r>
      <w:r w:rsidRPr="00582F90">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862A80">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FA561A" w:rsidP="00862A80">
            <w:pPr>
              <w:pStyle w:val="Default"/>
              <w:rPr>
                <w:iCs/>
              </w:rPr>
            </w:pPr>
            <w:r w:rsidRPr="00582F90">
              <w:t>Dovezi de asigurare a sprijinului individual pentru elevi, pentru a obține rezultate în conformitate cu standardele învățării.</w:t>
            </w:r>
            <w:r w:rsidR="00862A80" w:rsidRPr="00582F90">
              <w:t xml:space="preserve"> </w:t>
            </w:r>
            <w:r w:rsidR="007E1600" w:rsidRPr="00582F90">
              <w:rPr>
                <w:iCs/>
              </w:rPr>
              <w:t xml:space="preserve">Ordin cu privire la crearea Comisiei Multidisciplinare Intrașcolară (CMI) (nr. </w:t>
            </w:r>
            <w:r w:rsidR="002B12D5" w:rsidRPr="00582F90">
              <w:rPr>
                <w:iCs/>
              </w:rPr>
              <w:t>142</w:t>
            </w:r>
            <w:r w:rsidR="007E1600" w:rsidRPr="00582F90">
              <w:rPr>
                <w:iCs/>
              </w:rPr>
              <w:t>– ab-/</w:t>
            </w:r>
            <w:r w:rsidR="002B12D5" w:rsidRPr="00582F90">
              <w:rPr>
                <w:iCs/>
              </w:rPr>
              <w:t>12</w:t>
            </w:r>
            <w:r w:rsidR="007E1600" w:rsidRPr="00582F90">
              <w:rPr>
                <w:iCs/>
              </w:rPr>
              <w:t>.09.202</w:t>
            </w:r>
            <w:r w:rsidR="002B12D5" w:rsidRPr="00582F90">
              <w:rPr>
                <w:iCs/>
              </w:rPr>
              <w:t xml:space="preserve">2). </w:t>
            </w:r>
            <w:r w:rsidRPr="00582F90">
              <w:t xml:space="preserve">Proiectele </w:t>
            </w:r>
            <w:r w:rsidRPr="00582F90">
              <w:lastRenderedPageBreak/>
              <w:t>didactice la discipline. PEI</w:t>
            </w:r>
            <w:r w:rsidR="007E1600" w:rsidRPr="00582F90">
              <w:t>-uri</w:t>
            </w:r>
            <w:r w:rsidR="002B12D5" w:rsidRPr="00582F90">
              <w:t xml:space="preserve">. </w:t>
            </w:r>
            <w:r w:rsidRPr="00582F90">
              <w:t xml:space="preserve">Probe de evaluare elaborate în funcție de particularitățile </w:t>
            </w:r>
            <w:r w:rsidR="002B12D5" w:rsidRPr="00582F90">
              <w:t xml:space="preserve">individuale ale anumitor copii. </w:t>
            </w:r>
            <w:r w:rsidRPr="00582F90">
              <w:t>Raport semestrial/ anual la disciplinile predate.</w:t>
            </w:r>
            <w:r w:rsidR="002B12D5" w:rsidRPr="00582F90">
              <w:t xml:space="preserve"> </w:t>
            </w:r>
            <w:r w:rsidRPr="00582F90">
              <w:rPr>
                <w:iCs/>
              </w:rPr>
              <w:t>Plan de activitate a CDS.</w:t>
            </w:r>
            <w:r w:rsidRPr="00582F90">
              <w:t xml:space="preserve"> Raport semestrial individual al CDS.</w:t>
            </w:r>
          </w:p>
        </w:tc>
      </w:tr>
      <w:tr w:rsidR="00F842E4" w:rsidRPr="00582F90" w:rsidTr="00862A80">
        <w:tc>
          <w:tcPr>
            <w:tcW w:w="1730" w:type="dxa"/>
          </w:tcPr>
          <w:p w:rsidR="00F842E4" w:rsidRPr="00582F90" w:rsidRDefault="00F842E4" w:rsidP="00F842E4">
            <w:pPr>
              <w:jc w:val="left"/>
            </w:pPr>
            <w:r w:rsidRPr="00582F90">
              <w:lastRenderedPageBreak/>
              <w:t>Constatări</w:t>
            </w:r>
          </w:p>
        </w:tc>
        <w:tc>
          <w:tcPr>
            <w:tcW w:w="8080" w:type="dxa"/>
            <w:gridSpan w:val="3"/>
          </w:tcPr>
          <w:p w:rsidR="00F842E4" w:rsidRPr="00582F90" w:rsidRDefault="007E1600" w:rsidP="00862A80">
            <w:pPr>
              <w:jc w:val="left"/>
              <w:rPr>
                <w:rFonts w:eastAsia="Times New Roman"/>
                <w:iCs/>
              </w:rPr>
            </w:pPr>
            <w:r w:rsidRPr="00582F90">
              <w:t xml:space="preserve">Gimnaziul „Nicolae H. Costin” asigură sprijinul individual al elevilor pentru obținerea rezultatelor învățării conform standardelor și referențialului de evaluare aprobate: confirmat prin convorbiri şi discuţii individuale, asistenţe la ore, chestionarele elevilor, consultații, consiliere psihopedagogică, lucrul cu copiii dotați. </w:t>
            </w:r>
          </w:p>
        </w:tc>
      </w:tr>
      <w:tr w:rsidR="00F842E4" w:rsidRPr="00582F90" w:rsidTr="00862A80">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7E1600" w:rsidRPr="00582F90">
              <w:t>1</w:t>
            </w:r>
          </w:p>
        </w:tc>
        <w:tc>
          <w:tcPr>
            <w:tcW w:w="2439" w:type="dxa"/>
          </w:tcPr>
          <w:p w:rsidR="00F842E4" w:rsidRPr="00582F90" w:rsidRDefault="00F842E4" w:rsidP="00F842E4">
            <w:r w:rsidRPr="00582F90">
              <w:t xml:space="preserve">Punctaj acordat: - </w:t>
            </w:r>
            <w:r w:rsidR="007E1600" w:rsidRPr="00582F90">
              <w:t>2</w:t>
            </w:r>
          </w:p>
        </w:tc>
      </w:tr>
      <w:tr w:rsidR="00F842E4" w:rsidRPr="00582F90" w:rsidTr="00862A80">
        <w:tc>
          <w:tcPr>
            <w:tcW w:w="7371" w:type="dxa"/>
            <w:gridSpan w:val="3"/>
          </w:tcPr>
          <w:p w:rsidR="00F842E4" w:rsidRPr="00582F90" w:rsidRDefault="00F842E4" w:rsidP="00F842E4">
            <w:pPr>
              <w:rPr>
                <w:b/>
                <w:bCs/>
              </w:rPr>
            </w:pPr>
            <w:r w:rsidRPr="00582F90">
              <w:rPr>
                <w:b/>
                <w:bCs/>
              </w:rPr>
              <w:t>Total standard</w:t>
            </w:r>
          </w:p>
        </w:tc>
        <w:tc>
          <w:tcPr>
            <w:tcW w:w="2439" w:type="dxa"/>
          </w:tcPr>
          <w:p w:rsidR="00F842E4" w:rsidRPr="00582F90" w:rsidRDefault="007E1600" w:rsidP="00F842E4">
            <w:pPr>
              <w:rPr>
                <w:b/>
                <w:bCs/>
              </w:rPr>
            </w:pPr>
            <w:r w:rsidRPr="00582F90">
              <w:rPr>
                <w:b/>
                <w:bCs/>
              </w:rPr>
              <w:t>14,00</w:t>
            </w:r>
          </w:p>
        </w:tc>
      </w:tr>
    </w:tbl>
    <w:p w:rsidR="00D25024" w:rsidRPr="00582F90" w:rsidRDefault="00D25024" w:rsidP="00D25024"/>
    <w:p w:rsidR="00D25024" w:rsidRPr="00582F90" w:rsidRDefault="00D25024" w:rsidP="00D25024">
      <w:pPr>
        <w:pStyle w:val="Titlu2"/>
      </w:pPr>
      <w:bookmarkStart w:id="34" w:name="_Toc46741877"/>
      <w:bookmarkStart w:id="35" w:name="_Toc48389095"/>
      <w:r w:rsidRPr="00582F90">
        <w:t>Standard 4.3. Toți copiii demonstrează angajament și implicare eficientă în procesul educațional</w:t>
      </w:r>
      <w:bookmarkEnd w:id="34"/>
      <w:bookmarkEnd w:id="35"/>
    </w:p>
    <w:p w:rsidR="00D25024" w:rsidRPr="00582F90" w:rsidRDefault="00D25024" w:rsidP="00D25024">
      <w:pPr>
        <w:rPr>
          <w:b/>
          <w:bCs/>
        </w:rPr>
      </w:pPr>
      <w:r w:rsidRPr="00582F90">
        <w:rPr>
          <w:b/>
          <w:bCs/>
        </w:rPr>
        <w:t>Domeniu: Management</w:t>
      </w:r>
    </w:p>
    <w:p w:rsidR="00D25024" w:rsidRPr="00582F90" w:rsidRDefault="00D25024" w:rsidP="00D25024">
      <w:r w:rsidRPr="00582F90">
        <w:rPr>
          <w:b/>
          <w:bCs/>
        </w:rPr>
        <w:t>Indicator 4.3.1.</w:t>
      </w:r>
      <w:r w:rsidRPr="00582F90">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7E1600" w:rsidRPr="00582F90" w:rsidTr="00862A80">
        <w:tc>
          <w:tcPr>
            <w:tcW w:w="1730" w:type="dxa"/>
          </w:tcPr>
          <w:p w:rsidR="007E1600" w:rsidRPr="00582F90" w:rsidRDefault="007E1600" w:rsidP="007E1600">
            <w:pPr>
              <w:jc w:val="left"/>
            </w:pPr>
            <w:r w:rsidRPr="00582F90">
              <w:t xml:space="preserve">Dovezi </w:t>
            </w:r>
          </w:p>
        </w:tc>
        <w:tc>
          <w:tcPr>
            <w:tcW w:w="8080" w:type="dxa"/>
            <w:gridSpan w:val="3"/>
          </w:tcPr>
          <w:p w:rsidR="007E1600" w:rsidRPr="00582F90" w:rsidRDefault="007E1600" w:rsidP="00A74502">
            <w:pPr>
              <w:pStyle w:val="Default"/>
              <w:jc w:val="both"/>
            </w:pPr>
            <w:r w:rsidRPr="00582F90">
              <w:t xml:space="preserve">PDI. Standardele de calitate pentru instituțiile de învățământ primar și secundar general (ord. MECC nr. 970 din 11. 10. 2013). Standardele minime de dotare a școlilor și liceelor cu mijloace TIC (Ord.MECC nr. 581 din 24. 06. 2015). Hotărârea Ministerului Sănătății nr. 21 din 29. 12. 2005 „Aprobarea şi implementarea Regulilor şi normativelor sanitaro-epidemiologice de stat. Igiena instituţiilor de învăţământ primar, gimnazial şi liceal. Legea Securității și Sănătății în muncă nr. 186 din 10. 07. 2008, modificată prin Legea nr. 245 din 15. 11. 2018. </w:t>
            </w:r>
          </w:p>
          <w:p w:rsidR="007E1600" w:rsidRPr="00582F90" w:rsidRDefault="007E1600" w:rsidP="00862A80">
            <w:pPr>
              <w:pStyle w:val="Default"/>
            </w:pPr>
            <w:r w:rsidRPr="00582F90">
              <w:t>Facturi fiscale și alte documente de achiziție a echipamentelor pentru dotarea bibliotecii cu literature artistică și didactică, a laboratoarelor de fizică șui chimie, a CREI.  Contracte de conectare la internet, abonamente la ziare și reviste de la „Poșta Moldovei”.</w:t>
            </w:r>
            <w:r w:rsidR="00862A80" w:rsidRPr="00582F90">
              <w:t xml:space="preserve"> </w:t>
            </w:r>
            <w:r w:rsidRPr="00582F90">
              <w:t>Normative de dotare minimă de uz gene</w:t>
            </w:r>
            <w:r w:rsidR="00862A80" w:rsidRPr="00582F90">
              <w:t xml:space="preserve">ral ale laboratoarelor școlare. </w:t>
            </w:r>
            <w:r w:rsidRPr="00582F90">
              <w:t xml:space="preserve">Asigurarea elevilor cu manuale școlare 90%. Există </w:t>
            </w:r>
            <w:r w:rsidRPr="00582F90">
              <w:rPr>
                <w:iCs/>
              </w:rPr>
              <w:t>program de activitate la bibliotca școlară. Sală de lectură (20 locuri).</w:t>
            </w:r>
            <w:r w:rsidR="00862A80" w:rsidRPr="00582F90">
              <w:rPr>
                <w:iCs/>
              </w:rPr>
              <w:t xml:space="preserve"> </w:t>
            </w:r>
            <w:r w:rsidRPr="00582F90">
              <w:t>Registrul de evidență a literaturii artistice pentru elevi/ copii. Registrul de evidență a manualelor eliberate în clasă.</w:t>
            </w:r>
          </w:p>
          <w:p w:rsidR="007E1600" w:rsidRPr="00582F90" w:rsidRDefault="007E1600" w:rsidP="00862A80">
            <w:pPr>
              <w:pStyle w:val="Default"/>
              <w:rPr>
                <w:iCs/>
              </w:rPr>
            </w:pPr>
            <w:r w:rsidRPr="00582F90">
              <w:t>Schema de închiriere a manualelor școlare. Fișa de evaluare a bibliotecii.</w:t>
            </w:r>
            <w:r w:rsidR="00862A80" w:rsidRPr="00582F90">
              <w:t xml:space="preserve"> </w:t>
            </w:r>
            <w:r w:rsidRPr="00582F90">
              <w:rPr>
                <w:iCs/>
              </w:rPr>
              <w:t>Orar de activitate a cercurilor extrașcolare (Canto; M</w:t>
            </w:r>
            <w:r w:rsidR="00862A80" w:rsidRPr="00582F90">
              <w:rPr>
                <w:iCs/>
              </w:rPr>
              <w:t>odelare tehnică</w:t>
            </w:r>
            <w:r w:rsidRPr="00582F90">
              <w:rPr>
                <w:iCs/>
              </w:rPr>
              <w:t xml:space="preserve">). Orar de activitate a secțiilor sportive (volei, </w:t>
            </w:r>
            <w:r w:rsidR="00842A45" w:rsidRPr="00582F90">
              <w:rPr>
                <w:iCs/>
              </w:rPr>
              <w:t>fotbal, baschet</w:t>
            </w:r>
            <w:r w:rsidRPr="00582F90">
              <w:rPr>
                <w:iCs/>
              </w:rPr>
              <w:t>, șah). Dotarea sălii de festivități cu boxe, microfoane. Modernizarea sălii de sport.</w:t>
            </w:r>
            <w:r w:rsidR="00862A80" w:rsidRPr="00582F90">
              <w:rPr>
                <w:iCs/>
              </w:rPr>
              <w:t xml:space="preserve"> </w:t>
            </w:r>
            <w:r w:rsidRPr="00582F90">
              <w:t>Registrul de evidență a bunurilor pentru laboratoarele școlare:</w:t>
            </w:r>
            <w:r w:rsidRPr="00582F90">
              <w:rPr>
                <w:iCs/>
              </w:rPr>
              <w:t xml:space="preserve"> de chimie, de e fizică, ed fizică, de informatică. Planșe, hărți tematice la toate disciplinele școlare.</w:t>
            </w:r>
          </w:p>
        </w:tc>
      </w:tr>
      <w:tr w:rsidR="007E1600" w:rsidRPr="00582F90" w:rsidTr="00862A80">
        <w:tc>
          <w:tcPr>
            <w:tcW w:w="1730" w:type="dxa"/>
          </w:tcPr>
          <w:p w:rsidR="007E1600" w:rsidRPr="00582F90" w:rsidRDefault="007E1600" w:rsidP="007E1600">
            <w:pPr>
              <w:jc w:val="left"/>
            </w:pPr>
            <w:r w:rsidRPr="00582F90">
              <w:t>Constatări</w:t>
            </w:r>
          </w:p>
        </w:tc>
        <w:tc>
          <w:tcPr>
            <w:tcW w:w="8080" w:type="dxa"/>
            <w:gridSpan w:val="3"/>
          </w:tcPr>
          <w:p w:rsidR="007E1600" w:rsidRPr="00582F90" w:rsidRDefault="007E1600" w:rsidP="00862A80">
            <w:pPr>
              <w:jc w:val="left"/>
              <w:rPr>
                <w:rFonts w:eastAsia="Times New Roman"/>
                <w:iCs/>
              </w:rPr>
            </w:pPr>
            <w:r w:rsidRPr="00582F90">
              <w:t xml:space="preserve">Pentru asigurarea accesului elevilor la resursele educaţionale Gimnaziul „Nicolae H. Costin” aprobă și coordonează cu organele ierarhic supeioare, orarul lecţiilor și orarul activităţilor extracurriculare, a dotat în mare măsură biblioteca, laboratoarele (fizică, chimie, informatică), a conectat toate sălile de clasă la rețeaua </w:t>
            </w:r>
            <w:r w:rsidRPr="00582F90">
              <w:rPr>
                <w:iCs/>
              </w:rPr>
              <w:t>Wi-Fi</w:t>
            </w:r>
            <w:r w:rsidRPr="00582F90">
              <w:t xml:space="preserve">, a modernizată sala de sport, sala de festivități și sala de dans. </w:t>
            </w:r>
          </w:p>
        </w:tc>
      </w:tr>
      <w:tr w:rsidR="007E1600" w:rsidRPr="00582F90" w:rsidTr="00862A80">
        <w:tc>
          <w:tcPr>
            <w:tcW w:w="1730" w:type="dxa"/>
          </w:tcPr>
          <w:p w:rsidR="007E1600" w:rsidRPr="00582F90" w:rsidRDefault="007E1600" w:rsidP="007E1600">
            <w:pPr>
              <w:jc w:val="left"/>
            </w:pPr>
            <w:r w:rsidRPr="00582F90">
              <w:t xml:space="preserve">Pondere și punctaj acordat </w:t>
            </w:r>
          </w:p>
        </w:tc>
        <w:tc>
          <w:tcPr>
            <w:tcW w:w="1814" w:type="dxa"/>
          </w:tcPr>
          <w:p w:rsidR="007E1600" w:rsidRPr="00582F90" w:rsidRDefault="007E1600" w:rsidP="007E1600">
            <w:r w:rsidRPr="00582F90">
              <w:t xml:space="preserve">Pondere: </w:t>
            </w:r>
            <w:r w:rsidRPr="00582F90">
              <w:rPr>
                <w:bCs/>
              </w:rPr>
              <w:t>2</w:t>
            </w:r>
          </w:p>
        </w:tc>
        <w:tc>
          <w:tcPr>
            <w:tcW w:w="3827" w:type="dxa"/>
          </w:tcPr>
          <w:p w:rsidR="007E1600" w:rsidRPr="00582F90" w:rsidRDefault="007E1600" w:rsidP="007E1600">
            <w:r w:rsidRPr="00582F90">
              <w:t>Autoevaluare conform criteriilor: -1</w:t>
            </w:r>
          </w:p>
        </w:tc>
        <w:tc>
          <w:tcPr>
            <w:tcW w:w="2439" w:type="dxa"/>
          </w:tcPr>
          <w:p w:rsidR="007E1600" w:rsidRPr="00582F90" w:rsidRDefault="007E1600" w:rsidP="007E1600">
            <w:r w:rsidRPr="00582F90">
              <w:t>Punctaj acordat: - 2</w:t>
            </w:r>
          </w:p>
        </w:tc>
      </w:tr>
    </w:tbl>
    <w:p w:rsidR="00D25024" w:rsidRPr="00582F90" w:rsidRDefault="00D25024" w:rsidP="00D25024"/>
    <w:p w:rsidR="00D25024" w:rsidRPr="00582F90" w:rsidRDefault="00D25024" w:rsidP="00D25024">
      <w:pPr>
        <w:rPr>
          <w:b/>
          <w:bCs/>
        </w:rPr>
      </w:pPr>
      <w:r w:rsidRPr="00582F90">
        <w:rPr>
          <w:b/>
          <w:bCs/>
        </w:rPr>
        <w:t>Domeniu: Capacitate instituțională</w:t>
      </w:r>
    </w:p>
    <w:p w:rsidR="00D25024" w:rsidRPr="00582F90" w:rsidRDefault="00D25024" w:rsidP="00D25024">
      <w:r w:rsidRPr="00582F90">
        <w:rPr>
          <w:b/>
          <w:bCs/>
        </w:rPr>
        <w:t>Indicator 4.3.2.</w:t>
      </w:r>
      <w:r w:rsidRPr="00582F90">
        <w:t xml:space="preserve"> Existența bazei de date privind performanțele elevilor/ copiilor și mecanismele de valorificare a potențialului creativ al acestora, inclusiv rezultatele parcurgerii curriculumului modificat sau a PEI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862A80">
        <w:tc>
          <w:tcPr>
            <w:tcW w:w="1730" w:type="dxa"/>
          </w:tcPr>
          <w:p w:rsidR="00F842E4" w:rsidRPr="00582F90" w:rsidRDefault="00F842E4" w:rsidP="00F842E4">
            <w:pPr>
              <w:jc w:val="left"/>
            </w:pPr>
            <w:r w:rsidRPr="00582F90">
              <w:t xml:space="preserve">Dovezi </w:t>
            </w:r>
          </w:p>
        </w:tc>
        <w:tc>
          <w:tcPr>
            <w:tcW w:w="8080" w:type="dxa"/>
            <w:gridSpan w:val="3"/>
          </w:tcPr>
          <w:p w:rsidR="007E1600" w:rsidRPr="00582F90" w:rsidRDefault="005F0724" w:rsidP="00A74502">
            <w:pPr>
              <w:pStyle w:val="Default"/>
              <w:jc w:val="both"/>
            </w:pPr>
            <w:r w:rsidRPr="00582F90">
              <w:t xml:space="preserve">PDI. PAM. Diplome. </w:t>
            </w:r>
            <w:r w:rsidR="007E1600" w:rsidRPr="00582F90">
              <w:t xml:space="preserve">Certificate de participare. Analiza performanțelor. </w:t>
            </w:r>
          </w:p>
          <w:p w:rsidR="007E1600" w:rsidRPr="00582F90" w:rsidRDefault="007E1600" w:rsidP="00A74502">
            <w:pPr>
              <w:pStyle w:val="Default"/>
              <w:jc w:val="both"/>
            </w:pPr>
            <w:r w:rsidRPr="00582F90">
              <w:t>Oferte de participare la concur</w:t>
            </w:r>
            <w:r w:rsidR="005F0724" w:rsidRPr="00582F90">
              <w:t xml:space="preserve">suri. Ordine de delegare. </w:t>
            </w:r>
            <w:r w:rsidRPr="00582F90">
              <w:t xml:space="preserve">Rapoarte semestriale și anuale cu privire la rezulatetele academice ale elevilor. </w:t>
            </w:r>
          </w:p>
          <w:p w:rsidR="007E1600" w:rsidRPr="00582F90" w:rsidRDefault="007E1600" w:rsidP="00A74502">
            <w:pPr>
              <w:pStyle w:val="Default"/>
              <w:jc w:val="both"/>
            </w:pPr>
            <w:r w:rsidRPr="00582F90">
              <w:lastRenderedPageBreak/>
              <w:t>Rezultatele concursurilor la disciplinele școlare. Ordine privind rezultatele.</w:t>
            </w:r>
          </w:p>
          <w:p w:rsidR="007E1600" w:rsidRPr="00582F90" w:rsidRDefault="007E1600" w:rsidP="00A74502">
            <w:pPr>
              <w:pStyle w:val="Default"/>
              <w:jc w:val="both"/>
              <w:rPr>
                <w:bCs/>
              </w:rPr>
            </w:pPr>
            <w:r w:rsidRPr="00582F90">
              <w:t>Liste ale elevilor performanți. Ordine de mulțumire, stimulare.</w:t>
            </w:r>
            <w:r w:rsidRPr="00582F90">
              <w:rPr>
                <w:bCs/>
              </w:rPr>
              <w:t xml:space="preserve"> </w:t>
            </w:r>
          </w:p>
          <w:p w:rsidR="00F842E4" w:rsidRPr="00582F90" w:rsidRDefault="007E1600" w:rsidP="00A74502">
            <w:pPr>
              <w:pStyle w:val="Default"/>
              <w:jc w:val="both"/>
            </w:pPr>
            <w:r w:rsidRPr="00582F90">
              <w:t>SIME.</w:t>
            </w:r>
            <w:r w:rsidRPr="00582F90">
              <w:rPr>
                <w:bCs/>
              </w:rPr>
              <w:t xml:space="preserve"> Actualizarea permanentă a bazei de date privind performanța elevilor.</w:t>
            </w:r>
            <w:r w:rsidR="005F0724" w:rsidRPr="00582F90">
              <w:rPr>
                <w:bCs/>
              </w:rPr>
              <w:t xml:space="preserve"> </w:t>
            </w:r>
            <w:r w:rsidRPr="00582F90">
              <w:t xml:space="preserve">SIPAS introducerea datelor absolvenților. </w:t>
            </w:r>
          </w:p>
        </w:tc>
      </w:tr>
      <w:tr w:rsidR="00F842E4" w:rsidRPr="00582F90" w:rsidTr="00862A80">
        <w:tc>
          <w:tcPr>
            <w:tcW w:w="1730" w:type="dxa"/>
          </w:tcPr>
          <w:p w:rsidR="00F842E4" w:rsidRPr="00582F90" w:rsidRDefault="00F842E4" w:rsidP="00F842E4">
            <w:pPr>
              <w:jc w:val="left"/>
            </w:pPr>
            <w:r w:rsidRPr="00582F90">
              <w:lastRenderedPageBreak/>
              <w:t>Constatări</w:t>
            </w:r>
          </w:p>
        </w:tc>
        <w:tc>
          <w:tcPr>
            <w:tcW w:w="8080" w:type="dxa"/>
            <w:gridSpan w:val="3"/>
          </w:tcPr>
          <w:p w:rsidR="00F842E4" w:rsidRPr="00582F90" w:rsidRDefault="007E1600" w:rsidP="005F0724">
            <w:pPr>
              <w:rPr>
                <w:rFonts w:eastAsia="Times New Roman"/>
                <w:iCs/>
              </w:rPr>
            </w:pPr>
            <w:r w:rsidRPr="00582F90">
              <w:t>Gimnaziul „Nicolae H. Costin” deține informații complete privind performanțele elevilor, sunt discutate și analizate regulat în cadrul CP, CA și a CM, dar nu sunt stocate într-o bază complexă de date.</w:t>
            </w:r>
          </w:p>
        </w:tc>
      </w:tr>
      <w:tr w:rsidR="00F842E4" w:rsidRPr="00582F90" w:rsidTr="00862A80">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2</w:t>
            </w:r>
          </w:p>
        </w:tc>
        <w:tc>
          <w:tcPr>
            <w:tcW w:w="3827" w:type="dxa"/>
          </w:tcPr>
          <w:p w:rsidR="00F842E4" w:rsidRPr="00582F90" w:rsidRDefault="00F842E4" w:rsidP="00F842E4">
            <w:r w:rsidRPr="00582F90">
              <w:t>Autoevaluare conform criteriilor: -</w:t>
            </w:r>
            <w:r w:rsidR="007E1600" w:rsidRPr="00582F90">
              <w:t>1</w:t>
            </w:r>
          </w:p>
        </w:tc>
        <w:tc>
          <w:tcPr>
            <w:tcW w:w="2439" w:type="dxa"/>
          </w:tcPr>
          <w:p w:rsidR="00F842E4" w:rsidRPr="00582F90" w:rsidRDefault="00F842E4" w:rsidP="00F842E4">
            <w:r w:rsidRPr="00582F90">
              <w:t xml:space="preserve">Punctaj acordat: - </w:t>
            </w:r>
            <w:r w:rsidR="007E1600" w:rsidRPr="00582F90">
              <w:t>2</w:t>
            </w:r>
          </w:p>
        </w:tc>
      </w:tr>
    </w:tbl>
    <w:p w:rsidR="00D25024" w:rsidRPr="00582F90" w:rsidRDefault="00D25024" w:rsidP="00D25024"/>
    <w:p w:rsidR="00D25024" w:rsidRPr="00582F90" w:rsidRDefault="00D25024" w:rsidP="00D25024">
      <w:r w:rsidRPr="00582F90">
        <w:rPr>
          <w:b/>
          <w:bCs/>
        </w:rPr>
        <w:t>Indicator 4.3.3.</w:t>
      </w:r>
      <w:r w:rsidRPr="00582F90">
        <w:t xml:space="preserve"> Realizarea unei politici obiective, echitabile și transparente de promovare a succesului elevului/ copilului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F842E4" w:rsidRPr="00582F90" w:rsidTr="00862A80">
        <w:tc>
          <w:tcPr>
            <w:tcW w:w="1730" w:type="dxa"/>
          </w:tcPr>
          <w:p w:rsidR="00F842E4" w:rsidRPr="00582F90" w:rsidRDefault="00F842E4" w:rsidP="00F842E4">
            <w:pPr>
              <w:jc w:val="left"/>
            </w:pPr>
            <w:r w:rsidRPr="00582F90">
              <w:t xml:space="preserve">Dovezi </w:t>
            </w:r>
          </w:p>
        </w:tc>
        <w:tc>
          <w:tcPr>
            <w:tcW w:w="8080" w:type="dxa"/>
            <w:gridSpan w:val="3"/>
          </w:tcPr>
          <w:p w:rsidR="00F842E4" w:rsidRPr="00582F90" w:rsidRDefault="007E1600" w:rsidP="00A74502">
            <w:pPr>
              <w:pStyle w:val="Default"/>
            </w:pPr>
            <w:r w:rsidRPr="00582F90">
              <w:t>PAM. Proiectul anual al directorului și al directorului adjunct. Planul de activitate al CE.</w:t>
            </w:r>
            <w:r w:rsidR="00A74502" w:rsidRPr="00582F90">
              <w:t xml:space="preserve"> </w:t>
            </w:r>
            <w:r w:rsidRPr="00582F90">
              <w:t>Chestionar de stabilire a climatului de grup</w:t>
            </w:r>
            <w:r w:rsidR="00704811" w:rsidRPr="00582F90">
              <w:t xml:space="preserve"> </w:t>
            </w:r>
            <w:r w:rsidRPr="00582F90">
              <w:t>elaborate de către psihologul școlii.</w:t>
            </w:r>
            <w:r w:rsidR="00A74502" w:rsidRPr="00582F90">
              <w:t xml:space="preserve"> </w:t>
            </w:r>
            <w:r w:rsidRPr="00582F90">
              <w:t>Portofoliul comisiei metodice, Compartimentul Evaluare (scheme de notare, fișe de evaluare a rezultatelor școlare, bareme de notare).</w:t>
            </w:r>
            <w:r w:rsidR="00A74502" w:rsidRPr="00582F90">
              <w:t xml:space="preserve"> </w:t>
            </w:r>
            <w:r w:rsidRPr="00582F90">
              <w:t>Rapoarte cu privire la rezultatele evaluării la disciplinele școlare. Analiza rezultatelor evaluărillor/ fișele de analiză.</w:t>
            </w:r>
            <w:r w:rsidR="00A74502" w:rsidRPr="00582F90">
              <w:t xml:space="preserve"> </w:t>
            </w:r>
            <w:r w:rsidRPr="00582F90">
              <w:rPr>
                <w:iCs/>
              </w:rPr>
              <w:t>Raportul directorului adjunct la clasele primare privind rezultatele elevilor la testarea națională, clasa IV-a. Raportul directorului adjunct la clasele gimnaziale privind rezultatele elevilor la examenul național, clasa IX-a.</w:t>
            </w:r>
          </w:p>
        </w:tc>
      </w:tr>
      <w:tr w:rsidR="00F842E4" w:rsidRPr="00582F90" w:rsidTr="00862A80">
        <w:tc>
          <w:tcPr>
            <w:tcW w:w="1730" w:type="dxa"/>
          </w:tcPr>
          <w:p w:rsidR="00F842E4" w:rsidRPr="00582F90" w:rsidRDefault="00F842E4" w:rsidP="00F842E4">
            <w:pPr>
              <w:jc w:val="left"/>
            </w:pPr>
            <w:r w:rsidRPr="00582F90">
              <w:t>Constatări</w:t>
            </w:r>
          </w:p>
        </w:tc>
        <w:tc>
          <w:tcPr>
            <w:tcW w:w="8080" w:type="dxa"/>
            <w:gridSpan w:val="3"/>
          </w:tcPr>
          <w:p w:rsidR="00F842E4" w:rsidRPr="00582F90" w:rsidRDefault="007E1600" w:rsidP="00A74502">
            <w:pPr>
              <w:rPr>
                <w:rFonts w:eastAsia="Times New Roman"/>
                <w:iCs/>
              </w:rPr>
            </w:pPr>
            <w:r w:rsidRPr="00582F90">
              <w:t xml:space="preserve">În Gimnaziul „Nicolae H. Costin” se desfășoară diverse activități de promovare a succesului școlar reflectate în: panou informational, pagina de Facebook a instituției, articole în presa periodică. </w:t>
            </w:r>
          </w:p>
        </w:tc>
      </w:tr>
      <w:tr w:rsidR="00F842E4" w:rsidRPr="00582F90" w:rsidTr="00862A80">
        <w:tc>
          <w:tcPr>
            <w:tcW w:w="1730" w:type="dxa"/>
          </w:tcPr>
          <w:p w:rsidR="00F842E4" w:rsidRPr="00582F90" w:rsidRDefault="00F842E4" w:rsidP="00F842E4">
            <w:pPr>
              <w:jc w:val="left"/>
            </w:pPr>
            <w:r w:rsidRPr="00582F90">
              <w:t xml:space="preserve">Pondere și punctaj acordat </w:t>
            </w:r>
          </w:p>
        </w:tc>
        <w:tc>
          <w:tcPr>
            <w:tcW w:w="1814" w:type="dxa"/>
          </w:tcPr>
          <w:p w:rsidR="00F842E4" w:rsidRPr="00582F90" w:rsidRDefault="00F842E4" w:rsidP="00F842E4">
            <w:r w:rsidRPr="00582F90">
              <w:t xml:space="preserve">Pondere: </w:t>
            </w:r>
            <w:r w:rsidRPr="00582F90">
              <w:rPr>
                <w:bCs/>
              </w:rPr>
              <w:t>1</w:t>
            </w:r>
          </w:p>
        </w:tc>
        <w:tc>
          <w:tcPr>
            <w:tcW w:w="3827" w:type="dxa"/>
          </w:tcPr>
          <w:p w:rsidR="00F842E4" w:rsidRPr="00582F90" w:rsidRDefault="00F842E4" w:rsidP="00F842E4">
            <w:r w:rsidRPr="00582F90">
              <w:t>Autoevaluare conform criteriilor: -</w:t>
            </w:r>
            <w:r w:rsidR="007E1600" w:rsidRPr="00582F90">
              <w:t>1</w:t>
            </w:r>
          </w:p>
        </w:tc>
        <w:tc>
          <w:tcPr>
            <w:tcW w:w="2439" w:type="dxa"/>
          </w:tcPr>
          <w:p w:rsidR="00F842E4" w:rsidRPr="00582F90" w:rsidRDefault="00F842E4" w:rsidP="00F842E4">
            <w:r w:rsidRPr="00582F90">
              <w:t>Punctaj acordat: -</w:t>
            </w:r>
            <w:r w:rsidR="007E1600" w:rsidRPr="00582F90">
              <w:t>1</w:t>
            </w:r>
            <w:r w:rsidRPr="00582F90">
              <w:t xml:space="preserve"> </w:t>
            </w:r>
          </w:p>
        </w:tc>
      </w:tr>
    </w:tbl>
    <w:p w:rsidR="00D25024" w:rsidRPr="00582F90" w:rsidRDefault="00D25024" w:rsidP="00D25024"/>
    <w:p w:rsidR="00D25024" w:rsidRPr="00582F90" w:rsidRDefault="00D25024" w:rsidP="00D25024">
      <w:pPr>
        <w:rPr>
          <w:b/>
          <w:bCs/>
        </w:rPr>
      </w:pPr>
      <w:r w:rsidRPr="00582F90">
        <w:rPr>
          <w:b/>
          <w:bCs/>
        </w:rPr>
        <w:t>Domeniu: Curriculum/ proces educațional</w:t>
      </w:r>
    </w:p>
    <w:p w:rsidR="00D25024" w:rsidRPr="00582F90" w:rsidRDefault="00D25024" w:rsidP="00D25024">
      <w:r w:rsidRPr="00582F90">
        <w:rPr>
          <w:b/>
          <w:bCs/>
        </w:rPr>
        <w:t>Indicator 4.3.4.</w:t>
      </w:r>
      <w:r w:rsidRPr="00582F90">
        <w:t xml:space="preserve"> Încadrarea elevilor/ copiilor în învățarea interactivă prin cooperare, subliniindu-le capacitățile de dezvoltare individuală, și consultarea lor în privința conceperii și aplicării CDȘ [</w:t>
      </w:r>
      <w:r w:rsidRPr="00582F90">
        <w:rPr>
          <w:i/>
          <w:iCs/>
        </w:rPr>
        <w:t>partea finală de după ultima virgulă nu se referă la IET</w:t>
      </w:r>
      <w:r w:rsidRPr="00582F90">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7E1600" w:rsidRPr="00582F90" w:rsidTr="00862A80">
        <w:tc>
          <w:tcPr>
            <w:tcW w:w="1730" w:type="dxa"/>
          </w:tcPr>
          <w:p w:rsidR="007E1600" w:rsidRPr="00582F90" w:rsidRDefault="007E1600" w:rsidP="007E1600">
            <w:pPr>
              <w:jc w:val="left"/>
            </w:pPr>
            <w:r w:rsidRPr="00582F90">
              <w:t xml:space="preserve">Dovezi </w:t>
            </w:r>
          </w:p>
        </w:tc>
        <w:tc>
          <w:tcPr>
            <w:tcW w:w="8080" w:type="dxa"/>
            <w:gridSpan w:val="3"/>
          </w:tcPr>
          <w:p w:rsidR="007E1600" w:rsidRPr="00582F90" w:rsidRDefault="007E1600" w:rsidP="00862A80">
            <w:pPr>
              <w:jc w:val="left"/>
              <w:rPr>
                <w:iCs/>
                <w:color w:val="000000"/>
                <w:szCs w:val="24"/>
              </w:rPr>
            </w:pPr>
            <w:r w:rsidRPr="00582F90">
              <w:rPr>
                <w:iCs/>
                <w:color w:val="000000"/>
                <w:szCs w:val="24"/>
              </w:rPr>
              <w:t>Cererile părinților pentru înscriere elevilor la cercuri extrașcolare / ore opționale.</w:t>
            </w:r>
            <w:r w:rsidR="00A74502" w:rsidRPr="00582F90">
              <w:rPr>
                <w:iCs/>
                <w:color w:val="000000"/>
                <w:szCs w:val="24"/>
              </w:rPr>
              <w:t xml:space="preserve"> </w:t>
            </w:r>
            <w:r w:rsidRPr="00582F90">
              <w:rPr>
                <w:iCs/>
                <w:color w:val="000000"/>
                <w:szCs w:val="24"/>
              </w:rPr>
              <w:t>Ordine</w:t>
            </w:r>
            <w:r w:rsidR="00A74502" w:rsidRPr="00582F90">
              <w:rPr>
                <w:iCs/>
                <w:color w:val="000000"/>
                <w:szCs w:val="24"/>
              </w:rPr>
              <w:t>:</w:t>
            </w:r>
            <w:r w:rsidRPr="00582F90">
              <w:rPr>
                <w:iCs/>
                <w:color w:val="000000"/>
                <w:szCs w:val="24"/>
              </w:rPr>
              <w:t xml:space="preserve"> cu privire la distribuirea orelor extrașcolare, a cercurilor extracurriculare și a secțiilor sportive. (nr. 1</w:t>
            </w:r>
            <w:r w:rsidR="00A74502" w:rsidRPr="00582F90">
              <w:rPr>
                <w:iCs/>
                <w:color w:val="000000"/>
                <w:szCs w:val="24"/>
              </w:rPr>
              <w:t>96</w:t>
            </w:r>
            <w:r w:rsidRPr="00582F90">
              <w:rPr>
                <w:iCs/>
                <w:color w:val="000000"/>
                <w:szCs w:val="24"/>
              </w:rPr>
              <w:t>– p-/0</w:t>
            </w:r>
            <w:r w:rsidR="00A74502" w:rsidRPr="00582F90">
              <w:rPr>
                <w:iCs/>
                <w:color w:val="000000"/>
                <w:szCs w:val="24"/>
              </w:rPr>
              <w:t>1</w:t>
            </w:r>
            <w:r w:rsidRPr="00582F90">
              <w:rPr>
                <w:iCs/>
                <w:color w:val="000000"/>
                <w:szCs w:val="24"/>
              </w:rPr>
              <w:t>.09.202</w:t>
            </w:r>
            <w:r w:rsidR="00A74502" w:rsidRPr="00582F90">
              <w:rPr>
                <w:iCs/>
                <w:color w:val="000000"/>
                <w:szCs w:val="24"/>
              </w:rPr>
              <w:t>2</w:t>
            </w:r>
            <w:r w:rsidRPr="00582F90">
              <w:rPr>
                <w:iCs/>
                <w:color w:val="000000"/>
                <w:szCs w:val="24"/>
              </w:rPr>
              <w:t>)</w:t>
            </w:r>
            <w:r w:rsidR="00A74502" w:rsidRPr="00582F90">
              <w:rPr>
                <w:iCs/>
                <w:color w:val="000000"/>
                <w:szCs w:val="24"/>
              </w:rPr>
              <w:t xml:space="preserve">; </w:t>
            </w:r>
            <w:r w:rsidRPr="00582F90">
              <w:rPr>
                <w:iCs/>
                <w:color w:val="000000"/>
                <w:szCs w:val="24"/>
              </w:rPr>
              <w:t xml:space="preserve"> cu privire la distribuirea orelor opționale (nr.1</w:t>
            </w:r>
            <w:r w:rsidR="00A74502" w:rsidRPr="00582F90">
              <w:rPr>
                <w:iCs/>
                <w:color w:val="000000"/>
                <w:szCs w:val="24"/>
              </w:rPr>
              <w:t>97</w:t>
            </w:r>
            <w:r w:rsidRPr="00582F90">
              <w:rPr>
                <w:iCs/>
                <w:color w:val="000000"/>
                <w:szCs w:val="24"/>
              </w:rPr>
              <w:t xml:space="preserve"> – p-/0</w:t>
            </w:r>
            <w:r w:rsidR="00A74502" w:rsidRPr="00582F90">
              <w:rPr>
                <w:iCs/>
                <w:color w:val="000000"/>
                <w:szCs w:val="24"/>
              </w:rPr>
              <w:t>1</w:t>
            </w:r>
            <w:r w:rsidRPr="00582F90">
              <w:rPr>
                <w:iCs/>
                <w:color w:val="000000"/>
                <w:szCs w:val="24"/>
              </w:rPr>
              <w:t>.09.202</w:t>
            </w:r>
            <w:r w:rsidR="00A74502" w:rsidRPr="00582F90">
              <w:rPr>
                <w:iCs/>
                <w:color w:val="000000"/>
                <w:szCs w:val="24"/>
              </w:rPr>
              <w:t>2</w:t>
            </w:r>
            <w:r w:rsidRPr="00582F90">
              <w:rPr>
                <w:iCs/>
                <w:color w:val="000000"/>
                <w:szCs w:val="24"/>
              </w:rPr>
              <w:t>)</w:t>
            </w:r>
            <w:r w:rsidR="00A74502" w:rsidRPr="00582F90">
              <w:rPr>
                <w:iCs/>
                <w:color w:val="000000"/>
                <w:szCs w:val="24"/>
              </w:rPr>
              <w:t xml:space="preserve">. </w:t>
            </w:r>
            <w:r w:rsidRPr="00582F90">
              <w:rPr>
                <w:color w:val="000000"/>
                <w:szCs w:val="24"/>
              </w:rPr>
              <w:t xml:space="preserve">Documentele </w:t>
            </w:r>
            <w:r w:rsidR="00A74502" w:rsidRPr="00582F90">
              <w:rPr>
                <w:color w:val="000000"/>
                <w:szCs w:val="24"/>
              </w:rPr>
              <w:t>CMI.</w:t>
            </w:r>
            <w:r w:rsidR="00862A80" w:rsidRPr="00582F90">
              <w:rPr>
                <w:color w:val="000000"/>
                <w:szCs w:val="24"/>
              </w:rPr>
              <w:t xml:space="preserve"> </w:t>
            </w:r>
            <w:r w:rsidRPr="00582F90">
              <w:rPr>
                <w:color w:val="000000"/>
                <w:szCs w:val="24"/>
              </w:rPr>
              <w:t>PEI-uri. Proiecte de lungă durată a orelor opționale în baza CDȘ.</w:t>
            </w:r>
            <w:r w:rsidR="00A74502" w:rsidRPr="00582F90">
              <w:rPr>
                <w:iCs/>
                <w:color w:val="000000"/>
                <w:szCs w:val="24"/>
              </w:rPr>
              <w:t xml:space="preserve"> </w:t>
            </w:r>
            <w:r w:rsidRPr="00582F90">
              <w:rPr>
                <w:color w:val="000000"/>
                <w:szCs w:val="24"/>
              </w:rPr>
              <w:t xml:space="preserve">Rapoarte </w:t>
            </w:r>
            <w:r w:rsidRPr="00582F90">
              <w:rPr>
                <w:color w:val="000000"/>
                <w:szCs w:val="24"/>
                <w:shd w:val="clear" w:color="auto" w:fill="FFFFFF"/>
              </w:rPr>
              <w:t xml:space="preserve">despre dezvoltarea fizică, socio-emoțională, cognitivă, a limbajului și comunicării precum și a dezvoltării capacităților și atitudinilor de învățare la finele grupei pregătitoare, </w:t>
            </w:r>
            <w:r w:rsidRPr="00582F90">
              <w:rPr>
                <w:color w:val="000000"/>
                <w:szCs w:val="24"/>
              </w:rPr>
              <w:t>eliberate de IET (anexate la dosarul elevului).</w:t>
            </w:r>
            <w:r w:rsidRPr="00582F90">
              <w:rPr>
                <w:iCs/>
                <w:color w:val="000000"/>
                <w:szCs w:val="24"/>
              </w:rPr>
              <w:t xml:space="preserve"> Planuri curente ale lecțiilor. Fișe de asistențe.</w:t>
            </w:r>
          </w:p>
        </w:tc>
      </w:tr>
      <w:tr w:rsidR="007E1600" w:rsidRPr="00582F90" w:rsidTr="00862A80">
        <w:tc>
          <w:tcPr>
            <w:tcW w:w="1730" w:type="dxa"/>
          </w:tcPr>
          <w:p w:rsidR="007E1600" w:rsidRPr="00582F90" w:rsidRDefault="007E1600" w:rsidP="007E1600">
            <w:pPr>
              <w:jc w:val="left"/>
            </w:pPr>
            <w:r w:rsidRPr="00582F90">
              <w:t>Constatări</w:t>
            </w:r>
          </w:p>
        </w:tc>
        <w:tc>
          <w:tcPr>
            <w:tcW w:w="8080" w:type="dxa"/>
            <w:gridSpan w:val="3"/>
          </w:tcPr>
          <w:p w:rsidR="007E1600" w:rsidRPr="00582F90" w:rsidRDefault="007E1600" w:rsidP="00A74502">
            <w:pPr>
              <w:rPr>
                <w:rFonts w:eastAsia="Times New Roman"/>
                <w:iCs/>
              </w:rPr>
            </w:pPr>
            <w:r w:rsidRPr="00582F90">
              <w:t xml:space="preserve">Prin asistenţele la ore și la activitățile educative s-a constatat că elevii au capacitatea de învăţare eficientă prin cooperare. Aceste tipuri de activități mai evidente sunt în treapta primară în rezultatul implementării ECD. </w:t>
            </w:r>
            <w:r w:rsidRPr="00582F90">
              <w:rPr>
                <w:iCs/>
              </w:rPr>
              <w:t>În luna mai s-a desfăşurat un sondaj cu privire la solicitarea opţionalului în rândurile părinţilor și elevilor. Părinţii din clasele I-ia au scris cereri la 01 septembrie curent. Se deţin cererile elevilor şi a părinţilor pentru acordarea orei opţionale sau înscrierea la un cerc extrașcolar / secție sportivă.</w:t>
            </w:r>
          </w:p>
        </w:tc>
      </w:tr>
      <w:tr w:rsidR="007E1600" w:rsidRPr="00582F90" w:rsidTr="00862A80">
        <w:tc>
          <w:tcPr>
            <w:tcW w:w="1730" w:type="dxa"/>
          </w:tcPr>
          <w:p w:rsidR="007E1600" w:rsidRPr="00582F90" w:rsidRDefault="007E1600" w:rsidP="007E1600">
            <w:pPr>
              <w:jc w:val="left"/>
            </w:pPr>
            <w:r w:rsidRPr="00582F90">
              <w:t xml:space="preserve">Pondere și punctaj acordat </w:t>
            </w:r>
          </w:p>
        </w:tc>
        <w:tc>
          <w:tcPr>
            <w:tcW w:w="1814" w:type="dxa"/>
          </w:tcPr>
          <w:p w:rsidR="007E1600" w:rsidRPr="00582F90" w:rsidRDefault="007E1600" w:rsidP="007E1600">
            <w:r w:rsidRPr="00582F90">
              <w:t xml:space="preserve">Pondere: </w:t>
            </w:r>
            <w:r w:rsidRPr="00582F90">
              <w:rPr>
                <w:bCs/>
              </w:rPr>
              <w:t>2</w:t>
            </w:r>
          </w:p>
        </w:tc>
        <w:tc>
          <w:tcPr>
            <w:tcW w:w="3827" w:type="dxa"/>
          </w:tcPr>
          <w:p w:rsidR="007E1600" w:rsidRPr="00582F90" w:rsidRDefault="007E1600" w:rsidP="007E1600">
            <w:r w:rsidRPr="00582F90">
              <w:t>Autoevaluare conform criteriilor: -1</w:t>
            </w:r>
          </w:p>
        </w:tc>
        <w:tc>
          <w:tcPr>
            <w:tcW w:w="2439" w:type="dxa"/>
          </w:tcPr>
          <w:p w:rsidR="007E1600" w:rsidRPr="00582F90" w:rsidRDefault="007E1600" w:rsidP="007E1600">
            <w:r w:rsidRPr="00582F90">
              <w:t>Punctaj acordat: - 2</w:t>
            </w:r>
          </w:p>
        </w:tc>
      </w:tr>
      <w:tr w:rsidR="007E1600" w:rsidRPr="00582F90" w:rsidTr="00862A80">
        <w:tc>
          <w:tcPr>
            <w:tcW w:w="7371" w:type="dxa"/>
            <w:gridSpan w:val="3"/>
          </w:tcPr>
          <w:p w:rsidR="007E1600" w:rsidRPr="00582F90" w:rsidRDefault="007E1600" w:rsidP="007E1600">
            <w:pPr>
              <w:rPr>
                <w:b/>
                <w:bCs/>
              </w:rPr>
            </w:pPr>
            <w:r w:rsidRPr="00582F90">
              <w:rPr>
                <w:b/>
                <w:bCs/>
              </w:rPr>
              <w:t>Total standard</w:t>
            </w:r>
          </w:p>
        </w:tc>
        <w:tc>
          <w:tcPr>
            <w:tcW w:w="2439" w:type="dxa"/>
          </w:tcPr>
          <w:p w:rsidR="007E1600" w:rsidRPr="00582F90" w:rsidRDefault="007E1600" w:rsidP="007E1600">
            <w:pPr>
              <w:rPr>
                <w:b/>
                <w:bCs/>
              </w:rPr>
            </w:pPr>
            <w:r w:rsidRPr="00582F90">
              <w:rPr>
                <w:b/>
                <w:bCs/>
              </w:rPr>
              <w:t>7,00</w:t>
            </w:r>
          </w:p>
        </w:tc>
      </w:tr>
    </w:tbl>
    <w:p w:rsidR="00D25024" w:rsidRPr="00582F90" w:rsidRDefault="00D25024" w:rsidP="00D25024"/>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5670"/>
        <w:gridCol w:w="2410"/>
      </w:tblGrid>
      <w:tr w:rsidR="00544E25" w:rsidRPr="00582F90" w:rsidTr="00862A80">
        <w:tc>
          <w:tcPr>
            <w:tcW w:w="1730" w:type="dxa"/>
            <w:vMerge w:val="restart"/>
          </w:tcPr>
          <w:p w:rsidR="00544E25" w:rsidRPr="00582F90" w:rsidRDefault="00544E25" w:rsidP="00DF435F">
            <w:pPr>
              <w:jc w:val="center"/>
            </w:pPr>
            <w:r w:rsidRPr="00582F90">
              <w:t>Dimensiune IV</w:t>
            </w:r>
          </w:p>
          <w:p w:rsidR="00544E25" w:rsidRPr="00582F90" w:rsidRDefault="00544E25" w:rsidP="00DF435F">
            <w:pPr>
              <w:jc w:val="center"/>
            </w:pPr>
            <w:r w:rsidRPr="00582F90">
              <w:rPr>
                <w:i/>
              </w:rPr>
              <w:t>[</w:t>
            </w:r>
            <w:r w:rsidRPr="00582F90">
              <w:rPr>
                <w:i/>
                <w:sz w:val="20"/>
                <w:szCs w:val="20"/>
              </w:rPr>
              <w:t>Se va completa la finalul fiecărei dimensiuni</w:t>
            </w:r>
            <w:r w:rsidRPr="00582F90">
              <w:rPr>
                <w:i/>
              </w:rPr>
              <w:t>]</w:t>
            </w:r>
          </w:p>
        </w:tc>
        <w:tc>
          <w:tcPr>
            <w:tcW w:w="5670" w:type="dxa"/>
          </w:tcPr>
          <w:p w:rsidR="00544E25" w:rsidRPr="00582F90" w:rsidRDefault="00544E25" w:rsidP="00DF435F">
            <w:pPr>
              <w:jc w:val="center"/>
            </w:pPr>
            <w:r w:rsidRPr="00582F90">
              <w:t>Puncte forte</w:t>
            </w:r>
          </w:p>
        </w:tc>
        <w:tc>
          <w:tcPr>
            <w:tcW w:w="2410" w:type="dxa"/>
          </w:tcPr>
          <w:p w:rsidR="00544E25" w:rsidRPr="00582F90" w:rsidRDefault="00544E25" w:rsidP="00DF435F">
            <w:pPr>
              <w:jc w:val="center"/>
            </w:pPr>
            <w:r w:rsidRPr="00582F90">
              <w:t>Puncte slabe</w:t>
            </w:r>
          </w:p>
        </w:tc>
      </w:tr>
      <w:tr w:rsidR="00F842E4" w:rsidRPr="00582F90" w:rsidTr="00862A80">
        <w:tc>
          <w:tcPr>
            <w:tcW w:w="1730" w:type="dxa"/>
            <w:vMerge/>
          </w:tcPr>
          <w:p w:rsidR="00F842E4" w:rsidRPr="00582F90" w:rsidRDefault="00F842E4" w:rsidP="00F842E4"/>
        </w:tc>
        <w:tc>
          <w:tcPr>
            <w:tcW w:w="5670" w:type="dxa"/>
          </w:tcPr>
          <w:p w:rsidR="006A55FC" w:rsidRPr="00582F90" w:rsidRDefault="00297B6B" w:rsidP="00862A80">
            <w:pPr>
              <w:jc w:val="left"/>
              <w:rPr>
                <w:color w:val="000000"/>
                <w:sz w:val="22"/>
              </w:rPr>
            </w:pPr>
            <w:r w:rsidRPr="00582F90">
              <w:rPr>
                <w:color w:val="000000"/>
                <w:sz w:val="22"/>
              </w:rPr>
              <w:t xml:space="preserve">Orarul lecțiilor/ </w:t>
            </w:r>
            <w:r w:rsidR="006A55FC" w:rsidRPr="00582F90">
              <w:rPr>
                <w:color w:val="000000"/>
                <w:sz w:val="22"/>
              </w:rPr>
              <w:t>sunetelor/ activităților extrașcolare/ evaluărilor sumative reglementat;</w:t>
            </w:r>
          </w:p>
          <w:p w:rsidR="006A55FC" w:rsidRPr="00582F90" w:rsidRDefault="006A55FC" w:rsidP="00862A80">
            <w:pPr>
              <w:jc w:val="left"/>
              <w:rPr>
                <w:bCs/>
                <w:color w:val="000000"/>
                <w:sz w:val="22"/>
              </w:rPr>
            </w:pPr>
            <w:r w:rsidRPr="00582F90">
              <w:rPr>
                <w:color w:val="000000"/>
                <w:sz w:val="22"/>
              </w:rPr>
              <w:t xml:space="preserve">Activitățile planificate în planurile strategice și operaționale </w:t>
            </w:r>
            <w:r w:rsidRPr="00582F90">
              <w:rPr>
                <w:color w:val="000000"/>
                <w:sz w:val="22"/>
              </w:rPr>
              <w:lastRenderedPageBreak/>
              <w:t>ale instituției de învățământ sunt realizate efectiv;</w:t>
            </w:r>
            <w:r w:rsidRPr="00582F90">
              <w:rPr>
                <w:bCs/>
                <w:color w:val="000000"/>
                <w:sz w:val="22"/>
              </w:rPr>
              <w:t xml:space="preserve"> </w:t>
            </w:r>
          </w:p>
          <w:p w:rsidR="006A55FC" w:rsidRPr="00582F90" w:rsidRDefault="006A55FC" w:rsidP="00862A80">
            <w:pPr>
              <w:jc w:val="left"/>
              <w:rPr>
                <w:color w:val="000000"/>
                <w:sz w:val="22"/>
              </w:rPr>
            </w:pPr>
            <w:r w:rsidRPr="00582F90">
              <w:rPr>
                <w:bCs/>
                <w:color w:val="000000"/>
                <w:sz w:val="22"/>
              </w:rPr>
              <w:t>Dispunem de cadre didactice calificate pentru toate disciplinele școlare și activitățile extracurriculare;</w:t>
            </w:r>
          </w:p>
          <w:p w:rsidR="00F842E4" w:rsidRPr="00582F90" w:rsidRDefault="006A55FC" w:rsidP="00862A80">
            <w:pPr>
              <w:rPr>
                <w:sz w:val="22"/>
              </w:rPr>
            </w:pPr>
            <w:r w:rsidRPr="00582F90">
              <w:rPr>
                <w:bCs/>
                <w:color w:val="000000"/>
                <w:sz w:val="22"/>
              </w:rPr>
              <w:t>Dispunem de resurse educaționale media.</w:t>
            </w:r>
          </w:p>
        </w:tc>
        <w:tc>
          <w:tcPr>
            <w:tcW w:w="2410" w:type="dxa"/>
          </w:tcPr>
          <w:p w:rsidR="00F842E4" w:rsidRPr="00582F90" w:rsidRDefault="00F842E4" w:rsidP="00862A80">
            <w:pPr>
              <w:jc w:val="left"/>
              <w:rPr>
                <w:color w:val="000000"/>
                <w:sz w:val="22"/>
              </w:rPr>
            </w:pPr>
          </w:p>
        </w:tc>
      </w:tr>
    </w:tbl>
    <w:p w:rsidR="00D25024" w:rsidRPr="00582F90" w:rsidRDefault="00D25024" w:rsidP="00D25024">
      <w:pPr>
        <w:pStyle w:val="Titlu1"/>
      </w:pPr>
      <w:bookmarkStart w:id="36" w:name="_Toc46741878"/>
      <w:bookmarkStart w:id="37" w:name="_Toc48389096"/>
      <w:r w:rsidRPr="00582F90">
        <w:lastRenderedPageBreak/>
        <w:t>Dimensiune V. EDUCAȚIE SENSIBILĂ LA GEN</w:t>
      </w:r>
      <w:bookmarkEnd w:id="36"/>
      <w:bookmarkEnd w:id="37"/>
    </w:p>
    <w:p w:rsidR="00D25024" w:rsidRPr="00582F90" w:rsidRDefault="00D25024" w:rsidP="00D25024">
      <w:pPr>
        <w:pStyle w:val="Titlu2"/>
      </w:pPr>
      <w:bookmarkStart w:id="38" w:name="_Toc46741879"/>
      <w:bookmarkStart w:id="39" w:name="_Toc48389097"/>
      <w:r w:rsidRPr="00582F90">
        <w:t>Standard 5.1. Copiii sunt educați, comunică și interacționează în conformitate cu principiile echității de gen</w:t>
      </w:r>
      <w:bookmarkEnd w:id="38"/>
      <w:bookmarkEnd w:id="39"/>
    </w:p>
    <w:p w:rsidR="00D25024" w:rsidRPr="00582F90" w:rsidRDefault="00D25024" w:rsidP="00D25024">
      <w:pPr>
        <w:rPr>
          <w:b/>
          <w:bCs/>
        </w:rPr>
      </w:pPr>
      <w:r w:rsidRPr="00582F90">
        <w:rPr>
          <w:b/>
          <w:bCs/>
        </w:rPr>
        <w:t>Domeniu: Management</w:t>
      </w:r>
    </w:p>
    <w:p w:rsidR="00D25024" w:rsidRPr="00582F90" w:rsidRDefault="00D25024" w:rsidP="00D25024">
      <w:r w:rsidRPr="00582F90">
        <w:rPr>
          <w:b/>
          <w:bCs/>
        </w:rPr>
        <w:t>Indicator 5.1.1.</w:t>
      </w:r>
      <w:r w:rsidRPr="00582F90">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6A55FC" w:rsidRPr="00582F90" w:rsidTr="00862A80">
        <w:tc>
          <w:tcPr>
            <w:tcW w:w="1730" w:type="dxa"/>
          </w:tcPr>
          <w:p w:rsidR="006A55FC" w:rsidRPr="00582F90" w:rsidRDefault="006A55FC" w:rsidP="006A55FC">
            <w:pPr>
              <w:jc w:val="left"/>
            </w:pPr>
            <w:r w:rsidRPr="00582F90">
              <w:t xml:space="preserve">Dovezi </w:t>
            </w:r>
          </w:p>
        </w:tc>
        <w:tc>
          <w:tcPr>
            <w:tcW w:w="8080" w:type="dxa"/>
            <w:gridSpan w:val="3"/>
          </w:tcPr>
          <w:p w:rsidR="006A55FC" w:rsidRPr="00582F90" w:rsidRDefault="006A55FC" w:rsidP="00AD2E31">
            <w:pPr>
              <w:rPr>
                <w:iCs/>
                <w:color w:val="000000"/>
                <w:szCs w:val="24"/>
              </w:rPr>
            </w:pPr>
            <w:r w:rsidRPr="00582F90">
              <w:rPr>
                <w:iCs/>
                <w:color w:val="000000"/>
                <w:szCs w:val="24"/>
              </w:rPr>
              <w:t xml:space="preserve">Planuri strategice şi operaţionale. </w:t>
            </w:r>
            <w:r w:rsidRPr="00582F90">
              <w:rPr>
                <w:color w:val="000000"/>
                <w:szCs w:val="24"/>
              </w:rPr>
              <w:t>Proiectul de activitate al psihologului școlar.</w:t>
            </w:r>
            <w:r w:rsidR="00AD2E31" w:rsidRPr="00582F90">
              <w:rPr>
                <w:iCs/>
                <w:color w:val="000000"/>
                <w:szCs w:val="24"/>
              </w:rPr>
              <w:t xml:space="preserve"> </w:t>
            </w:r>
            <w:r w:rsidRPr="00582F90">
              <w:rPr>
                <w:color w:val="000000"/>
                <w:szCs w:val="24"/>
              </w:rPr>
              <w:t xml:space="preserve">Raport Statistic anual. Portofoliul Comisiei Metodice </w:t>
            </w:r>
            <w:r w:rsidRPr="00582F90">
              <w:rPr>
                <w:i/>
                <w:color w:val="000000"/>
                <w:szCs w:val="24"/>
              </w:rPr>
              <w:t>Consiliere și dezvoltare personală</w:t>
            </w:r>
            <w:r w:rsidRPr="00582F90">
              <w:rPr>
                <w:color w:val="000000"/>
                <w:szCs w:val="24"/>
              </w:rPr>
              <w:t>.</w:t>
            </w:r>
            <w:r w:rsidR="00862A80" w:rsidRPr="00582F90">
              <w:rPr>
                <w:color w:val="000000"/>
                <w:szCs w:val="24"/>
              </w:rPr>
              <w:t xml:space="preserve"> </w:t>
            </w:r>
            <w:r w:rsidRPr="00582F90">
              <w:rPr>
                <w:color w:val="000000"/>
                <w:szCs w:val="24"/>
              </w:rPr>
              <w:t xml:space="preserve">Procese-verbale ale ședințelor de părinți. </w:t>
            </w:r>
          </w:p>
          <w:p w:rsidR="006A55FC" w:rsidRPr="00582F90" w:rsidRDefault="006A55FC" w:rsidP="00AD2E31">
            <w:pPr>
              <w:rPr>
                <w:iCs/>
                <w:color w:val="000000"/>
                <w:szCs w:val="24"/>
              </w:rPr>
            </w:pPr>
            <w:r w:rsidRPr="00582F90">
              <w:rPr>
                <w:color w:val="000000"/>
                <w:szCs w:val="24"/>
              </w:rPr>
              <w:t xml:space="preserve">Curriculum la disciplina </w:t>
            </w:r>
            <w:r w:rsidRPr="00582F90">
              <w:rPr>
                <w:i/>
                <w:color w:val="000000"/>
                <w:szCs w:val="24"/>
              </w:rPr>
              <w:t>Dezvoltarea Personală</w:t>
            </w:r>
            <w:r w:rsidRPr="00582F90">
              <w:rPr>
                <w:color w:val="000000"/>
                <w:szCs w:val="24"/>
              </w:rPr>
              <w:t xml:space="preserve">. Proiectarea didactică la disciplina </w:t>
            </w:r>
            <w:r w:rsidRPr="00582F90">
              <w:rPr>
                <w:i/>
                <w:color w:val="000000"/>
                <w:szCs w:val="24"/>
              </w:rPr>
              <w:t>Dezvoltarea Personală</w:t>
            </w:r>
            <w:r w:rsidRPr="00582F90">
              <w:rPr>
                <w:color w:val="000000"/>
                <w:szCs w:val="24"/>
              </w:rPr>
              <w:t>. Curriculum cursului opțional „Drepturile copilului”.</w:t>
            </w:r>
            <w:r w:rsidRPr="00582F90">
              <w:rPr>
                <w:iCs/>
                <w:color w:val="000000"/>
                <w:szCs w:val="24"/>
              </w:rPr>
              <w:t xml:space="preserve"> </w:t>
            </w:r>
            <w:r w:rsidRPr="00582F90">
              <w:rPr>
                <w:color w:val="000000"/>
                <w:szCs w:val="24"/>
              </w:rPr>
              <w:t xml:space="preserve">Curriculum la disciplina </w:t>
            </w:r>
            <w:r w:rsidRPr="00582F90">
              <w:rPr>
                <w:i/>
                <w:color w:val="000000"/>
                <w:szCs w:val="24"/>
              </w:rPr>
              <w:t>Educația pentru societate.</w:t>
            </w:r>
            <w:r w:rsidR="00AD2E31" w:rsidRPr="00582F90">
              <w:rPr>
                <w:iCs/>
                <w:color w:val="000000"/>
                <w:szCs w:val="24"/>
              </w:rPr>
              <w:t xml:space="preserve"> </w:t>
            </w:r>
            <w:r w:rsidRPr="00582F90">
              <w:rPr>
                <w:color w:val="000000"/>
                <w:szCs w:val="24"/>
              </w:rPr>
              <w:t xml:space="preserve">Activități de informare în privința echitării de gen. </w:t>
            </w:r>
          </w:p>
        </w:tc>
      </w:tr>
      <w:tr w:rsidR="006A55FC" w:rsidRPr="00582F90" w:rsidTr="00862A80">
        <w:tc>
          <w:tcPr>
            <w:tcW w:w="1730" w:type="dxa"/>
          </w:tcPr>
          <w:p w:rsidR="006A55FC" w:rsidRPr="00582F90" w:rsidRDefault="006A55FC" w:rsidP="006A55FC">
            <w:pPr>
              <w:jc w:val="left"/>
            </w:pPr>
            <w:r w:rsidRPr="00582F90">
              <w:t>Constatări</w:t>
            </w:r>
          </w:p>
        </w:tc>
        <w:tc>
          <w:tcPr>
            <w:tcW w:w="8080" w:type="dxa"/>
            <w:gridSpan w:val="3"/>
          </w:tcPr>
          <w:p w:rsidR="006A55FC" w:rsidRPr="00582F90" w:rsidRDefault="006A55FC" w:rsidP="00AD2E31">
            <w:pPr>
              <w:rPr>
                <w:rFonts w:eastAsia="Times New Roman"/>
                <w:iCs/>
              </w:rPr>
            </w:pPr>
            <w:r w:rsidRPr="00582F90">
              <w:rPr>
                <w:rFonts w:eastAsia="Times New Roman"/>
                <w:iCs/>
                <w:color w:val="000000"/>
                <w:szCs w:val="24"/>
              </w:rPr>
              <w:t xml:space="preserve">Gimnaziul ,,Nicolae H. Costin” implementează politici naționale și programe de promovare a echității de gen, informează relativ oportun elevii și părinții lor în </w:t>
            </w:r>
            <w:r w:rsidRPr="00582F90">
              <w:rPr>
                <w:color w:val="000000"/>
                <w:szCs w:val="24"/>
              </w:rPr>
              <w:t>privința acestor politici și programe, introduce în planurile strategice și operaționale activități de prevenire a discriminării de gen. Psihologul proiectează servicii de consiliere și orientare în domeniul interelaționării genurilor după caz. În Planul activităților extrașcolare sunt indicate activități la care participă atât fete cât și băieți: Activități în cadrul Zilei Internaționale pentru Toleranță; Săptămâna voluntarului; Decada circulației rutiere, etc. Convorbiri cu medicii pe grupe de clase și de gen.</w:t>
            </w:r>
          </w:p>
        </w:tc>
      </w:tr>
      <w:tr w:rsidR="006A55FC" w:rsidRPr="00582F90" w:rsidTr="00862A80">
        <w:tc>
          <w:tcPr>
            <w:tcW w:w="1730" w:type="dxa"/>
          </w:tcPr>
          <w:p w:rsidR="006A55FC" w:rsidRPr="00582F90" w:rsidRDefault="006A55FC" w:rsidP="006A55FC">
            <w:pPr>
              <w:jc w:val="left"/>
            </w:pPr>
            <w:r w:rsidRPr="00582F90">
              <w:t xml:space="preserve">Pondere și punctaj acordat </w:t>
            </w:r>
          </w:p>
        </w:tc>
        <w:tc>
          <w:tcPr>
            <w:tcW w:w="1814" w:type="dxa"/>
          </w:tcPr>
          <w:p w:rsidR="006A55FC" w:rsidRPr="00582F90" w:rsidRDefault="006A55FC" w:rsidP="006A55FC">
            <w:r w:rsidRPr="00582F90">
              <w:t xml:space="preserve">Pondere: </w:t>
            </w:r>
            <w:r w:rsidRPr="00582F90">
              <w:rPr>
                <w:bCs/>
              </w:rPr>
              <w:t>2</w:t>
            </w:r>
          </w:p>
        </w:tc>
        <w:tc>
          <w:tcPr>
            <w:tcW w:w="3827" w:type="dxa"/>
          </w:tcPr>
          <w:p w:rsidR="006A55FC" w:rsidRPr="00582F90" w:rsidRDefault="006A55FC" w:rsidP="006A55FC">
            <w:r w:rsidRPr="00582F90">
              <w:t>Autoevaluare conform criteriilor: -0,75</w:t>
            </w:r>
          </w:p>
        </w:tc>
        <w:tc>
          <w:tcPr>
            <w:tcW w:w="2439" w:type="dxa"/>
          </w:tcPr>
          <w:p w:rsidR="006A55FC" w:rsidRPr="00582F90" w:rsidRDefault="006A55FC" w:rsidP="006A55FC">
            <w:r w:rsidRPr="00582F90">
              <w:t>Punctaj acordat: - 1,5</w:t>
            </w:r>
          </w:p>
        </w:tc>
      </w:tr>
    </w:tbl>
    <w:p w:rsidR="00D25024" w:rsidRPr="00582F90" w:rsidRDefault="00D25024" w:rsidP="00D25024"/>
    <w:p w:rsidR="00D25024" w:rsidRPr="00582F90" w:rsidRDefault="00D25024" w:rsidP="00D25024">
      <w:pPr>
        <w:rPr>
          <w:b/>
          <w:bCs/>
        </w:rPr>
      </w:pPr>
      <w:r w:rsidRPr="00582F90">
        <w:rPr>
          <w:b/>
          <w:bCs/>
        </w:rPr>
        <w:t>Domeniu: Capacitate instituțională</w:t>
      </w:r>
    </w:p>
    <w:p w:rsidR="00D25024" w:rsidRPr="00582F90" w:rsidRDefault="00D25024" w:rsidP="00D25024">
      <w:r w:rsidRPr="00582F90">
        <w:rPr>
          <w:b/>
          <w:bCs/>
        </w:rPr>
        <w:t>Indicator 5.1.2.</w:t>
      </w:r>
      <w:r w:rsidRPr="00582F90">
        <w:t xml:space="preserve"> Asigurarea planificării resurselor pentru organizarea activităților și a formării cadrelor didactice în privința echității de gen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6A55FC" w:rsidRPr="00582F90" w:rsidTr="00862A80">
        <w:tc>
          <w:tcPr>
            <w:tcW w:w="1730" w:type="dxa"/>
          </w:tcPr>
          <w:p w:rsidR="006A55FC" w:rsidRPr="00582F90" w:rsidRDefault="006A55FC" w:rsidP="006A55FC">
            <w:pPr>
              <w:jc w:val="left"/>
            </w:pPr>
            <w:r w:rsidRPr="00582F90">
              <w:t xml:space="preserve">Dovezi </w:t>
            </w:r>
          </w:p>
        </w:tc>
        <w:tc>
          <w:tcPr>
            <w:tcW w:w="8080" w:type="dxa"/>
            <w:gridSpan w:val="3"/>
          </w:tcPr>
          <w:p w:rsidR="006A55FC" w:rsidRPr="00582F90" w:rsidRDefault="006A55FC" w:rsidP="00AD2E31">
            <w:pPr>
              <w:rPr>
                <w:iCs/>
                <w:color w:val="000000"/>
                <w:szCs w:val="24"/>
              </w:rPr>
            </w:pPr>
            <w:r w:rsidRPr="00582F90">
              <w:rPr>
                <w:iCs/>
                <w:color w:val="000000"/>
                <w:szCs w:val="24"/>
              </w:rPr>
              <w:t>Numărul de cadre didactice formate la cursuri de formare continuă. Activităţi de formare reflectate în planul de formare continuă a profesorilor şi în planurile şi rapoartele administraţiei. Seminarele metodologice promovate.</w:t>
            </w:r>
          </w:p>
        </w:tc>
      </w:tr>
      <w:tr w:rsidR="006A55FC" w:rsidRPr="00582F90" w:rsidTr="00862A80">
        <w:tc>
          <w:tcPr>
            <w:tcW w:w="1730" w:type="dxa"/>
          </w:tcPr>
          <w:p w:rsidR="006A55FC" w:rsidRPr="00582F90" w:rsidRDefault="006A55FC" w:rsidP="006A55FC">
            <w:pPr>
              <w:jc w:val="left"/>
            </w:pPr>
            <w:r w:rsidRPr="00582F90">
              <w:t>Constatări</w:t>
            </w:r>
          </w:p>
        </w:tc>
        <w:tc>
          <w:tcPr>
            <w:tcW w:w="8080" w:type="dxa"/>
            <w:gridSpan w:val="3"/>
          </w:tcPr>
          <w:p w:rsidR="006A55FC" w:rsidRPr="00582F90" w:rsidRDefault="006A55FC" w:rsidP="00AD2E31">
            <w:pPr>
              <w:rPr>
                <w:rFonts w:eastAsia="Times New Roman"/>
                <w:iCs/>
                <w:color w:val="000000"/>
                <w:szCs w:val="24"/>
              </w:rPr>
            </w:pPr>
            <w:r w:rsidRPr="00582F90">
              <w:rPr>
                <w:rFonts w:eastAsia="Times New Roman"/>
                <w:iCs/>
                <w:color w:val="000000"/>
                <w:szCs w:val="24"/>
              </w:rPr>
              <w:t xml:space="preserve">Gimnaziul ,,Nicolae H. Costin” planifică și utilizează sistemic </w:t>
            </w:r>
            <w:r w:rsidRPr="00582F90">
              <w:rPr>
                <w:color w:val="000000"/>
                <w:szCs w:val="24"/>
              </w:rPr>
              <w:t xml:space="preserve">resurse pentru organizarea activităților și a formării cadrelor didactice în privința echității de gen, dispune în mare măsură de cadre formate în domeniu-psiholog, asistent medical. </w:t>
            </w:r>
          </w:p>
        </w:tc>
      </w:tr>
      <w:tr w:rsidR="006A55FC" w:rsidRPr="00582F90" w:rsidTr="00862A80">
        <w:tc>
          <w:tcPr>
            <w:tcW w:w="1730" w:type="dxa"/>
          </w:tcPr>
          <w:p w:rsidR="006A55FC" w:rsidRPr="00582F90" w:rsidRDefault="006A55FC" w:rsidP="006A55FC">
            <w:pPr>
              <w:jc w:val="left"/>
            </w:pPr>
            <w:r w:rsidRPr="00582F90">
              <w:t xml:space="preserve">Pondere și punctaj acordat </w:t>
            </w:r>
          </w:p>
        </w:tc>
        <w:tc>
          <w:tcPr>
            <w:tcW w:w="1814" w:type="dxa"/>
          </w:tcPr>
          <w:p w:rsidR="006A55FC" w:rsidRPr="00582F90" w:rsidRDefault="006A55FC" w:rsidP="006A55FC">
            <w:r w:rsidRPr="00582F90">
              <w:t xml:space="preserve">Pondere: </w:t>
            </w:r>
            <w:r w:rsidRPr="00582F90">
              <w:rPr>
                <w:bCs/>
              </w:rPr>
              <w:t>2</w:t>
            </w:r>
          </w:p>
        </w:tc>
        <w:tc>
          <w:tcPr>
            <w:tcW w:w="3827" w:type="dxa"/>
          </w:tcPr>
          <w:p w:rsidR="006A55FC" w:rsidRPr="00582F90" w:rsidRDefault="006A55FC" w:rsidP="006A55FC">
            <w:r w:rsidRPr="00582F90">
              <w:t>Autoevaluare conform criteriilor: -0,75</w:t>
            </w:r>
          </w:p>
        </w:tc>
        <w:tc>
          <w:tcPr>
            <w:tcW w:w="2439" w:type="dxa"/>
          </w:tcPr>
          <w:p w:rsidR="006A55FC" w:rsidRPr="00582F90" w:rsidRDefault="006A55FC" w:rsidP="006A55FC">
            <w:r w:rsidRPr="00582F90">
              <w:t>Punctaj acordat: - 1,5</w:t>
            </w:r>
          </w:p>
        </w:tc>
      </w:tr>
    </w:tbl>
    <w:p w:rsidR="00D25024" w:rsidRPr="00582F90" w:rsidRDefault="00D25024" w:rsidP="00D25024"/>
    <w:p w:rsidR="00D25024" w:rsidRPr="00582F90" w:rsidRDefault="00D25024" w:rsidP="00D25024">
      <w:pPr>
        <w:rPr>
          <w:b/>
          <w:bCs/>
        </w:rPr>
      </w:pPr>
      <w:r w:rsidRPr="00582F90">
        <w:rPr>
          <w:b/>
          <w:bCs/>
        </w:rPr>
        <w:t>Domeniu: Curriculum/ proces educațional</w:t>
      </w:r>
    </w:p>
    <w:p w:rsidR="00D25024" w:rsidRPr="00582F90" w:rsidRDefault="00D25024" w:rsidP="00D25024">
      <w:r w:rsidRPr="00582F90">
        <w:rPr>
          <w:b/>
          <w:bCs/>
        </w:rPr>
        <w:t>Indicator 5.1.3.</w:t>
      </w:r>
      <w:r w:rsidRPr="00582F90">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814"/>
        <w:gridCol w:w="3827"/>
        <w:gridCol w:w="2439"/>
      </w:tblGrid>
      <w:tr w:rsidR="006A55FC" w:rsidRPr="00582F90" w:rsidTr="00862A80">
        <w:tc>
          <w:tcPr>
            <w:tcW w:w="1730" w:type="dxa"/>
          </w:tcPr>
          <w:p w:rsidR="006A55FC" w:rsidRPr="00582F90" w:rsidRDefault="006A55FC" w:rsidP="006A55FC">
            <w:pPr>
              <w:jc w:val="left"/>
            </w:pPr>
            <w:r w:rsidRPr="00582F90">
              <w:t xml:space="preserve">Dovezi </w:t>
            </w:r>
          </w:p>
        </w:tc>
        <w:tc>
          <w:tcPr>
            <w:tcW w:w="8080" w:type="dxa"/>
            <w:gridSpan w:val="3"/>
          </w:tcPr>
          <w:p w:rsidR="006A55FC" w:rsidRPr="00582F90" w:rsidRDefault="006A55FC" w:rsidP="00AD2E31">
            <w:pPr>
              <w:rPr>
                <w:iCs/>
                <w:color w:val="000000"/>
                <w:szCs w:val="24"/>
              </w:rPr>
            </w:pPr>
            <w:r w:rsidRPr="00582F90">
              <w:rPr>
                <w:iCs/>
                <w:color w:val="000000"/>
                <w:szCs w:val="24"/>
              </w:rPr>
              <w:t>Chestionare promovate cu părinţii şi elevii. Discuţii cu administraţia instituţiei. Măsuri reflectate în agenda dirigintelui, în planurile şi rapoartele administraţiei.</w:t>
            </w:r>
            <w:r w:rsidR="00AD2E31" w:rsidRPr="00582F90">
              <w:rPr>
                <w:iCs/>
                <w:color w:val="000000"/>
                <w:szCs w:val="24"/>
              </w:rPr>
              <w:t xml:space="preserve"> </w:t>
            </w:r>
            <w:r w:rsidRPr="00582F90">
              <w:rPr>
                <w:iCs/>
                <w:color w:val="000000"/>
                <w:szCs w:val="24"/>
              </w:rPr>
              <w:t xml:space="preserve">Discuţii cu elevii şi cu părinţii. Informaţia reflectată în rapoartele diriginţilor şi a administraţiei, în chestionarele promovate cu părinţii. Informaţie obţinută prin asistarea la lecţii, discuţii cu cadrele did. şi aplicând  chestionare părinţiilor şi </w:t>
            </w:r>
            <w:r w:rsidRPr="00582F90">
              <w:rPr>
                <w:iCs/>
                <w:color w:val="000000"/>
                <w:szCs w:val="24"/>
              </w:rPr>
              <w:lastRenderedPageBreak/>
              <w:t>elevilor. Numărul de cadre didactice formate la cursuri de formare continuă.</w:t>
            </w:r>
            <w:r w:rsidR="00AD2E31" w:rsidRPr="00582F90">
              <w:rPr>
                <w:iCs/>
                <w:color w:val="000000"/>
                <w:szCs w:val="24"/>
              </w:rPr>
              <w:t xml:space="preserve"> </w:t>
            </w:r>
            <w:r w:rsidRPr="00582F90">
              <w:rPr>
                <w:iCs/>
                <w:color w:val="000000"/>
                <w:szCs w:val="24"/>
              </w:rPr>
              <w:t>Activităţi de formare reflectate în planul de formare continuă a profesorilor şi în planurile şi rapoartele administraţiei. Seminare metodologice promovate.</w:t>
            </w:r>
          </w:p>
        </w:tc>
      </w:tr>
      <w:tr w:rsidR="006A55FC" w:rsidRPr="00582F90" w:rsidTr="00862A80">
        <w:tc>
          <w:tcPr>
            <w:tcW w:w="1730" w:type="dxa"/>
          </w:tcPr>
          <w:p w:rsidR="006A55FC" w:rsidRPr="00582F90" w:rsidRDefault="006A55FC" w:rsidP="006A55FC">
            <w:pPr>
              <w:jc w:val="left"/>
            </w:pPr>
            <w:r w:rsidRPr="00582F90">
              <w:lastRenderedPageBreak/>
              <w:t>Constatări</w:t>
            </w:r>
          </w:p>
        </w:tc>
        <w:tc>
          <w:tcPr>
            <w:tcW w:w="8080" w:type="dxa"/>
            <w:gridSpan w:val="3"/>
          </w:tcPr>
          <w:p w:rsidR="006A55FC" w:rsidRPr="00582F90" w:rsidRDefault="00AD2E31" w:rsidP="00AD2E31">
            <w:pPr>
              <w:rPr>
                <w:rFonts w:eastAsia="Times New Roman"/>
                <w:iCs/>
                <w:color w:val="000000"/>
                <w:szCs w:val="24"/>
              </w:rPr>
            </w:pPr>
            <w:r w:rsidRPr="00582F90">
              <w:rPr>
                <w:rFonts w:eastAsia="Times New Roman"/>
                <w:iCs/>
                <w:color w:val="000000"/>
                <w:szCs w:val="24"/>
              </w:rPr>
              <w:t xml:space="preserve"> </w:t>
            </w:r>
            <w:r w:rsidR="006A55FC" w:rsidRPr="00582F90">
              <w:rPr>
                <w:rFonts w:eastAsia="Times New Roman"/>
                <w:iCs/>
                <w:color w:val="000000"/>
                <w:szCs w:val="24"/>
              </w:rPr>
              <w:t xml:space="preserve">Gimnaziul ,,Nicolae H. Costin” desfășoară sistemic activități în vederea formării comportamentului nedicriminatoriu în raport cu genul, iar elevii valorifică conceptele-cheie ale educației de gen prin participarea activă în multiple activități curriculare și extracurriculare, care preconizează </w:t>
            </w:r>
            <w:r w:rsidR="006A55FC" w:rsidRPr="00582F90">
              <w:rPr>
                <w:color w:val="000000"/>
                <w:szCs w:val="24"/>
              </w:rPr>
              <w:t>eliminarea stereotipurilor și prejudecăților legate de gen.</w:t>
            </w:r>
          </w:p>
        </w:tc>
      </w:tr>
      <w:tr w:rsidR="006A55FC" w:rsidRPr="00582F90" w:rsidTr="00862A80">
        <w:tc>
          <w:tcPr>
            <w:tcW w:w="1730" w:type="dxa"/>
          </w:tcPr>
          <w:p w:rsidR="006A55FC" w:rsidRPr="00582F90" w:rsidRDefault="006A55FC" w:rsidP="006A55FC">
            <w:pPr>
              <w:jc w:val="left"/>
            </w:pPr>
            <w:r w:rsidRPr="00582F90">
              <w:t xml:space="preserve">Pondere și punctaj acordat </w:t>
            </w:r>
          </w:p>
        </w:tc>
        <w:tc>
          <w:tcPr>
            <w:tcW w:w="1814" w:type="dxa"/>
          </w:tcPr>
          <w:p w:rsidR="006A55FC" w:rsidRPr="00582F90" w:rsidRDefault="006A55FC" w:rsidP="006A55FC">
            <w:r w:rsidRPr="00582F90">
              <w:t xml:space="preserve">Pondere: </w:t>
            </w:r>
            <w:r w:rsidRPr="00582F90">
              <w:rPr>
                <w:bCs/>
              </w:rPr>
              <w:t>2</w:t>
            </w:r>
          </w:p>
        </w:tc>
        <w:tc>
          <w:tcPr>
            <w:tcW w:w="3827" w:type="dxa"/>
          </w:tcPr>
          <w:p w:rsidR="006A55FC" w:rsidRPr="00582F90" w:rsidRDefault="006A55FC" w:rsidP="006A55FC">
            <w:r w:rsidRPr="00582F90">
              <w:t>Autoevaluare conform criteriilor: -0,75</w:t>
            </w:r>
          </w:p>
        </w:tc>
        <w:tc>
          <w:tcPr>
            <w:tcW w:w="2439" w:type="dxa"/>
          </w:tcPr>
          <w:p w:rsidR="006A55FC" w:rsidRPr="00582F90" w:rsidRDefault="006A55FC" w:rsidP="006A55FC">
            <w:r w:rsidRPr="00582F90">
              <w:t>Punctaj acordat: - 1,5</w:t>
            </w:r>
          </w:p>
        </w:tc>
      </w:tr>
      <w:tr w:rsidR="006A55FC" w:rsidRPr="00582F90" w:rsidTr="00862A80">
        <w:tc>
          <w:tcPr>
            <w:tcW w:w="7371" w:type="dxa"/>
            <w:gridSpan w:val="3"/>
          </w:tcPr>
          <w:p w:rsidR="006A55FC" w:rsidRPr="00582F90" w:rsidRDefault="006A55FC" w:rsidP="006A55FC">
            <w:pPr>
              <w:rPr>
                <w:b/>
                <w:bCs/>
              </w:rPr>
            </w:pPr>
            <w:r w:rsidRPr="00582F90">
              <w:rPr>
                <w:b/>
                <w:bCs/>
              </w:rPr>
              <w:t>Total standard</w:t>
            </w:r>
          </w:p>
        </w:tc>
        <w:tc>
          <w:tcPr>
            <w:tcW w:w="2439" w:type="dxa"/>
          </w:tcPr>
          <w:p w:rsidR="006A55FC" w:rsidRPr="00582F90" w:rsidRDefault="006A55FC" w:rsidP="006A55FC">
            <w:pPr>
              <w:rPr>
                <w:b/>
                <w:bCs/>
              </w:rPr>
            </w:pPr>
            <w:r w:rsidRPr="00582F90">
              <w:rPr>
                <w:b/>
                <w:bCs/>
              </w:rPr>
              <w:t>4,5</w:t>
            </w:r>
          </w:p>
        </w:tc>
      </w:tr>
    </w:tbl>
    <w:p w:rsidR="00D25024" w:rsidRPr="00582F90" w:rsidRDefault="00D25024" w:rsidP="00D25024"/>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4961"/>
        <w:gridCol w:w="3119"/>
      </w:tblGrid>
      <w:tr w:rsidR="00544E25" w:rsidRPr="00582F90" w:rsidTr="00862A80">
        <w:tc>
          <w:tcPr>
            <w:tcW w:w="1730" w:type="dxa"/>
            <w:vMerge w:val="restart"/>
          </w:tcPr>
          <w:p w:rsidR="00544E25" w:rsidRPr="00582F90" w:rsidRDefault="00544E25" w:rsidP="00DF435F">
            <w:pPr>
              <w:jc w:val="center"/>
            </w:pPr>
            <w:r w:rsidRPr="00582F90">
              <w:t>Dimensiune V</w:t>
            </w:r>
          </w:p>
          <w:p w:rsidR="00544E25" w:rsidRPr="00582F90" w:rsidRDefault="00544E25" w:rsidP="00DF435F">
            <w:pPr>
              <w:jc w:val="center"/>
            </w:pPr>
            <w:r w:rsidRPr="00582F90">
              <w:rPr>
                <w:i/>
              </w:rPr>
              <w:t>[</w:t>
            </w:r>
            <w:r w:rsidRPr="00582F90">
              <w:rPr>
                <w:i/>
                <w:sz w:val="20"/>
                <w:szCs w:val="20"/>
              </w:rPr>
              <w:t>Se va completa la finalul fiecărei dimensiuni</w:t>
            </w:r>
            <w:r w:rsidRPr="00582F90">
              <w:rPr>
                <w:i/>
              </w:rPr>
              <w:t>]</w:t>
            </w:r>
          </w:p>
        </w:tc>
        <w:tc>
          <w:tcPr>
            <w:tcW w:w="4961" w:type="dxa"/>
          </w:tcPr>
          <w:p w:rsidR="00544E25" w:rsidRPr="00582F90" w:rsidRDefault="00544E25" w:rsidP="00DF435F">
            <w:pPr>
              <w:jc w:val="center"/>
            </w:pPr>
            <w:r w:rsidRPr="00582F90">
              <w:t>Puncte forte</w:t>
            </w:r>
          </w:p>
        </w:tc>
        <w:tc>
          <w:tcPr>
            <w:tcW w:w="3119" w:type="dxa"/>
          </w:tcPr>
          <w:p w:rsidR="00544E25" w:rsidRPr="00582F90" w:rsidRDefault="00544E25" w:rsidP="00DF435F">
            <w:pPr>
              <w:jc w:val="center"/>
            </w:pPr>
            <w:r w:rsidRPr="00582F90">
              <w:t>Puncte slabe</w:t>
            </w:r>
          </w:p>
        </w:tc>
      </w:tr>
      <w:tr w:rsidR="00F842E4" w:rsidRPr="00582F90" w:rsidTr="00862A80">
        <w:tc>
          <w:tcPr>
            <w:tcW w:w="1730" w:type="dxa"/>
            <w:vMerge/>
          </w:tcPr>
          <w:p w:rsidR="00F842E4" w:rsidRPr="00582F90" w:rsidRDefault="00F842E4" w:rsidP="00F842E4"/>
        </w:tc>
        <w:tc>
          <w:tcPr>
            <w:tcW w:w="4961" w:type="dxa"/>
          </w:tcPr>
          <w:p w:rsidR="006A55FC" w:rsidRPr="00582F90" w:rsidRDefault="006A55FC" w:rsidP="00862A80">
            <w:pPr>
              <w:jc w:val="left"/>
              <w:rPr>
                <w:color w:val="000000"/>
                <w:sz w:val="20"/>
                <w:szCs w:val="20"/>
              </w:rPr>
            </w:pPr>
            <w:r w:rsidRPr="00582F90">
              <w:rPr>
                <w:color w:val="000000"/>
                <w:sz w:val="20"/>
                <w:szCs w:val="20"/>
              </w:rPr>
              <w:t>Promovarea egalității și echității de gen în toate activitățile instituției;</w:t>
            </w:r>
          </w:p>
          <w:p w:rsidR="006A55FC" w:rsidRPr="00582F90" w:rsidRDefault="006A55FC" w:rsidP="00862A80">
            <w:pPr>
              <w:jc w:val="left"/>
              <w:rPr>
                <w:color w:val="000000"/>
                <w:sz w:val="20"/>
                <w:szCs w:val="20"/>
              </w:rPr>
            </w:pPr>
            <w:r w:rsidRPr="00582F90">
              <w:rPr>
                <w:color w:val="000000"/>
                <w:sz w:val="20"/>
                <w:szCs w:val="20"/>
              </w:rPr>
              <w:t>Formarea comportamentului nedisc</w:t>
            </w:r>
            <w:r w:rsidR="00297B6B" w:rsidRPr="00582F90">
              <w:rPr>
                <w:color w:val="000000"/>
                <w:sz w:val="20"/>
                <w:szCs w:val="20"/>
              </w:rPr>
              <w:t xml:space="preserve">riminatoriu în raport cu genul </w:t>
            </w:r>
            <w:r w:rsidRPr="00582F90">
              <w:rPr>
                <w:color w:val="000000"/>
                <w:sz w:val="20"/>
                <w:szCs w:val="20"/>
              </w:rPr>
              <w:t>se realizează prin prisma activitatilor curriculare şi extracurriculare care asigura eliminarea stereotipurilor ș</w:t>
            </w:r>
            <w:r w:rsidR="00862A80" w:rsidRPr="00582F90">
              <w:rPr>
                <w:color w:val="000000"/>
                <w:sz w:val="20"/>
                <w:szCs w:val="20"/>
              </w:rPr>
              <w:t>i prejudecăților legate de gen;</w:t>
            </w:r>
          </w:p>
          <w:p w:rsidR="006A55FC" w:rsidRPr="00582F90" w:rsidRDefault="006A55FC" w:rsidP="00862A80">
            <w:pPr>
              <w:jc w:val="left"/>
              <w:rPr>
                <w:bCs/>
                <w:color w:val="000000"/>
                <w:sz w:val="20"/>
                <w:szCs w:val="20"/>
              </w:rPr>
            </w:pPr>
            <w:r w:rsidRPr="00582F90">
              <w:rPr>
                <w:bCs/>
                <w:color w:val="000000"/>
                <w:sz w:val="20"/>
                <w:szCs w:val="20"/>
              </w:rPr>
              <w:t>Educație corectă bazată pe respectarea g</w:t>
            </w:r>
            <w:r w:rsidR="00862A80" w:rsidRPr="00582F90">
              <w:rPr>
                <w:bCs/>
                <w:color w:val="000000"/>
                <w:sz w:val="20"/>
                <w:szCs w:val="20"/>
              </w:rPr>
              <w:t>enurilor crea</w:t>
            </w:r>
            <w:r w:rsidRPr="00582F90">
              <w:rPr>
                <w:bCs/>
                <w:color w:val="000000"/>
                <w:sz w:val="20"/>
                <w:szCs w:val="20"/>
              </w:rPr>
              <w:t>ză un climat favorabi</w:t>
            </w:r>
            <w:r w:rsidR="009B434F" w:rsidRPr="00582F90">
              <w:rPr>
                <w:bCs/>
                <w:color w:val="000000"/>
                <w:sz w:val="20"/>
                <w:szCs w:val="20"/>
              </w:rPr>
              <w:t>l</w:t>
            </w:r>
            <w:r w:rsidRPr="00582F90">
              <w:rPr>
                <w:bCs/>
                <w:color w:val="000000"/>
                <w:sz w:val="20"/>
                <w:szCs w:val="20"/>
              </w:rPr>
              <w:t xml:space="preserve"> în comunitatea școlară;</w:t>
            </w:r>
          </w:p>
          <w:p w:rsidR="00F842E4" w:rsidRPr="00582F90" w:rsidRDefault="006A55FC" w:rsidP="00862A80">
            <w:pPr>
              <w:rPr>
                <w:sz w:val="20"/>
                <w:szCs w:val="20"/>
              </w:rPr>
            </w:pPr>
            <w:r w:rsidRPr="00582F90">
              <w:rPr>
                <w:bCs/>
                <w:color w:val="000000"/>
                <w:sz w:val="20"/>
                <w:szCs w:val="20"/>
              </w:rPr>
              <w:t>Respectarea principilor educației gender contribuie la asigurarea echitabilă la educației pentru toți copii.</w:t>
            </w:r>
          </w:p>
        </w:tc>
        <w:tc>
          <w:tcPr>
            <w:tcW w:w="3119" w:type="dxa"/>
          </w:tcPr>
          <w:p w:rsidR="006A55FC" w:rsidRPr="00582F90" w:rsidRDefault="006A55FC" w:rsidP="00862A80">
            <w:pPr>
              <w:jc w:val="left"/>
              <w:rPr>
                <w:color w:val="000000"/>
                <w:sz w:val="20"/>
                <w:szCs w:val="20"/>
              </w:rPr>
            </w:pPr>
            <w:r w:rsidRPr="00582F90">
              <w:rPr>
                <w:color w:val="000000"/>
                <w:sz w:val="20"/>
                <w:szCs w:val="20"/>
              </w:rPr>
              <w:t xml:space="preserve">Formarea cadrelor didactice în domeniul echității de gen nu </w:t>
            </w:r>
            <w:r w:rsidR="00862A80" w:rsidRPr="00582F90">
              <w:rPr>
                <w:color w:val="000000"/>
                <w:sz w:val="20"/>
                <w:szCs w:val="20"/>
              </w:rPr>
              <w:t>c</w:t>
            </w:r>
            <w:r w:rsidRPr="00582F90">
              <w:rPr>
                <w:color w:val="000000"/>
                <w:sz w:val="20"/>
                <w:szCs w:val="20"/>
              </w:rPr>
              <w:t>onstituie o prerogativă</w:t>
            </w:r>
            <w:r w:rsidR="009B434F" w:rsidRPr="00582F90">
              <w:rPr>
                <w:color w:val="000000"/>
                <w:sz w:val="20"/>
                <w:szCs w:val="20"/>
              </w:rPr>
              <w:t xml:space="preserve"> a statului, prin </w:t>
            </w:r>
            <w:r w:rsidRPr="00582F90">
              <w:rPr>
                <w:color w:val="000000"/>
                <w:sz w:val="20"/>
                <w:szCs w:val="20"/>
              </w:rPr>
              <w:t xml:space="preserve">urmare, la acest capitol mai avem carențe; </w:t>
            </w:r>
          </w:p>
          <w:p w:rsidR="009B434F" w:rsidRPr="00582F90" w:rsidRDefault="006A55FC" w:rsidP="00862A80">
            <w:pPr>
              <w:rPr>
                <w:sz w:val="20"/>
                <w:szCs w:val="20"/>
              </w:rPr>
            </w:pPr>
            <w:r w:rsidRPr="00582F90">
              <w:rPr>
                <w:color w:val="000000"/>
                <w:sz w:val="20"/>
                <w:szCs w:val="20"/>
              </w:rPr>
              <w:t xml:space="preserve">Elevii nu întotdeauna manifestă </w:t>
            </w:r>
          </w:p>
          <w:p w:rsidR="00F842E4" w:rsidRPr="00582F90" w:rsidRDefault="006A55FC" w:rsidP="00862A80">
            <w:pPr>
              <w:rPr>
                <w:sz w:val="20"/>
                <w:szCs w:val="20"/>
              </w:rPr>
            </w:pPr>
            <w:r w:rsidRPr="00582F90">
              <w:rPr>
                <w:color w:val="000000"/>
                <w:sz w:val="20"/>
                <w:szCs w:val="20"/>
              </w:rPr>
              <w:t xml:space="preserve">toleranță în coraport cu genurile-fete/ băieți și în coraport cu copiii  cu dizabilități.   </w:t>
            </w:r>
          </w:p>
          <w:p w:rsidR="00F842E4" w:rsidRPr="00A04AD1" w:rsidRDefault="00F842E4" w:rsidP="00862A80">
            <w:pPr>
              <w:pStyle w:val="Listparagraf"/>
              <w:ind w:left="360"/>
              <w:rPr>
                <w:sz w:val="20"/>
                <w:szCs w:val="20"/>
                <w:lang w:val="ro-RO"/>
              </w:rPr>
            </w:pPr>
          </w:p>
        </w:tc>
      </w:tr>
    </w:tbl>
    <w:p w:rsidR="00544E25" w:rsidRPr="00582F90" w:rsidRDefault="00544E25" w:rsidP="00D25024"/>
    <w:p w:rsidR="00544E25" w:rsidRPr="00582F90" w:rsidRDefault="00544E25" w:rsidP="00544E25">
      <w:pPr>
        <w:rPr>
          <w:b/>
        </w:rPr>
      </w:pPr>
      <w:r w:rsidRPr="00582F90">
        <w:rPr>
          <w:b/>
        </w:rPr>
        <w:t>Analiza SWOT a activității instituției de învățământ general în perioada evaluată</w:t>
      </w:r>
    </w:p>
    <w:p w:rsidR="00544E25" w:rsidRPr="00582F90" w:rsidRDefault="00544E25" w:rsidP="00544E25"/>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423"/>
      </w:tblGrid>
      <w:tr w:rsidR="00544E25" w:rsidRPr="00582F90" w:rsidTr="00443323">
        <w:tc>
          <w:tcPr>
            <w:tcW w:w="5387" w:type="dxa"/>
          </w:tcPr>
          <w:p w:rsidR="00544E25" w:rsidRPr="00582F90" w:rsidRDefault="00544E25" w:rsidP="004A19FF">
            <w:pPr>
              <w:jc w:val="center"/>
            </w:pPr>
            <w:r w:rsidRPr="00582F90">
              <w:t>Puncte forte</w:t>
            </w:r>
          </w:p>
        </w:tc>
        <w:tc>
          <w:tcPr>
            <w:tcW w:w="4423" w:type="dxa"/>
          </w:tcPr>
          <w:p w:rsidR="00544E25" w:rsidRPr="00582F90" w:rsidRDefault="00544E25" w:rsidP="004A19FF">
            <w:pPr>
              <w:jc w:val="center"/>
            </w:pPr>
            <w:r w:rsidRPr="00582F90">
              <w:t>Puncte slabe</w:t>
            </w:r>
          </w:p>
        </w:tc>
      </w:tr>
      <w:tr w:rsidR="006A55FC" w:rsidRPr="00582F90" w:rsidTr="00443323">
        <w:tc>
          <w:tcPr>
            <w:tcW w:w="5387" w:type="dxa"/>
          </w:tcPr>
          <w:p w:rsidR="009B434F" w:rsidRPr="00582F90" w:rsidRDefault="006A55FC" w:rsidP="006F70FA">
            <w:pPr>
              <w:pStyle w:val="Listparagraf"/>
              <w:numPr>
                <w:ilvl w:val="0"/>
                <w:numId w:val="59"/>
              </w:numPr>
              <w:rPr>
                <w:color w:val="000000"/>
                <w:sz w:val="22"/>
              </w:rPr>
            </w:pPr>
            <w:r w:rsidRPr="00582F90">
              <w:rPr>
                <w:color w:val="000000"/>
                <w:sz w:val="22"/>
              </w:rPr>
              <w:t>Prezenta documentației ce vize</w:t>
            </w:r>
            <w:r w:rsidR="00842A45" w:rsidRPr="00582F90">
              <w:rPr>
                <w:color w:val="000000"/>
                <w:sz w:val="22"/>
              </w:rPr>
              <w:t xml:space="preserve">ază activitatea </w:t>
            </w:r>
          </w:p>
          <w:p w:rsidR="006A55FC" w:rsidRPr="00582F90" w:rsidRDefault="00842A45" w:rsidP="009B434F">
            <w:pPr>
              <w:rPr>
                <w:color w:val="000000"/>
                <w:sz w:val="22"/>
              </w:rPr>
            </w:pPr>
            <w:r w:rsidRPr="00582F90">
              <w:rPr>
                <w:color w:val="000000"/>
                <w:sz w:val="22"/>
              </w:rPr>
              <w:t>instituției, a securității şi protecției</w:t>
            </w:r>
            <w:r w:rsidR="006A55FC" w:rsidRPr="00582F90">
              <w:rPr>
                <w:color w:val="000000"/>
                <w:sz w:val="22"/>
              </w:rPr>
              <w:t xml:space="preserve"> elevilor.</w:t>
            </w:r>
          </w:p>
          <w:p w:rsidR="009B434F" w:rsidRPr="00582F90" w:rsidRDefault="00842A45" w:rsidP="006F70FA">
            <w:pPr>
              <w:pStyle w:val="Listparagraf"/>
              <w:numPr>
                <w:ilvl w:val="0"/>
                <w:numId w:val="59"/>
              </w:numPr>
              <w:rPr>
                <w:color w:val="000000"/>
                <w:sz w:val="22"/>
              </w:rPr>
            </w:pPr>
            <w:r w:rsidRPr="00582F90">
              <w:rPr>
                <w:color w:val="000000"/>
                <w:sz w:val="22"/>
              </w:rPr>
              <w:t xml:space="preserve">Cadre didactice profesioniste </w:t>
            </w:r>
            <w:r w:rsidR="006A55FC" w:rsidRPr="00582F90">
              <w:rPr>
                <w:color w:val="000000"/>
                <w:sz w:val="22"/>
              </w:rPr>
              <w:t xml:space="preserve">calificate în domeniul </w:t>
            </w:r>
          </w:p>
          <w:p w:rsidR="006A55FC" w:rsidRPr="00582F90" w:rsidRDefault="006A55FC" w:rsidP="009B434F">
            <w:pPr>
              <w:rPr>
                <w:color w:val="000000"/>
                <w:sz w:val="22"/>
              </w:rPr>
            </w:pPr>
            <w:r w:rsidRPr="00582F90">
              <w:rPr>
                <w:color w:val="000000"/>
                <w:sz w:val="22"/>
              </w:rPr>
              <w:t>educației, care dețin diverse grade didacice. Toate cadrele manageriale dețin grade didactice manageriale ÎNTÂI și DOI.</w:t>
            </w:r>
          </w:p>
          <w:p w:rsidR="009B434F" w:rsidRPr="00582F90" w:rsidRDefault="006A55FC" w:rsidP="006F70FA">
            <w:pPr>
              <w:pStyle w:val="Listparagraf"/>
              <w:numPr>
                <w:ilvl w:val="0"/>
                <w:numId w:val="59"/>
              </w:numPr>
              <w:rPr>
                <w:color w:val="000000"/>
                <w:sz w:val="22"/>
              </w:rPr>
            </w:pPr>
            <w:r w:rsidRPr="00582F90">
              <w:rPr>
                <w:color w:val="000000"/>
                <w:sz w:val="22"/>
              </w:rPr>
              <w:t>Capacitățile intelectuale, abilit</w:t>
            </w:r>
            <w:r w:rsidR="00842A45" w:rsidRPr="00582F90">
              <w:rPr>
                <w:color w:val="000000"/>
                <w:sz w:val="22"/>
              </w:rPr>
              <w:t xml:space="preserve">ățile coregrafice și </w:t>
            </w:r>
          </w:p>
          <w:p w:rsidR="006A55FC" w:rsidRPr="00582F90" w:rsidRDefault="00842A45" w:rsidP="009B434F">
            <w:pPr>
              <w:rPr>
                <w:color w:val="000000"/>
                <w:sz w:val="22"/>
              </w:rPr>
            </w:pPr>
            <w:r w:rsidRPr="00582F90">
              <w:rPr>
                <w:color w:val="000000"/>
                <w:sz w:val="22"/>
              </w:rPr>
              <w:t xml:space="preserve">teatrale, </w:t>
            </w:r>
            <w:r w:rsidR="006A55FC" w:rsidRPr="00582F90">
              <w:rPr>
                <w:color w:val="000000"/>
                <w:sz w:val="22"/>
              </w:rPr>
              <w:t>elevii le dezvoltă conform Planului –cadru, dar și conform curriculei la decizia școlii.</w:t>
            </w:r>
          </w:p>
          <w:p w:rsidR="009B434F" w:rsidRPr="00582F90" w:rsidRDefault="006A55FC" w:rsidP="006F70FA">
            <w:pPr>
              <w:pStyle w:val="Listparagraf"/>
              <w:numPr>
                <w:ilvl w:val="0"/>
                <w:numId w:val="59"/>
              </w:numPr>
              <w:rPr>
                <w:color w:val="000000"/>
                <w:sz w:val="22"/>
              </w:rPr>
            </w:pPr>
            <w:r w:rsidRPr="00582F90">
              <w:rPr>
                <w:color w:val="000000"/>
                <w:sz w:val="22"/>
              </w:rPr>
              <w:t xml:space="preserve">Colaborarea eficientă cu părinții, APL şi alţi parteneri </w:t>
            </w:r>
          </w:p>
          <w:p w:rsidR="006A55FC" w:rsidRPr="00582F90" w:rsidRDefault="006A55FC" w:rsidP="009B434F">
            <w:pPr>
              <w:rPr>
                <w:color w:val="000000"/>
                <w:sz w:val="22"/>
              </w:rPr>
            </w:pPr>
            <w:r w:rsidRPr="00582F90">
              <w:rPr>
                <w:color w:val="000000"/>
                <w:sz w:val="22"/>
              </w:rPr>
              <w:t>comunitari.</w:t>
            </w:r>
          </w:p>
          <w:p w:rsidR="009B434F" w:rsidRPr="00582F90" w:rsidRDefault="006A55FC" w:rsidP="006F70FA">
            <w:pPr>
              <w:pStyle w:val="Listparagraf"/>
              <w:numPr>
                <w:ilvl w:val="0"/>
                <w:numId w:val="59"/>
              </w:numPr>
              <w:rPr>
                <w:color w:val="000000"/>
                <w:sz w:val="22"/>
              </w:rPr>
            </w:pPr>
            <w:r w:rsidRPr="00582F90">
              <w:rPr>
                <w:color w:val="000000"/>
                <w:sz w:val="22"/>
              </w:rPr>
              <w:t xml:space="preserve">Cadrele didactice pun un accent deosebit pe </w:t>
            </w:r>
          </w:p>
          <w:p w:rsidR="006A55FC" w:rsidRPr="00582F90" w:rsidRDefault="006A55FC" w:rsidP="009B434F">
            <w:pPr>
              <w:rPr>
                <w:color w:val="000000"/>
                <w:sz w:val="22"/>
              </w:rPr>
            </w:pPr>
            <w:r w:rsidRPr="00582F90">
              <w:rPr>
                <w:color w:val="000000"/>
                <w:sz w:val="22"/>
              </w:rPr>
              <w:t>autoanaliza şi autoaprecierea progresului școlar al elevului, utilizând în acest scop mai multe tehnici şi metode interactive,</w:t>
            </w:r>
            <w:r w:rsidR="00842A45" w:rsidRPr="00582F90">
              <w:rPr>
                <w:color w:val="000000"/>
                <w:sz w:val="22"/>
              </w:rPr>
              <w:t xml:space="preserve"> </w:t>
            </w:r>
            <w:r w:rsidRPr="00582F90">
              <w:rPr>
                <w:color w:val="000000"/>
                <w:sz w:val="22"/>
              </w:rPr>
              <w:t>dar și activități de consi</w:t>
            </w:r>
            <w:r w:rsidR="009B434F" w:rsidRPr="00582F90">
              <w:rPr>
                <w:color w:val="000000"/>
                <w:sz w:val="22"/>
              </w:rPr>
              <w:t xml:space="preserve">liere suplimentare fără plată, </w:t>
            </w:r>
            <w:r w:rsidRPr="00582F90">
              <w:rPr>
                <w:color w:val="000000"/>
                <w:sz w:val="22"/>
              </w:rPr>
              <w:t>cu elevii.</w:t>
            </w:r>
          </w:p>
          <w:p w:rsidR="009B434F" w:rsidRPr="00582F90" w:rsidRDefault="006A55FC" w:rsidP="006F70FA">
            <w:pPr>
              <w:pStyle w:val="Listparagraf"/>
              <w:numPr>
                <w:ilvl w:val="0"/>
                <w:numId w:val="59"/>
              </w:numPr>
              <w:rPr>
                <w:color w:val="000000"/>
                <w:sz w:val="22"/>
              </w:rPr>
            </w:pPr>
            <w:r w:rsidRPr="00582F90">
              <w:rPr>
                <w:color w:val="000000"/>
                <w:sz w:val="22"/>
              </w:rPr>
              <w:t xml:space="preserve">Creșterea numărului de elevi, de la 170 în anul de studii </w:t>
            </w:r>
          </w:p>
          <w:p w:rsidR="006A55FC" w:rsidRPr="00582F90" w:rsidRDefault="006A55FC" w:rsidP="009B434F">
            <w:pPr>
              <w:rPr>
                <w:color w:val="000000"/>
                <w:sz w:val="22"/>
              </w:rPr>
            </w:pPr>
            <w:r w:rsidRPr="00582F90">
              <w:rPr>
                <w:color w:val="000000"/>
                <w:sz w:val="22"/>
              </w:rPr>
              <w:t>2012-2013 șa 4</w:t>
            </w:r>
            <w:r w:rsidR="00AD2E31" w:rsidRPr="00582F90">
              <w:rPr>
                <w:color w:val="000000"/>
                <w:sz w:val="22"/>
              </w:rPr>
              <w:t>66</w:t>
            </w:r>
            <w:r w:rsidRPr="00582F90">
              <w:rPr>
                <w:color w:val="000000"/>
                <w:sz w:val="22"/>
              </w:rPr>
              <w:t xml:space="preserve"> în anul de studii 202</w:t>
            </w:r>
            <w:r w:rsidR="00AD2E31" w:rsidRPr="00582F90">
              <w:rPr>
                <w:color w:val="000000"/>
                <w:sz w:val="22"/>
              </w:rPr>
              <w:t>2</w:t>
            </w:r>
            <w:r w:rsidRPr="00582F90">
              <w:rPr>
                <w:color w:val="000000"/>
                <w:sz w:val="22"/>
              </w:rPr>
              <w:t>-202</w:t>
            </w:r>
            <w:r w:rsidR="00AD2E31" w:rsidRPr="00582F90">
              <w:rPr>
                <w:color w:val="000000"/>
                <w:sz w:val="22"/>
              </w:rPr>
              <w:t>3</w:t>
            </w:r>
            <w:r w:rsidRPr="00582F90">
              <w:rPr>
                <w:color w:val="000000"/>
                <w:sz w:val="22"/>
              </w:rPr>
              <w:t>.</w:t>
            </w:r>
          </w:p>
          <w:p w:rsidR="009B434F" w:rsidRPr="00582F90" w:rsidRDefault="006A55FC" w:rsidP="006F70FA">
            <w:pPr>
              <w:pStyle w:val="Listparagraf"/>
              <w:numPr>
                <w:ilvl w:val="0"/>
                <w:numId w:val="59"/>
              </w:numPr>
              <w:rPr>
                <w:color w:val="000000"/>
                <w:sz w:val="22"/>
              </w:rPr>
            </w:pPr>
            <w:r w:rsidRPr="00582F90">
              <w:rPr>
                <w:color w:val="000000"/>
                <w:sz w:val="22"/>
              </w:rPr>
              <w:t xml:space="preserve">Activităţile preconizate în planurile strategice și </w:t>
            </w:r>
          </w:p>
          <w:p w:rsidR="00245DC2" w:rsidRPr="00582F90" w:rsidRDefault="006A55FC" w:rsidP="009B434F">
            <w:pPr>
              <w:rPr>
                <w:color w:val="000000"/>
                <w:sz w:val="22"/>
              </w:rPr>
            </w:pPr>
            <w:r w:rsidRPr="00582F90">
              <w:rPr>
                <w:color w:val="000000"/>
                <w:sz w:val="22"/>
              </w:rPr>
              <w:t>operaționale ale instituţiei sunt explicit orientate şi realizate efectiv spre asigurarea calității educației.</w:t>
            </w:r>
            <w:r w:rsidR="00AD2E31" w:rsidRPr="00582F90">
              <w:rPr>
                <w:color w:val="000000"/>
                <w:sz w:val="22"/>
              </w:rPr>
              <w:t xml:space="preserve"> </w:t>
            </w:r>
            <w:r w:rsidRPr="00582F90">
              <w:rPr>
                <w:color w:val="000000"/>
                <w:sz w:val="22"/>
              </w:rPr>
              <w:t xml:space="preserve">Ele se îmbunătățesc în dependență de necesitate. </w:t>
            </w:r>
            <w:r w:rsidR="00245DC2" w:rsidRPr="00582F90">
              <w:rPr>
                <w:color w:val="000000"/>
                <w:sz w:val="22"/>
              </w:rPr>
              <w:t xml:space="preserve"> </w:t>
            </w:r>
          </w:p>
          <w:p w:rsidR="009B434F" w:rsidRPr="00582F90" w:rsidRDefault="006A55FC" w:rsidP="006F70FA">
            <w:pPr>
              <w:pStyle w:val="Listparagraf"/>
              <w:numPr>
                <w:ilvl w:val="0"/>
                <w:numId w:val="59"/>
              </w:numPr>
              <w:rPr>
                <w:color w:val="000000"/>
                <w:sz w:val="22"/>
              </w:rPr>
            </w:pPr>
            <w:r w:rsidRPr="00582F90">
              <w:rPr>
                <w:color w:val="000000"/>
                <w:sz w:val="22"/>
              </w:rPr>
              <w:t xml:space="preserve">Activitățile extracurriculare din instituție sunt </w:t>
            </w:r>
          </w:p>
          <w:p w:rsidR="006A55FC" w:rsidRPr="00582F90" w:rsidRDefault="006A55FC" w:rsidP="009B434F">
            <w:pPr>
              <w:rPr>
                <w:color w:val="000000"/>
                <w:sz w:val="22"/>
              </w:rPr>
            </w:pPr>
            <w:r w:rsidRPr="00582F90">
              <w:rPr>
                <w:color w:val="000000"/>
                <w:sz w:val="22"/>
              </w:rPr>
              <w:t>organizate în concordanță cu misiunea instituţiei, cu obiectivele din curricula, din documentele de planificare strategică și operațională.</w:t>
            </w:r>
          </w:p>
          <w:p w:rsidR="009B434F" w:rsidRPr="00582F90" w:rsidRDefault="006A55FC" w:rsidP="006F70FA">
            <w:pPr>
              <w:pStyle w:val="Listparagraf"/>
              <w:numPr>
                <w:ilvl w:val="0"/>
                <w:numId w:val="59"/>
              </w:numPr>
              <w:rPr>
                <w:color w:val="000000"/>
                <w:sz w:val="22"/>
              </w:rPr>
            </w:pPr>
            <w:r w:rsidRPr="00582F90">
              <w:rPr>
                <w:color w:val="000000"/>
                <w:sz w:val="22"/>
              </w:rPr>
              <w:t>Formarea comportamentului nedis</w:t>
            </w:r>
            <w:r w:rsidR="009B434F" w:rsidRPr="00582F90">
              <w:rPr>
                <w:color w:val="000000"/>
                <w:sz w:val="22"/>
              </w:rPr>
              <w:t xml:space="preserve">criminatoriu în </w:t>
            </w:r>
          </w:p>
          <w:p w:rsidR="006A55FC" w:rsidRPr="00582F90" w:rsidRDefault="009B434F" w:rsidP="009B434F">
            <w:pPr>
              <w:rPr>
                <w:color w:val="000000"/>
                <w:sz w:val="22"/>
              </w:rPr>
            </w:pPr>
            <w:r w:rsidRPr="00582F90">
              <w:rPr>
                <w:color w:val="000000"/>
                <w:sz w:val="22"/>
              </w:rPr>
              <w:t>raport cu genul</w:t>
            </w:r>
            <w:r w:rsidR="006A55FC" w:rsidRPr="00582F90">
              <w:rPr>
                <w:color w:val="000000"/>
                <w:sz w:val="22"/>
              </w:rPr>
              <w:t xml:space="preserve"> se realizează prin prisma activităților curriculare şi extracurriculare care asigură eliminarea stereotipurilor și prejudecăților legate de gen.</w:t>
            </w:r>
            <w:r w:rsidR="006A55FC" w:rsidRPr="00582F90">
              <w:rPr>
                <w:bCs/>
                <w:color w:val="000000"/>
                <w:sz w:val="22"/>
              </w:rPr>
              <w:t xml:space="preserve"> </w:t>
            </w:r>
            <w:r w:rsidR="006A55FC" w:rsidRPr="00582F90">
              <w:rPr>
                <w:color w:val="000000"/>
                <w:sz w:val="22"/>
              </w:rPr>
              <w:t xml:space="preserve">Activitātile </w:t>
            </w:r>
            <w:r w:rsidR="006A55FC" w:rsidRPr="00582F90">
              <w:rPr>
                <w:color w:val="000000"/>
                <w:sz w:val="22"/>
              </w:rPr>
              <w:lastRenderedPageBreak/>
              <w:t>currculare si extracurriculare sunt realizate în parteneriat cu actanții educaționali - 20 parteneri durabili.</w:t>
            </w:r>
          </w:p>
          <w:p w:rsidR="009B434F" w:rsidRPr="00582F90" w:rsidRDefault="006A55FC" w:rsidP="006F70FA">
            <w:pPr>
              <w:pStyle w:val="Listparagraf"/>
              <w:numPr>
                <w:ilvl w:val="0"/>
                <w:numId w:val="59"/>
              </w:numPr>
              <w:rPr>
                <w:color w:val="000000"/>
                <w:sz w:val="22"/>
              </w:rPr>
            </w:pPr>
            <w:r w:rsidRPr="00582F90">
              <w:rPr>
                <w:color w:val="000000"/>
                <w:sz w:val="22"/>
              </w:rPr>
              <w:t xml:space="preserve">Instituția asigură securitatea şi protecția tuturor elevilor </w:t>
            </w:r>
          </w:p>
          <w:p w:rsidR="006A55FC" w:rsidRPr="00582F90" w:rsidRDefault="006A55FC" w:rsidP="009B434F">
            <w:pPr>
              <w:rPr>
                <w:color w:val="000000"/>
                <w:sz w:val="22"/>
              </w:rPr>
            </w:pPr>
            <w:r w:rsidRPr="00582F90">
              <w:rPr>
                <w:color w:val="000000"/>
                <w:sz w:val="22"/>
              </w:rPr>
              <w:t>prin promovarea unui mod sănătos de viață, a unui comportament nediscriminatoriu, diversitate interculturală.</w:t>
            </w:r>
          </w:p>
          <w:p w:rsidR="009B434F" w:rsidRPr="00582F90" w:rsidRDefault="006A55FC" w:rsidP="006F70FA">
            <w:pPr>
              <w:pStyle w:val="Listparagraf"/>
              <w:numPr>
                <w:ilvl w:val="0"/>
                <w:numId w:val="59"/>
              </w:numPr>
              <w:rPr>
                <w:color w:val="000000"/>
                <w:sz w:val="22"/>
              </w:rPr>
            </w:pPr>
            <w:r w:rsidRPr="00582F90">
              <w:rPr>
                <w:color w:val="000000"/>
                <w:sz w:val="22"/>
              </w:rPr>
              <w:t xml:space="preserve">Organizarea procesului instructiv-educativ se </w:t>
            </w:r>
          </w:p>
          <w:p w:rsidR="006A55FC" w:rsidRPr="00582F90" w:rsidRDefault="006A55FC" w:rsidP="009B434F">
            <w:pPr>
              <w:rPr>
                <w:color w:val="000000"/>
                <w:sz w:val="22"/>
              </w:rPr>
            </w:pPr>
            <w:r w:rsidRPr="00582F90">
              <w:rPr>
                <w:color w:val="000000"/>
                <w:sz w:val="22"/>
              </w:rPr>
              <w:t>desfășoară, se realizează în dependență de Hotărârile CNSP-online, sau fizic.</w:t>
            </w:r>
          </w:p>
          <w:p w:rsidR="009B434F" w:rsidRPr="00582F90" w:rsidRDefault="006A55FC" w:rsidP="00496B3B">
            <w:pPr>
              <w:pStyle w:val="Listparagraf"/>
              <w:numPr>
                <w:ilvl w:val="0"/>
                <w:numId w:val="59"/>
              </w:numPr>
              <w:rPr>
                <w:sz w:val="22"/>
              </w:rPr>
            </w:pPr>
            <w:r w:rsidRPr="00582F90">
              <w:rPr>
                <w:color w:val="000000"/>
                <w:sz w:val="22"/>
              </w:rPr>
              <w:t>Colaborarea eficientă treaptă primară-gimnaziu-</w:t>
            </w:r>
          </w:p>
          <w:p w:rsidR="009B434F" w:rsidRPr="00582F90" w:rsidRDefault="006A55FC" w:rsidP="009B434F">
            <w:pPr>
              <w:rPr>
                <w:sz w:val="22"/>
              </w:rPr>
            </w:pPr>
            <w:r w:rsidRPr="00582F90">
              <w:rPr>
                <w:sz w:val="22"/>
              </w:rPr>
              <w:t>familie este realizată în scopul dezvoltării armonioase a copilului.</w:t>
            </w:r>
          </w:p>
          <w:p w:rsidR="009B434F" w:rsidRPr="00582F90" w:rsidRDefault="006A55FC" w:rsidP="00496B3B">
            <w:pPr>
              <w:pStyle w:val="Listparagraf"/>
              <w:numPr>
                <w:ilvl w:val="0"/>
                <w:numId w:val="59"/>
              </w:numPr>
              <w:rPr>
                <w:sz w:val="22"/>
              </w:rPr>
            </w:pPr>
            <w:r w:rsidRPr="00582F90">
              <w:rPr>
                <w:sz w:val="22"/>
              </w:rPr>
              <w:t>C</w:t>
            </w:r>
            <w:r w:rsidR="009B434F" w:rsidRPr="00582F90">
              <w:rPr>
                <w:sz w:val="22"/>
              </w:rPr>
              <w:t>olaborarea părinților cu AO „</w:t>
            </w:r>
            <w:r w:rsidRPr="00582F90">
              <w:rPr>
                <w:sz w:val="22"/>
              </w:rPr>
              <w:t xml:space="preserve">Speranța Copiilor” a </w:t>
            </w:r>
          </w:p>
          <w:p w:rsidR="009B434F" w:rsidRPr="00582F90" w:rsidRDefault="006A55FC" w:rsidP="009B434F">
            <w:pPr>
              <w:rPr>
                <w:sz w:val="22"/>
              </w:rPr>
            </w:pPr>
            <w:r w:rsidRPr="00582F90">
              <w:rPr>
                <w:sz w:val="22"/>
              </w:rPr>
              <w:t>păr</w:t>
            </w:r>
            <w:r w:rsidR="009B434F" w:rsidRPr="00582F90">
              <w:rPr>
                <w:sz w:val="22"/>
              </w:rPr>
              <w:t>inților elevilor din gimnaziul „</w:t>
            </w:r>
            <w:r w:rsidRPr="00582F90">
              <w:rPr>
                <w:sz w:val="22"/>
              </w:rPr>
              <w:t>Nicolae H. Costin”</w:t>
            </w:r>
            <w:r w:rsidR="009B434F" w:rsidRPr="00582F90">
              <w:rPr>
                <w:sz w:val="22"/>
              </w:rPr>
              <w:t>.</w:t>
            </w:r>
          </w:p>
          <w:p w:rsidR="009B434F" w:rsidRPr="00582F90" w:rsidRDefault="006A55FC" w:rsidP="00496B3B">
            <w:pPr>
              <w:pStyle w:val="Listparagraf"/>
              <w:numPr>
                <w:ilvl w:val="0"/>
                <w:numId w:val="59"/>
              </w:numPr>
              <w:rPr>
                <w:sz w:val="22"/>
              </w:rPr>
            </w:pPr>
            <w:r w:rsidRPr="00582F90">
              <w:rPr>
                <w:sz w:val="22"/>
              </w:rPr>
              <w:t xml:space="preserve">Educație corectă bazată pe respectarea genurilor crează </w:t>
            </w:r>
          </w:p>
          <w:p w:rsidR="006A55FC" w:rsidRPr="00582F90" w:rsidRDefault="006A55FC" w:rsidP="009B434F">
            <w:pPr>
              <w:rPr>
                <w:bCs/>
              </w:rPr>
            </w:pPr>
            <w:r w:rsidRPr="00582F90">
              <w:rPr>
                <w:sz w:val="22"/>
              </w:rPr>
              <w:t>un climat favorabil în comunitatea școlară. Respectarea principilor educației gender contribuie la asigurarea echitabilă la educației pentru toți copiii.</w:t>
            </w:r>
          </w:p>
        </w:tc>
        <w:tc>
          <w:tcPr>
            <w:tcW w:w="4423" w:type="dxa"/>
          </w:tcPr>
          <w:p w:rsidR="009B434F" w:rsidRPr="00582F90" w:rsidRDefault="00842A45" w:rsidP="006F70FA">
            <w:pPr>
              <w:pStyle w:val="Listparagraf"/>
              <w:numPr>
                <w:ilvl w:val="0"/>
                <w:numId w:val="60"/>
              </w:numPr>
              <w:rPr>
                <w:color w:val="000000"/>
                <w:sz w:val="22"/>
              </w:rPr>
            </w:pPr>
            <w:r w:rsidRPr="00582F90">
              <w:rPr>
                <w:color w:val="000000"/>
                <w:sz w:val="22"/>
              </w:rPr>
              <w:lastRenderedPageBreak/>
              <w:t xml:space="preserve">Recrutarea </w:t>
            </w:r>
            <w:r w:rsidR="006A55FC" w:rsidRPr="00582F90">
              <w:rPr>
                <w:color w:val="000000"/>
                <w:sz w:val="22"/>
              </w:rPr>
              <w:t>cadr</w:t>
            </w:r>
            <w:r w:rsidRPr="00582F90">
              <w:rPr>
                <w:color w:val="000000"/>
                <w:sz w:val="22"/>
              </w:rPr>
              <w:t xml:space="preserve">elor didactice la </w:t>
            </w:r>
          </w:p>
          <w:p w:rsidR="006A55FC" w:rsidRPr="00582F90" w:rsidRDefault="00842A45" w:rsidP="009B434F">
            <w:pPr>
              <w:rPr>
                <w:color w:val="000000"/>
                <w:sz w:val="22"/>
              </w:rPr>
            </w:pPr>
            <w:r w:rsidRPr="00582F90">
              <w:rPr>
                <w:color w:val="000000"/>
                <w:sz w:val="22"/>
              </w:rPr>
              <w:t xml:space="preserve">disciplinele </w:t>
            </w:r>
            <w:r w:rsidR="006A55FC" w:rsidRPr="00582F90">
              <w:rPr>
                <w:color w:val="000000"/>
                <w:sz w:val="22"/>
              </w:rPr>
              <w:t>școlare cu puține ore prevăzute de Planul –cadru (fizica, ed. tehnologică, ed. plasică)-cadre didactice angajate prin cumul.</w:t>
            </w:r>
          </w:p>
          <w:p w:rsidR="009B434F" w:rsidRPr="00582F90" w:rsidRDefault="006A55FC" w:rsidP="006F70FA">
            <w:pPr>
              <w:pStyle w:val="Listparagraf"/>
              <w:numPr>
                <w:ilvl w:val="0"/>
                <w:numId w:val="60"/>
              </w:numPr>
              <w:rPr>
                <w:color w:val="000000"/>
                <w:sz w:val="22"/>
              </w:rPr>
            </w:pPr>
            <w:r w:rsidRPr="00582F90">
              <w:rPr>
                <w:color w:val="000000"/>
                <w:sz w:val="22"/>
              </w:rPr>
              <w:t xml:space="preserve">Coraportul dintre cadrele didactice </w:t>
            </w:r>
            <w:r w:rsidR="00842A45" w:rsidRPr="00582F90">
              <w:rPr>
                <w:color w:val="000000"/>
                <w:sz w:val="22"/>
              </w:rPr>
              <w:t xml:space="preserve">care </w:t>
            </w:r>
          </w:p>
          <w:p w:rsidR="006A55FC" w:rsidRPr="00582F90" w:rsidRDefault="00842A45" w:rsidP="009B434F">
            <w:pPr>
              <w:rPr>
                <w:color w:val="000000"/>
                <w:sz w:val="22"/>
              </w:rPr>
            </w:pPr>
            <w:r w:rsidRPr="00582F90">
              <w:rPr>
                <w:color w:val="000000"/>
                <w:sz w:val="22"/>
              </w:rPr>
              <w:t xml:space="preserve">dețin gradul didactic DOI </w:t>
            </w:r>
            <w:r w:rsidR="006A55FC" w:rsidRPr="00582F90">
              <w:rPr>
                <w:color w:val="000000"/>
                <w:sz w:val="22"/>
              </w:rPr>
              <w:t>este mai mare, decât cele, care dețin gradul didactic ÎNTÂI.</w:t>
            </w:r>
          </w:p>
          <w:p w:rsidR="009B434F" w:rsidRPr="00582F90" w:rsidRDefault="006A55FC" w:rsidP="006F70FA">
            <w:pPr>
              <w:pStyle w:val="Listparagraf"/>
              <w:numPr>
                <w:ilvl w:val="0"/>
                <w:numId w:val="60"/>
              </w:numPr>
              <w:rPr>
                <w:color w:val="000000"/>
                <w:sz w:val="22"/>
              </w:rPr>
            </w:pPr>
            <w:r w:rsidRPr="00582F90">
              <w:rPr>
                <w:color w:val="000000"/>
                <w:sz w:val="22"/>
              </w:rPr>
              <w:t xml:space="preserve">Lipsa dotării tuturor spațiilor școlare cu </w:t>
            </w:r>
          </w:p>
          <w:p w:rsidR="006A55FC" w:rsidRPr="00582F90" w:rsidRDefault="006A55FC" w:rsidP="009B434F">
            <w:pPr>
              <w:rPr>
                <w:color w:val="000000"/>
                <w:sz w:val="22"/>
              </w:rPr>
            </w:pPr>
            <w:r w:rsidRPr="00582F90">
              <w:rPr>
                <w:color w:val="000000"/>
                <w:sz w:val="22"/>
              </w:rPr>
              <w:t>tehnică degitală și internet.</w:t>
            </w:r>
          </w:p>
          <w:p w:rsidR="009B434F" w:rsidRPr="00582F90" w:rsidRDefault="006A55FC" w:rsidP="006F70FA">
            <w:pPr>
              <w:pStyle w:val="Listparagraf"/>
              <w:numPr>
                <w:ilvl w:val="0"/>
                <w:numId w:val="60"/>
              </w:numPr>
              <w:rPr>
                <w:color w:val="000000"/>
                <w:sz w:val="22"/>
              </w:rPr>
            </w:pPr>
            <w:r w:rsidRPr="00582F90">
              <w:rPr>
                <w:color w:val="000000"/>
                <w:sz w:val="22"/>
              </w:rPr>
              <w:t>Așe</w:t>
            </w:r>
            <w:r w:rsidR="00842A45" w:rsidRPr="00582F90">
              <w:rPr>
                <w:color w:val="000000"/>
                <w:sz w:val="22"/>
              </w:rPr>
              <w:t xml:space="preserve">zarea geografică a instituției </w:t>
            </w:r>
            <w:r w:rsidRPr="00582F90">
              <w:rPr>
                <w:color w:val="000000"/>
                <w:sz w:val="22"/>
              </w:rPr>
              <w:t xml:space="preserve">nu este </w:t>
            </w:r>
          </w:p>
          <w:p w:rsidR="006A55FC" w:rsidRPr="00582F90" w:rsidRDefault="006A55FC" w:rsidP="009B434F">
            <w:pPr>
              <w:rPr>
                <w:color w:val="000000"/>
                <w:sz w:val="22"/>
              </w:rPr>
            </w:pPr>
            <w:r w:rsidRPr="00582F90">
              <w:rPr>
                <w:color w:val="000000"/>
                <w:sz w:val="22"/>
              </w:rPr>
              <w:t>rentabilă pentru părinții care dispun de transport -  dimineața traseul este aglomerat de mașini.</w:t>
            </w:r>
          </w:p>
          <w:p w:rsidR="009B434F" w:rsidRPr="00582F90" w:rsidRDefault="006A55FC" w:rsidP="006F70FA">
            <w:pPr>
              <w:pStyle w:val="Listparagraf"/>
              <w:numPr>
                <w:ilvl w:val="0"/>
                <w:numId w:val="60"/>
              </w:numPr>
              <w:rPr>
                <w:color w:val="000000"/>
                <w:sz w:val="22"/>
              </w:rPr>
            </w:pPr>
            <w:r w:rsidRPr="00582F90">
              <w:rPr>
                <w:color w:val="000000"/>
                <w:sz w:val="22"/>
              </w:rPr>
              <w:t xml:space="preserve">Statutul de gimnaziu nu dă credibilitate ca </w:t>
            </w:r>
          </w:p>
          <w:p w:rsidR="006A55FC" w:rsidRPr="00582F90" w:rsidRDefault="006A55FC" w:rsidP="009B434F">
            <w:pPr>
              <w:rPr>
                <w:color w:val="000000"/>
                <w:sz w:val="22"/>
              </w:rPr>
            </w:pPr>
            <w:r w:rsidRPr="00582F90">
              <w:rPr>
                <w:color w:val="000000"/>
                <w:sz w:val="22"/>
              </w:rPr>
              <w:t>părinții să aleagă instituția noastră. Părinții doresc ca copii lor să învețe la liceu.</w:t>
            </w:r>
          </w:p>
          <w:p w:rsidR="009B434F" w:rsidRPr="00582F90" w:rsidRDefault="006A55FC" w:rsidP="006F70FA">
            <w:pPr>
              <w:pStyle w:val="Listparagraf"/>
              <w:numPr>
                <w:ilvl w:val="0"/>
                <w:numId w:val="60"/>
              </w:numPr>
              <w:rPr>
                <w:color w:val="000000"/>
                <w:sz w:val="22"/>
              </w:rPr>
            </w:pPr>
            <w:r w:rsidRPr="00582F90">
              <w:rPr>
                <w:color w:val="000000"/>
                <w:sz w:val="22"/>
              </w:rPr>
              <w:t xml:space="preserve">Respectarea principiului echității de gen </w:t>
            </w:r>
          </w:p>
          <w:p w:rsidR="006A55FC" w:rsidRPr="00582F90" w:rsidRDefault="006A55FC" w:rsidP="009B434F">
            <w:pPr>
              <w:rPr>
                <w:color w:val="000000"/>
                <w:sz w:val="22"/>
              </w:rPr>
            </w:pPr>
            <w:r w:rsidRPr="00582F90">
              <w:rPr>
                <w:color w:val="000000"/>
                <w:sz w:val="22"/>
              </w:rPr>
              <w:t>este realizat parțial.</w:t>
            </w:r>
          </w:p>
          <w:p w:rsidR="009B434F" w:rsidRPr="00582F90" w:rsidRDefault="00842A45" w:rsidP="006F70FA">
            <w:pPr>
              <w:pStyle w:val="Listparagraf"/>
              <w:numPr>
                <w:ilvl w:val="0"/>
                <w:numId w:val="60"/>
              </w:numPr>
              <w:rPr>
                <w:color w:val="000000"/>
                <w:sz w:val="22"/>
              </w:rPr>
            </w:pPr>
            <w:r w:rsidRPr="00582F90">
              <w:rPr>
                <w:color w:val="000000"/>
                <w:sz w:val="22"/>
              </w:rPr>
              <w:t>Asigurarea</w:t>
            </w:r>
            <w:r w:rsidR="006A55FC" w:rsidRPr="00582F90">
              <w:rPr>
                <w:color w:val="000000"/>
                <w:sz w:val="22"/>
              </w:rPr>
              <w:t xml:space="preserve"> instituției cu ventilatoare-</w:t>
            </w:r>
          </w:p>
          <w:p w:rsidR="006A55FC" w:rsidRPr="00582F90" w:rsidRDefault="006A55FC" w:rsidP="009B434F">
            <w:pPr>
              <w:rPr>
                <w:color w:val="000000"/>
                <w:sz w:val="22"/>
              </w:rPr>
            </w:pPr>
            <w:r w:rsidRPr="00582F90">
              <w:rPr>
                <w:color w:val="000000"/>
                <w:sz w:val="22"/>
              </w:rPr>
              <w:t>fizica, chimia și cantina școlară - din lipsa de mijloace financiare.</w:t>
            </w:r>
          </w:p>
          <w:p w:rsidR="009B434F" w:rsidRPr="00582F90" w:rsidRDefault="006A55FC" w:rsidP="006F70FA">
            <w:pPr>
              <w:pStyle w:val="Listparagraf"/>
              <w:numPr>
                <w:ilvl w:val="0"/>
                <w:numId w:val="60"/>
              </w:numPr>
              <w:rPr>
                <w:color w:val="000000"/>
                <w:sz w:val="22"/>
              </w:rPr>
            </w:pPr>
            <w:r w:rsidRPr="00582F90">
              <w:rPr>
                <w:color w:val="000000"/>
                <w:sz w:val="22"/>
              </w:rPr>
              <w:t xml:space="preserve">Lipsa unei rampe pentru copiii cu </w:t>
            </w:r>
          </w:p>
          <w:p w:rsidR="006A55FC" w:rsidRPr="00582F90" w:rsidRDefault="006A55FC" w:rsidP="009B434F">
            <w:pPr>
              <w:rPr>
                <w:color w:val="000000"/>
                <w:sz w:val="22"/>
              </w:rPr>
            </w:pPr>
            <w:r w:rsidRPr="00582F90">
              <w:rPr>
                <w:color w:val="000000"/>
                <w:sz w:val="22"/>
              </w:rPr>
              <w:t>dizabilități</w:t>
            </w:r>
          </w:p>
          <w:p w:rsidR="009B434F" w:rsidRPr="00582F90" w:rsidRDefault="006A55FC" w:rsidP="006F70FA">
            <w:pPr>
              <w:pStyle w:val="Listparagraf"/>
              <w:numPr>
                <w:ilvl w:val="0"/>
                <w:numId w:val="60"/>
              </w:numPr>
              <w:rPr>
                <w:color w:val="000000"/>
                <w:sz w:val="22"/>
              </w:rPr>
            </w:pPr>
            <w:r w:rsidRPr="00582F90">
              <w:rPr>
                <w:color w:val="000000"/>
                <w:sz w:val="22"/>
              </w:rPr>
              <w:t xml:space="preserve">Infrastructura instituției – fațada școlii, </w:t>
            </w:r>
          </w:p>
          <w:p w:rsidR="006A55FC" w:rsidRPr="00582F90" w:rsidRDefault="006A55FC" w:rsidP="009B434F">
            <w:pPr>
              <w:rPr>
                <w:color w:val="000000"/>
                <w:sz w:val="22"/>
              </w:rPr>
            </w:pPr>
            <w:r w:rsidRPr="00582F90">
              <w:rPr>
                <w:color w:val="000000"/>
                <w:sz w:val="22"/>
              </w:rPr>
              <w:t>asfaltul din preajma școlii, te</w:t>
            </w:r>
            <w:r w:rsidR="009B434F" w:rsidRPr="00582F90">
              <w:rPr>
                <w:color w:val="000000"/>
                <w:sz w:val="22"/>
              </w:rPr>
              <w:t xml:space="preserve">renurile sportive, acoperișul </w:t>
            </w:r>
            <w:r w:rsidRPr="00582F90">
              <w:rPr>
                <w:color w:val="000000"/>
                <w:sz w:val="22"/>
              </w:rPr>
              <w:t>– neccesită reparație capitală  sau renovare.</w:t>
            </w:r>
          </w:p>
          <w:p w:rsidR="009B434F" w:rsidRPr="00582F90" w:rsidRDefault="006A55FC" w:rsidP="006F70FA">
            <w:pPr>
              <w:pStyle w:val="Listparagraf"/>
              <w:numPr>
                <w:ilvl w:val="0"/>
                <w:numId w:val="60"/>
              </w:numPr>
              <w:rPr>
                <w:color w:val="000000"/>
                <w:sz w:val="22"/>
              </w:rPr>
            </w:pPr>
            <w:r w:rsidRPr="00582F90">
              <w:rPr>
                <w:color w:val="000000"/>
                <w:sz w:val="22"/>
              </w:rPr>
              <w:t xml:space="preserve">Implicarea ineficientă a Consiliului </w:t>
            </w:r>
          </w:p>
          <w:p w:rsidR="006A55FC" w:rsidRPr="00582F90" w:rsidRDefault="009B434F" w:rsidP="009B434F">
            <w:pPr>
              <w:rPr>
                <w:color w:val="000000"/>
                <w:sz w:val="22"/>
              </w:rPr>
            </w:pPr>
            <w:r w:rsidRPr="00582F90">
              <w:rPr>
                <w:color w:val="000000"/>
                <w:sz w:val="22"/>
              </w:rPr>
              <w:t>reprezentativ al părinților</w:t>
            </w:r>
            <w:r w:rsidR="006A55FC" w:rsidRPr="00582F90">
              <w:rPr>
                <w:color w:val="000000"/>
                <w:sz w:val="22"/>
              </w:rPr>
              <w:t xml:space="preserve"> în viața  școlii,  în dezvoltarea instituției școlare.</w:t>
            </w:r>
          </w:p>
          <w:p w:rsidR="009B434F" w:rsidRPr="00582F90" w:rsidRDefault="006A55FC" w:rsidP="006F70FA">
            <w:pPr>
              <w:pStyle w:val="Listparagraf"/>
              <w:numPr>
                <w:ilvl w:val="0"/>
                <w:numId w:val="60"/>
              </w:numPr>
              <w:rPr>
                <w:color w:val="000000"/>
                <w:sz w:val="22"/>
              </w:rPr>
            </w:pPr>
            <w:r w:rsidRPr="00582F90">
              <w:rPr>
                <w:color w:val="000000"/>
                <w:sz w:val="22"/>
              </w:rPr>
              <w:t xml:space="preserve">Nu toate disciplinele școlare sunt </w:t>
            </w:r>
          </w:p>
          <w:p w:rsidR="006A55FC" w:rsidRPr="00582F90" w:rsidRDefault="006A55FC" w:rsidP="009B434F">
            <w:pPr>
              <w:rPr>
                <w:color w:val="000000"/>
                <w:sz w:val="22"/>
              </w:rPr>
            </w:pPr>
            <w:r w:rsidRPr="00582F90">
              <w:rPr>
                <w:color w:val="000000"/>
                <w:sz w:val="22"/>
              </w:rPr>
              <w:lastRenderedPageBreak/>
              <w:t>asigurate cu manuale școlare. Este necesar pe alocuri și xeroxul sau împrumutul din alte instituții școlare.</w:t>
            </w:r>
          </w:p>
          <w:p w:rsidR="009B434F" w:rsidRPr="00582F90" w:rsidRDefault="009B434F" w:rsidP="006F70FA">
            <w:pPr>
              <w:pStyle w:val="Listparagraf"/>
              <w:numPr>
                <w:ilvl w:val="0"/>
                <w:numId w:val="60"/>
              </w:numPr>
              <w:rPr>
                <w:color w:val="000000"/>
                <w:sz w:val="22"/>
              </w:rPr>
            </w:pPr>
            <w:r w:rsidRPr="00582F90">
              <w:rPr>
                <w:color w:val="000000"/>
                <w:sz w:val="22"/>
              </w:rPr>
              <w:t>Trei elevi plecați</w:t>
            </w:r>
            <w:r w:rsidR="006A55FC" w:rsidRPr="00582F90">
              <w:rPr>
                <w:color w:val="000000"/>
                <w:sz w:val="22"/>
              </w:rPr>
              <w:t xml:space="preserve"> peste hotare fără ca să-și </w:t>
            </w:r>
          </w:p>
          <w:p w:rsidR="006A55FC" w:rsidRPr="00582F90" w:rsidRDefault="006A55FC" w:rsidP="009B434F">
            <w:pPr>
              <w:rPr>
                <w:color w:val="000000"/>
                <w:sz w:val="22"/>
              </w:rPr>
            </w:pPr>
            <w:r w:rsidRPr="00582F90">
              <w:rPr>
                <w:color w:val="000000"/>
                <w:sz w:val="22"/>
              </w:rPr>
              <w:t>ridice actele din instituție.</w:t>
            </w:r>
          </w:p>
          <w:p w:rsidR="006A55FC" w:rsidRPr="00582F90" w:rsidRDefault="006A55FC" w:rsidP="006F70FA">
            <w:pPr>
              <w:pStyle w:val="Listparagraf"/>
              <w:ind w:left="360"/>
              <w:rPr>
                <w:color w:val="000000"/>
                <w:sz w:val="22"/>
              </w:rPr>
            </w:pPr>
          </w:p>
        </w:tc>
      </w:tr>
      <w:tr w:rsidR="006A55FC" w:rsidRPr="00582F90" w:rsidTr="00443323">
        <w:tc>
          <w:tcPr>
            <w:tcW w:w="5387" w:type="dxa"/>
          </w:tcPr>
          <w:p w:rsidR="006A55FC" w:rsidRPr="00582F90" w:rsidRDefault="006A55FC" w:rsidP="006A55FC">
            <w:pPr>
              <w:jc w:val="center"/>
            </w:pPr>
            <w:r w:rsidRPr="00582F90">
              <w:lastRenderedPageBreak/>
              <w:t>Oportunități</w:t>
            </w:r>
          </w:p>
        </w:tc>
        <w:tc>
          <w:tcPr>
            <w:tcW w:w="4423" w:type="dxa"/>
          </w:tcPr>
          <w:p w:rsidR="006A55FC" w:rsidRPr="00582F90" w:rsidRDefault="006A55FC" w:rsidP="006A55FC">
            <w:pPr>
              <w:jc w:val="center"/>
            </w:pPr>
            <w:r w:rsidRPr="00582F90">
              <w:t>Riscuri</w:t>
            </w:r>
          </w:p>
        </w:tc>
      </w:tr>
      <w:tr w:rsidR="006A55FC" w:rsidRPr="00582F90" w:rsidTr="00443323">
        <w:tc>
          <w:tcPr>
            <w:tcW w:w="5387" w:type="dxa"/>
          </w:tcPr>
          <w:p w:rsidR="009B434F" w:rsidRPr="00582F90" w:rsidRDefault="00245DC2" w:rsidP="006F70FA">
            <w:pPr>
              <w:pStyle w:val="Listparagraf"/>
              <w:numPr>
                <w:ilvl w:val="0"/>
                <w:numId w:val="61"/>
              </w:numPr>
              <w:rPr>
                <w:color w:val="000000"/>
                <w:sz w:val="22"/>
              </w:rPr>
            </w:pPr>
            <w:r w:rsidRPr="00582F90">
              <w:rPr>
                <w:color w:val="000000"/>
                <w:sz w:val="22"/>
              </w:rPr>
              <w:t xml:space="preserve">Existența politicilor educaționale elaborate de către </w:t>
            </w:r>
          </w:p>
          <w:p w:rsidR="00245DC2" w:rsidRPr="00582F90" w:rsidRDefault="00245DC2" w:rsidP="009B434F">
            <w:pPr>
              <w:rPr>
                <w:color w:val="000000"/>
                <w:sz w:val="22"/>
              </w:rPr>
            </w:pPr>
            <w:r w:rsidRPr="00582F90">
              <w:rPr>
                <w:color w:val="000000"/>
                <w:sz w:val="22"/>
              </w:rPr>
              <w:t>MEC în vederea instruirii și educației. Documente</w:t>
            </w:r>
            <w:r w:rsidR="006F70FA" w:rsidRPr="00582F90">
              <w:rPr>
                <w:color w:val="000000"/>
                <w:sz w:val="22"/>
              </w:rPr>
              <w:t xml:space="preserve"> strategice care reflectă direc</w:t>
            </w:r>
            <w:r w:rsidRPr="00582F90">
              <w:rPr>
                <w:color w:val="000000"/>
                <w:sz w:val="22"/>
              </w:rPr>
              <w:t xml:space="preserve">țiile de dezvoltare </w:t>
            </w:r>
            <w:r w:rsidR="009B434F" w:rsidRPr="00582F90">
              <w:rPr>
                <w:color w:val="000000"/>
                <w:sz w:val="22"/>
              </w:rPr>
              <w:t xml:space="preserve">a instituției-Codul Educației, </w:t>
            </w:r>
            <w:r w:rsidRPr="00582F90">
              <w:rPr>
                <w:color w:val="000000"/>
                <w:sz w:val="22"/>
              </w:rPr>
              <w:t xml:space="preserve">EDUCAȚIA 2020, regulamente. </w:t>
            </w:r>
          </w:p>
          <w:p w:rsidR="009B434F" w:rsidRPr="00582F90" w:rsidRDefault="00245DC2" w:rsidP="006F70FA">
            <w:pPr>
              <w:pStyle w:val="Listparagraf"/>
              <w:numPr>
                <w:ilvl w:val="0"/>
                <w:numId w:val="61"/>
              </w:numPr>
              <w:rPr>
                <w:color w:val="000000"/>
                <w:sz w:val="22"/>
              </w:rPr>
            </w:pPr>
            <w:r w:rsidRPr="00582F90">
              <w:rPr>
                <w:color w:val="000000"/>
                <w:sz w:val="22"/>
              </w:rPr>
              <w:t xml:space="preserve">Prevederi reglementare carte favorizează copiii din </w:t>
            </w:r>
          </w:p>
          <w:p w:rsidR="00245DC2" w:rsidRPr="00582F90" w:rsidRDefault="00245DC2" w:rsidP="009B434F">
            <w:pPr>
              <w:rPr>
                <w:color w:val="000000"/>
                <w:sz w:val="22"/>
              </w:rPr>
            </w:pPr>
            <w:r w:rsidRPr="00582F90">
              <w:rPr>
                <w:color w:val="000000"/>
                <w:sz w:val="22"/>
              </w:rPr>
              <w:t>familii vulnerabile – orfani.</w:t>
            </w:r>
          </w:p>
          <w:p w:rsidR="009B434F" w:rsidRPr="00582F90" w:rsidRDefault="00245DC2" w:rsidP="006F70FA">
            <w:pPr>
              <w:pStyle w:val="Listparagraf"/>
              <w:numPr>
                <w:ilvl w:val="0"/>
                <w:numId w:val="61"/>
              </w:numPr>
              <w:rPr>
                <w:color w:val="000000"/>
                <w:sz w:val="22"/>
              </w:rPr>
            </w:pPr>
            <w:r w:rsidRPr="00582F90">
              <w:rPr>
                <w:color w:val="000000"/>
                <w:sz w:val="22"/>
              </w:rPr>
              <w:t xml:space="preserve">Alimentație gratuită pentru elevii care frecventează </w:t>
            </w:r>
          </w:p>
          <w:p w:rsidR="00245DC2" w:rsidRPr="00582F90" w:rsidRDefault="00245DC2" w:rsidP="009B434F">
            <w:pPr>
              <w:rPr>
                <w:color w:val="000000"/>
                <w:sz w:val="22"/>
              </w:rPr>
            </w:pPr>
            <w:r w:rsidRPr="00582F90">
              <w:rPr>
                <w:color w:val="000000"/>
                <w:sz w:val="22"/>
              </w:rPr>
              <w:t>grupa cu regim prelungit.</w:t>
            </w:r>
          </w:p>
          <w:p w:rsidR="009B434F" w:rsidRPr="00582F90" w:rsidRDefault="00245DC2" w:rsidP="006F70FA">
            <w:pPr>
              <w:pStyle w:val="Listparagraf"/>
              <w:numPr>
                <w:ilvl w:val="0"/>
                <w:numId w:val="61"/>
              </w:numPr>
              <w:rPr>
                <w:color w:val="000000"/>
                <w:sz w:val="22"/>
              </w:rPr>
            </w:pPr>
            <w:r w:rsidRPr="00582F90">
              <w:rPr>
                <w:color w:val="000000"/>
                <w:sz w:val="22"/>
              </w:rPr>
              <w:t xml:space="preserve">Colaborarea eficientă a gimnaziului cu DETS Botanica </w:t>
            </w:r>
          </w:p>
          <w:p w:rsidR="00245DC2" w:rsidRPr="00582F90" w:rsidRDefault="00245DC2" w:rsidP="009B434F">
            <w:pPr>
              <w:rPr>
                <w:color w:val="000000"/>
                <w:sz w:val="22"/>
              </w:rPr>
            </w:pPr>
            <w:r w:rsidRPr="00582F90">
              <w:rPr>
                <w:color w:val="000000"/>
                <w:sz w:val="22"/>
              </w:rPr>
              <w:t xml:space="preserve">/ DGETS /APL, Sectorul de poliție. </w:t>
            </w:r>
          </w:p>
          <w:p w:rsidR="009B434F" w:rsidRPr="00582F90" w:rsidRDefault="00245DC2" w:rsidP="006F70FA">
            <w:pPr>
              <w:pStyle w:val="Listparagraf"/>
              <w:numPr>
                <w:ilvl w:val="0"/>
                <w:numId w:val="61"/>
              </w:numPr>
              <w:rPr>
                <w:color w:val="000000"/>
                <w:sz w:val="22"/>
              </w:rPr>
            </w:pPr>
            <w:r w:rsidRPr="00582F90">
              <w:rPr>
                <w:color w:val="000000"/>
                <w:sz w:val="22"/>
              </w:rPr>
              <w:t xml:space="preserve">Parteneriate educaționale care contribuie la dezvoltarea </w:t>
            </w:r>
          </w:p>
          <w:p w:rsidR="00245DC2" w:rsidRPr="00582F90" w:rsidRDefault="00245DC2" w:rsidP="009B434F">
            <w:pPr>
              <w:rPr>
                <w:color w:val="000000"/>
                <w:sz w:val="22"/>
              </w:rPr>
            </w:pPr>
            <w:r w:rsidRPr="00582F90">
              <w:rPr>
                <w:color w:val="000000"/>
                <w:sz w:val="22"/>
              </w:rPr>
              <w:t xml:space="preserve">instituției școlare prin dotare și  activități de educație. </w:t>
            </w:r>
          </w:p>
          <w:p w:rsidR="009B434F" w:rsidRPr="00582F90" w:rsidRDefault="00245DC2" w:rsidP="006F70FA">
            <w:pPr>
              <w:pStyle w:val="Listparagraf"/>
              <w:numPr>
                <w:ilvl w:val="0"/>
                <w:numId w:val="61"/>
              </w:numPr>
              <w:rPr>
                <w:color w:val="000000"/>
                <w:sz w:val="22"/>
              </w:rPr>
            </w:pPr>
            <w:r w:rsidRPr="00582F90">
              <w:rPr>
                <w:color w:val="000000"/>
                <w:sz w:val="22"/>
              </w:rPr>
              <w:t>A</w:t>
            </w:r>
            <w:r w:rsidR="009B434F" w:rsidRPr="00582F90">
              <w:rPr>
                <w:color w:val="000000"/>
                <w:sz w:val="22"/>
              </w:rPr>
              <w:t>O „</w:t>
            </w:r>
            <w:r w:rsidRPr="00582F90">
              <w:rPr>
                <w:color w:val="000000"/>
                <w:sz w:val="22"/>
              </w:rPr>
              <w:t xml:space="preserve">Speranța Copiilor” a părinților elevilor din </w:t>
            </w:r>
          </w:p>
          <w:p w:rsidR="00245DC2" w:rsidRPr="00582F90" w:rsidRDefault="00245DC2" w:rsidP="009B434F">
            <w:pPr>
              <w:rPr>
                <w:color w:val="000000"/>
                <w:sz w:val="22"/>
              </w:rPr>
            </w:pPr>
            <w:r w:rsidRPr="00582F90">
              <w:rPr>
                <w:color w:val="000000"/>
                <w:sz w:val="22"/>
              </w:rPr>
              <w:t>gimnaziul ,,Nicolae H. Costin”.</w:t>
            </w:r>
          </w:p>
          <w:p w:rsidR="006A55FC" w:rsidRPr="00582F90" w:rsidRDefault="006A55FC" w:rsidP="00245DC2">
            <w:pPr>
              <w:pStyle w:val="Listparagraf"/>
              <w:ind w:left="360"/>
              <w:jc w:val="left"/>
              <w:rPr>
                <w:sz w:val="22"/>
              </w:rPr>
            </w:pPr>
          </w:p>
        </w:tc>
        <w:tc>
          <w:tcPr>
            <w:tcW w:w="4423" w:type="dxa"/>
          </w:tcPr>
          <w:p w:rsidR="009B434F" w:rsidRPr="00582F90" w:rsidRDefault="00245DC2" w:rsidP="006F70FA">
            <w:pPr>
              <w:pStyle w:val="Listparagraf"/>
              <w:numPr>
                <w:ilvl w:val="0"/>
                <w:numId w:val="61"/>
              </w:numPr>
              <w:rPr>
                <w:color w:val="000000"/>
                <w:sz w:val="22"/>
              </w:rPr>
            </w:pPr>
            <w:r w:rsidRPr="00582F90">
              <w:rPr>
                <w:bCs/>
                <w:color w:val="000000"/>
                <w:sz w:val="22"/>
              </w:rPr>
              <w:t xml:space="preserve">Efectiv mic de elevi, față de capacitatea </w:t>
            </w:r>
          </w:p>
          <w:p w:rsidR="00245DC2" w:rsidRPr="00582F90" w:rsidRDefault="00245DC2" w:rsidP="009B434F">
            <w:pPr>
              <w:rPr>
                <w:color w:val="000000"/>
                <w:sz w:val="22"/>
              </w:rPr>
            </w:pPr>
            <w:r w:rsidRPr="00582F90">
              <w:rPr>
                <w:bCs/>
                <w:color w:val="000000"/>
                <w:sz w:val="22"/>
              </w:rPr>
              <w:t>școlii.</w:t>
            </w:r>
          </w:p>
          <w:p w:rsidR="009B434F" w:rsidRPr="00582F90" w:rsidRDefault="00245DC2" w:rsidP="006F70FA">
            <w:pPr>
              <w:pStyle w:val="Listparagraf"/>
              <w:numPr>
                <w:ilvl w:val="0"/>
                <w:numId w:val="61"/>
              </w:numPr>
              <w:rPr>
                <w:bCs/>
                <w:color w:val="000000"/>
                <w:sz w:val="22"/>
              </w:rPr>
            </w:pPr>
            <w:r w:rsidRPr="00582F90">
              <w:rPr>
                <w:bCs/>
                <w:color w:val="000000"/>
                <w:sz w:val="22"/>
              </w:rPr>
              <w:t xml:space="preserve">Procentajul mare de elevi rămași în grija </w:t>
            </w:r>
          </w:p>
          <w:p w:rsidR="00245DC2" w:rsidRPr="00582F90" w:rsidRDefault="00245DC2" w:rsidP="009B434F">
            <w:pPr>
              <w:rPr>
                <w:bCs/>
                <w:color w:val="000000"/>
                <w:sz w:val="22"/>
              </w:rPr>
            </w:pPr>
            <w:r w:rsidRPr="00582F90">
              <w:rPr>
                <w:bCs/>
                <w:color w:val="000000"/>
                <w:sz w:val="22"/>
              </w:rPr>
              <w:t xml:space="preserve">rudelor, buneilor, deoarece părinții sunt plecați peste hotare. </w:t>
            </w:r>
          </w:p>
          <w:p w:rsidR="009B434F" w:rsidRPr="00582F90" w:rsidRDefault="00245DC2" w:rsidP="006F70FA">
            <w:pPr>
              <w:pStyle w:val="Listparagraf"/>
              <w:numPr>
                <w:ilvl w:val="0"/>
                <w:numId w:val="61"/>
              </w:numPr>
              <w:rPr>
                <w:bCs/>
                <w:color w:val="000000"/>
                <w:sz w:val="22"/>
              </w:rPr>
            </w:pPr>
            <w:r w:rsidRPr="00582F90">
              <w:rPr>
                <w:bCs/>
                <w:color w:val="000000"/>
                <w:sz w:val="22"/>
              </w:rPr>
              <w:t xml:space="preserve">Emigrarea părinților împreună cu copiii </w:t>
            </w:r>
          </w:p>
          <w:p w:rsidR="00245DC2" w:rsidRPr="00582F90" w:rsidRDefault="00245DC2" w:rsidP="009B434F">
            <w:pPr>
              <w:rPr>
                <w:bCs/>
                <w:color w:val="000000"/>
                <w:sz w:val="22"/>
              </w:rPr>
            </w:pPr>
            <w:r w:rsidRPr="00582F90">
              <w:rPr>
                <w:bCs/>
                <w:color w:val="000000"/>
                <w:sz w:val="22"/>
              </w:rPr>
              <w:t xml:space="preserve">lor peste hotare. </w:t>
            </w:r>
          </w:p>
          <w:p w:rsidR="00245DC2" w:rsidRPr="00582F90" w:rsidRDefault="00245DC2" w:rsidP="006F70FA">
            <w:pPr>
              <w:pStyle w:val="Listparagraf"/>
              <w:numPr>
                <w:ilvl w:val="0"/>
                <w:numId w:val="61"/>
              </w:numPr>
              <w:rPr>
                <w:bCs/>
                <w:color w:val="000000"/>
                <w:sz w:val="22"/>
              </w:rPr>
            </w:pPr>
            <w:r w:rsidRPr="00582F90">
              <w:rPr>
                <w:bCs/>
                <w:color w:val="000000"/>
                <w:sz w:val="22"/>
              </w:rPr>
              <w:t xml:space="preserve">Instabilitate economică. </w:t>
            </w:r>
          </w:p>
          <w:p w:rsidR="009B434F" w:rsidRPr="00582F90" w:rsidRDefault="00245DC2" w:rsidP="006F70FA">
            <w:pPr>
              <w:pStyle w:val="Listparagraf"/>
              <w:numPr>
                <w:ilvl w:val="0"/>
                <w:numId w:val="61"/>
              </w:numPr>
              <w:rPr>
                <w:bCs/>
                <w:color w:val="000000"/>
                <w:sz w:val="22"/>
              </w:rPr>
            </w:pPr>
            <w:r w:rsidRPr="00582F90">
              <w:rPr>
                <w:bCs/>
                <w:color w:val="000000"/>
                <w:sz w:val="22"/>
              </w:rPr>
              <w:t xml:space="preserve">Neînțelegerea, nerespectarea politicilor </w:t>
            </w:r>
          </w:p>
          <w:p w:rsidR="00245DC2" w:rsidRPr="00582F90" w:rsidRDefault="00245DC2" w:rsidP="009B434F">
            <w:pPr>
              <w:rPr>
                <w:bCs/>
                <w:color w:val="000000"/>
                <w:sz w:val="22"/>
              </w:rPr>
            </w:pPr>
            <w:r w:rsidRPr="00582F90">
              <w:rPr>
                <w:bCs/>
                <w:color w:val="000000"/>
                <w:sz w:val="22"/>
              </w:rPr>
              <w:t xml:space="preserve">educaționale de către cadrele didactice, de către  părinții elevilor. </w:t>
            </w:r>
          </w:p>
          <w:p w:rsidR="009B434F" w:rsidRPr="00582F90" w:rsidRDefault="00245DC2" w:rsidP="006F70FA">
            <w:pPr>
              <w:pStyle w:val="Listparagraf"/>
              <w:numPr>
                <w:ilvl w:val="0"/>
                <w:numId w:val="61"/>
              </w:numPr>
              <w:rPr>
                <w:bCs/>
                <w:color w:val="000000"/>
                <w:sz w:val="22"/>
              </w:rPr>
            </w:pPr>
            <w:r w:rsidRPr="00582F90">
              <w:rPr>
                <w:bCs/>
                <w:color w:val="000000"/>
                <w:sz w:val="22"/>
              </w:rPr>
              <w:t>Procesul demog</w:t>
            </w:r>
            <w:r w:rsidR="009B434F" w:rsidRPr="00582F90">
              <w:rPr>
                <w:bCs/>
                <w:color w:val="000000"/>
                <w:sz w:val="22"/>
              </w:rPr>
              <w:t xml:space="preserve">rafic în descreștere poate </w:t>
            </w:r>
          </w:p>
          <w:p w:rsidR="00245DC2" w:rsidRPr="00582F90" w:rsidRDefault="009B434F" w:rsidP="009B434F">
            <w:pPr>
              <w:rPr>
                <w:bCs/>
                <w:color w:val="000000"/>
                <w:sz w:val="22"/>
              </w:rPr>
            </w:pPr>
            <w:r w:rsidRPr="00582F90">
              <w:rPr>
                <w:bCs/>
                <w:color w:val="000000"/>
                <w:sz w:val="22"/>
              </w:rPr>
              <w:t>duce</w:t>
            </w:r>
            <w:r w:rsidR="00245DC2" w:rsidRPr="00582F90">
              <w:rPr>
                <w:bCs/>
                <w:color w:val="000000"/>
                <w:sz w:val="22"/>
              </w:rPr>
              <w:t xml:space="preserve"> la o nouă optimizare a instituției. </w:t>
            </w:r>
          </w:p>
          <w:p w:rsidR="009B434F" w:rsidRPr="00582F90" w:rsidRDefault="00245DC2" w:rsidP="009B434F">
            <w:pPr>
              <w:pStyle w:val="Listparagraf"/>
              <w:numPr>
                <w:ilvl w:val="0"/>
                <w:numId w:val="61"/>
              </w:numPr>
              <w:rPr>
                <w:sz w:val="22"/>
              </w:rPr>
            </w:pPr>
            <w:r w:rsidRPr="00582F90">
              <w:rPr>
                <w:bCs/>
                <w:color w:val="000000"/>
                <w:sz w:val="22"/>
              </w:rPr>
              <w:t>Situația s</w:t>
            </w:r>
            <w:r w:rsidR="009B434F" w:rsidRPr="00582F90">
              <w:rPr>
                <w:bCs/>
                <w:color w:val="000000"/>
                <w:sz w:val="22"/>
              </w:rPr>
              <w:t xml:space="preserve">ocial-economică se va reflecta în </w:t>
            </w:r>
          </w:p>
          <w:p w:rsidR="006A55FC" w:rsidRPr="00582F90" w:rsidRDefault="00245DC2" w:rsidP="009B434F">
            <w:pPr>
              <w:rPr>
                <w:sz w:val="22"/>
              </w:rPr>
            </w:pPr>
            <w:r w:rsidRPr="00582F90">
              <w:rPr>
                <w:bCs/>
                <w:color w:val="000000"/>
                <w:sz w:val="22"/>
              </w:rPr>
              <w:t xml:space="preserve">continuare asupra familiilor social- vulnerabile, prin urmare părinții vor pleca peste hotare, ceea ce va duce și la creșterea nivelului de violență și a nivelului scăzut de învățare  în rândurile elevilor.  </w:t>
            </w:r>
          </w:p>
        </w:tc>
      </w:tr>
    </w:tbl>
    <w:p w:rsidR="00544E25" w:rsidRPr="00582F90" w:rsidRDefault="00544E25" w:rsidP="00544E25"/>
    <w:p w:rsidR="00544E25" w:rsidRPr="00582F90" w:rsidRDefault="00544E25" w:rsidP="00544E25">
      <w:r w:rsidRPr="00582F90">
        <w:t xml:space="preserve">Tabel privind nivelul de realizare a standardelor </w:t>
      </w:r>
      <w:r w:rsidRPr="00582F90">
        <w:rPr>
          <w:i/>
          <w:sz w:val="22"/>
        </w:rPr>
        <w:t>[se completează pentru Raportul de activitate ce urmează a fi prezentat la ANACEC, în vederea evaluării externe]</w:t>
      </w:r>
      <w:r w:rsidRPr="00582F90">
        <w:t>:</w:t>
      </w:r>
    </w:p>
    <w:p w:rsidR="00544E25" w:rsidRPr="00582F90" w:rsidRDefault="00544E25" w:rsidP="00544E25"/>
    <w:tbl>
      <w:tblPr>
        <w:tblStyle w:val="GrilTabel"/>
        <w:tblW w:w="9638" w:type="dxa"/>
        <w:tblInd w:w="108" w:type="dxa"/>
        <w:tblLayout w:type="fixed"/>
        <w:tblLook w:val="04A0"/>
      </w:tblPr>
      <w:tblGrid>
        <w:gridCol w:w="993"/>
        <w:gridCol w:w="708"/>
        <w:gridCol w:w="992"/>
        <w:gridCol w:w="992"/>
        <w:gridCol w:w="993"/>
        <w:gridCol w:w="992"/>
        <w:gridCol w:w="992"/>
        <w:gridCol w:w="992"/>
        <w:gridCol w:w="992"/>
        <w:gridCol w:w="992"/>
      </w:tblGrid>
      <w:tr w:rsidR="00544E25" w:rsidRPr="00582F90" w:rsidTr="004A19FF">
        <w:tc>
          <w:tcPr>
            <w:tcW w:w="993" w:type="dxa"/>
            <w:vMerge w:val="restart"/>
            <w:vAlign w:val="center"/>
          </w:tcPr>
          <w:p w:rsidR="00544E25" w:rsidRPr="00582F90" w:rsidRDefault="00544E25" w:rsidP="00DF435F">
            <w:pPr>
              <w:jc w:val="center"/>
              <w:rPr>
                <w:sz w:val="18"/>
                <w:szCs w:val="18"/>
              </w:rPr>
            </w:pPr>
            <w:r w:rsidRPr="00582F90">
              <w:rPr>
                <w:sz w:val="18"/>
                <w:szCs w:val="18"/>
              </w:rPr>
              <w:t>Standard de calitate</w:t>
            </w:r>
          </w:p>
        </w:tc>
        <w:tc>
          <w:tcPr>
            <w:tcW w:w="708" w:type="dxa"/>
            <w:vMerge w:val="restart"/>
            <w:vAlign w:val="center"/>
          </w:tcPr>
          <w:p w:rsidR="00544E25" w:rsidRPr="00582F90" w:rsidRDefault="00544E25" w:rsidP="004A19FF">
            <w:pPr>
              <w:ind w:right="-111"/>
              <w:jc w:val="center"/>
              <w:rPr>
                <w:sz w:val="16"/>
                <w:szCs w:val="16"/>
              </w:rPr>
            </w:pPr>
            <w:r w:rsidRPr="00582F90">
              <w:rPr>
                <w:sz w:val="16"/>
                <w:szCs w:val="16"/>
              </w:rPr>
              <w:t>Punctaj maxim *</w:t>
            </w:r>
          </w:p>
        </w:tc>
        <w:tc>
          <w:tcPr>
            <w:tcW w:w="1984" w:type="dxa"/>
            <w:gridSpan w:val="2"/>
          </w:tcPr>
          <w:p w:rsidR="00544E25" w:rsidRPr="00582F90" w:rsidRDefault="00544E25" w:rsidP="00DF435F">
            <w:pPr>
              <w:jc w:val="center"/>
              <w:rPr>
                <w:b/>
                <w:sz w:val="18"/>
                <w:szCs w:val="18"/>
              </w:rPr>
            </w:pPr>
            <w:r w:rsidRPr="00582F90">
              <w:rPr>
                <w:b/>
                <w:sz w:val="18"/>
                <w:szCs w:val="18"/>
              </w:rPr>
              <w:t>Anul de studiu</w:t>
            </w:r>
          </w:p>
          <w:p w:rsidR="00544E25" w:rsidRPr="00582F90" w:rsidRDefault="009B434F" w:rsidP="006F70FA">
            <w:pPr>
              <w:jc w:val="center"/>
              <w:rPr>
                <w:sz w:val="18"/>
                <w:szCs w:val="18"/>
              </w:rPr>
            </w:pPr>
            <w:r w:rsidRPr="00582F90">
              <w:rPr>
                <w:b/>
                <w:sz w:val="18"/>
                <w:szCs w:val="18"/>
              </w:rPr>
              <w:t>2021-2022</w:t>
            </w:r>
          </w:p>
        </w:tc>
        <w:tc>
          <w:tcPr>
            <w:tcW w:w="1985" w:type="dxa"/>
            <w:gridSpan w:val="2"/>
          </w:tcPr>
          <w:p w:rsidR="00544E25" w:rsidRPr="00582F90" w:rsidRDefault="00544E25" w:rsidP="00DF435F">
            <w:pPr>
              <w:jc w:val="center"/>
              <w:rPr>
                <w:b/>
                <w:sz w:val="18"/>
                <w:szCs w:val="18"/>
              </w:rPr>
            </w:pPr>
            <w:r w:rsidRPr="00582F90">
              <w:rPr>
                <w:b/>
                <w:sz w:val="18"/>
                <w:szCs w:val="18"/>
              </w:rPr>
              <w:t>Anul de studiu</w:t>
            </w:r>
          </w:p>
          <w:p w:rsidR="00544E25" w:rsidRPr="00582F90" w:rsidRDefault="00544E25" w:rsidP="009B434F">
            <w:pPr>
              <w:jc w:val="center"/>
              <w:rPr>
                <w:sz w:val="18"/>
                <w:szCs w:val="18"/>
              </w:rPr>
            </w:pPr>
            <w:r w:rsidRPr="00582F90">
              <w:rPr>
                <w:b/>
                <w:sz w:val="18"/>
                <w:szCs w:val="18"/>
              </w:rPr>
              <w:t>20</w:t>
            </w:r>
            <w:r w:rsidR="006F70FA" w:rsidRPr="00582F90">
              <w:rPr>
                <w:b/>
                <w:sz w:val="18"/>
                <w:szCs w:val="18"/>
              </w:rPr>
              <w:t>22</w:t>
            </w:r>
            <w:r w:rsidR="009B434F" w:rsidRPr="00582F90">
              <w:rPr>
                <w:b/>
                <w:sz w:val="18"/>
                <w:szCs w:val="18"/>
              </w:rPr>
              <w:t>-2023</w:t>
            </w:r>
          </w:p>
        </w:tc>
        <w:tc>
          <w:tcPr>
            <w:tcW w:w="1984" w:type="dxa"/>
            <w:gridSpan w:val="2"/>
          </w:tcPr>
          <w:p w:rsidR="00544E25" w:rsidRPr="00582F90" w:rsidRDefault="00544E25" w:rsidP="00DF435F">
            <w:pPr>
              <w:jc w:val="center"/>
              <w:rPr>
                <w:sz w:val="18"/>
                <w:szCs w:val="18"/>
              </w:rPr>
            </w:pPr>
            <w:r w:rsidRPr="00582F90">
              <w:rPr>
                <w:sz w:val="18"/>
                <w:szCs w:val="18"/>
              </w:rPr>
              <w:t>Anul de studiu</w:t>
            </w:r>
          </w:p>
          <w:p w:rsidR="00544E25" w:rsidRPr="00582F90" w:rsidRDefault="00544E25" w:rsidP="00DF435F">
            <w:pPr>
              <w:jc w:val="center"/>
              <w:rPr>
                <w:sz w:val="18"/>
                <w:szCs w:val="18"/>
              </w:rPr>
            </w:pPr>
            <w:r w:rsidRPr="00582F90">
              <w:rPr>
                <w:sz w:val="18"/>
                <w:szCs w:val="18"/>
              </w:rPr>
              <w:t>20__-20__</w:t>
            </w:r>
          </w:p>
        </w:tc>
        <w:tc>
          <w:tcPr>
            <w:tcW w:w="1984" w:type="dxa"/>
            <w:gridSpan w:val="2"/>
          </w:tcPr>
          <w:p w:rsidR="00544E25" w:rsidRPr="00582F90" w:rsidRDefault="00544E25" w:rsidP="00DF435F">
            <w:pPr>
              <w:jc w:val="center"/>
              <w:rPr>
                <w:sz w:val="18"/>
                <w:szCs w:val="18"/>
              </w:rPr>
            </w:pPr>
            <w:r w:rsidRPr="00582F90">
              <w:rPr>
                <w:sz w:val="18"/>
                <w:szCs w:val="18"/>
              </w:rPr>
              <w:t>Anul de studiu</w:t>
            </w:r>
          </w:p>
          <w:p w:rsidR="00544E25" w:rsidRPr="00582F90" w:rsidRDefault="00544E25" w:rsidP="00DF435F">
            <w:pPr>
              <w:jc w:val="center"/>
              <w:rPr>
                <w:sz w:val="18"/>
                <w:szCs w:val="18"/>
              </w:rPr>
            </w:pPr>
            <w:r w:rsidRPr="00582F90">
              <w:rPr>
                <w:sz w:val="18"/>
                <w:szCs w:val="18"/>
              </w:rPr>
              <w:t>20__-20__</w:t>
            </w:r>
          </w:p>
          <w:p w:rsidR="00544E25" w:rsidRPr="00582F90" w:rsidRDefault="00544E25" w:rsidP="00DF435F">
            <w:pPr>
              <w:jc w:val="center"/>
              <w:rPr>
                <w:b/>
                <w:sz w:val="4"/>
                <w:szCs w:val="4"/>
              </w:rPr>
            </w:pPr>
          </w:p>
        </w:tc>
      </w:tr>
      <w:tr w:rsidR="00544E25" w:rsidRPr="00582F90" w:rsidTr="004A19FF">
        <w:tc>
          <w:tcPr>
            <w:tcW w:w="993" w:type="dxa"/>
            <w:vMerge/>
            <w:vAlign w:val="center"/>
          </w:tcPr>
          <w:p w:rsidR="00544E25" w:rsidRPr="00582F90" w:rsidRDefault="00544E25" w:rsidP="00DF435F">
            <w:pPr>
              <w:jc w:val="center"/>
              <w:rPr>
                <w:sz w:val="18"/>
                <w:szCs w:val="18"/>
              </w:rPr>
            </w:pPr>
          </w:p>
        </w:tc>
        <w:tc>
          <w:tcPr>
            <w:tcW w:w="708" w:type="dxa"/>
            <w:vMerge/>
            <w:vAlign w:val="center"/>
          </w:tcPr>
          <w:p w:rsidR="00544E25" w:rsidRPr="00582F90" w:rsidRDefault="00544E25" w:rsidP="00DF435F">
            <w:pPr>
              <w:jc w:val="center"/>
              <w:rPr>
                <w:sz w:val="18"/>
                <w:szCs w:val="18"/>
              </w:rPr>
            </w:pPr>
          </w:p>
        </w:tc>
        <w:tc>
          <w:tcPr>
            <w:tcW w:w="992" w:type="dxa"/>
          </w:tcPr>
          <w:p w:rsidR="00544E25" w:rsidRPr="00582F90" w:rsidRDefault="00544E25" w:rsidP="00DF435F">
            <w:pPr>
              <w:jc w:val="center"/>
              <w:rPr>
                <w:sz w:val="16"/>
                <w:szCs w:val="16"/>
              </w:rPr>
            </w:pPr>
            <w:r w:rsidRPr="00582F90">
              <w:rPr>
                <w:sz w:val="16"/>
                <w:szCs w:val="16"/>
              </w:rPr>
              <w:t>Autoevaluare, puncte</w:t>
            </w:r>
          </w:p>
        </w:tc>
        <w:tc>
          <w:tcPr>
            <w:tcW w:w="992" w:type="dxa"/>
          </w:tcPr>
          <w:p w:rsidR="00544E25" w:rsidRPr="00582F90" w:rsidRDefault="00544E25" w:rsidP="00DF435F">
            <w:pPr>
              <w:jc w:val="center"/>
              <w:rPr>
                <w:sz w:val="16"/>
                <w:szCs w:val="16"/>
              </w:rPr>
            </w:pPr>
            <w:r w:rsidRPr="00582F90">
              <w:rPr>
                <w:sz w:val="16"/>
                <w:szCs w:val="16"/>
              </w:rPr>
              <w:t>Nivel realizare, %</w:t>
            </w:r>
          </w:p>
        </w:tc>
        <w:tc>
          <w:tcPr>
            <w:tcW w:w="993" w:type="dxa"/>
          </w:tcPr>
          <w:p w:rsidR="00544E25" w:rsidRPr="00582F90" w:rsidRDefault="00544E25" w:rsidP="00DF435F">
            <w:pPr>
              <w:jc w:val="center"/>
              <w:rPr>
                <w:sz w:val="16"/>
                <w:szCs w:val="16"/>
              </w:rPr>
            </w:pPr>
            <w:r w:rsidRPr="00582F90">
              <w:rPr>
                <w:sz w:val="16"/>
                <w:szCs w:val="16"/>
              </w:rPr>
              <w:t>Autoevaluare, puncte</w:t>
            </w:r>
          </w:p>
        </w:tc>
        <w:tc>
          <w:tcPr>
            <w:tcW w:w="992" w:type="dxa"/>
          </w:tcPr>
          <w:p w:rsidR="00544E25" w:rsidRPr="00582F90" w:rsidRDefault="00544E25" w:rsidP="00DF435F">
            <w:pPr>
              <w:jc w:val="center"/>
              <w:rPr>
                <w:sz w:val="16"/>
                <w:szCs w:val="16"/>
              </w:rPr>
            </w:pPr>
            <w:r w:rsidRPr="00582F90">
              <w:rPr>
                <w:sz w:val="16"/>
                <w:szCs w:val="16"/>
              </w:rPr>
              <w:t>Nivel realizare, %</w:t>
            </w:r>
          </w:p>
        </w:tc>
        <w:tc>
          <w:tcPr>
            <w:tcW w:w="992" w:type="dxa"/>
          </w:tcPr>
          <w:p w:rsidR="00544E25" w:rsidRPr="00582F90" w:rsidRDefault="00544E25" w:rsidP="00DF435F">
            <w:pPr>
              <w:jc w:val="center"/>
              <w:rPr>
                <w:sz w:val="16"/>
                <w:szCs w:val="16"/>
              </w:rPr>
            </w:pPr>
            <w:r w:rsidRPr="00582F90">
              <w:rPr>
                <w:sz w:val="16"/>
                <w:szCs w:val="16"/>
              </w:rPr>
              <w:t>Autoevaluare, puncte</w:t>
            </w:r>
          </w:p>
        </w:tc>
        <w:tc>
          <w:tcPr>
            <w:tcW w:w="992" w:type="dxa"/>
          </w:tcPr>
          <w:p w:rsidR="00544E25" w:rsidRPr="00582F90" w:rsidRDefault="00544E25" w:rsidP="00DF435F">
            <w:pPr>
              <w:jc w:val="center"/>
              <w:rPr>
                <w:sz w:val="16"/>
                <w:szCs w:val="16"/>
              </w:rPr>
            </w:pPr>
            <w:r w:rsidRPr="00582F90">
              <w:rPr>
                <w:sz w:val="16"/>
                <w:szCs w:val="16"/>
              </w:rPr>
              <w:t>Nivel realizare, %</w:t>
            </w:r>
          </w:p>
        </w:tc>
        <w:tc>
          <w:tcPr>
            <w:tcW w:w="992" w:type="dxa"/>
          </w:tcPr>
          <w:p w:rsidR="00544E25" w:rsidRPr="00582F90" w:rsidRDefault="00544E25" w:rsidP="00DF435F">
            <w:pPr>
              <w:jc w:val="center"/>
              <w:rPr>
                <w:sz w:val="16"/>
                <w:szCs w:val="16"/>
              </w:rPr>
            </w:pPr>
            <w:r w:rsidRPr="00582F90">
              <w:rPr>
                <w:sz w:val="16"/>
                <w:szCs w:val="16"/>
              </w:rPr>
              <w:t>Autoevaluare, puncte</w:t>
            </w:r>
          </w:p>
        </w:tc>
        <w:tc>
          <w:tcPr>
            <w:tcW w:w="992" w:type="dxa"/>
          </w:tcPr>
          <w:p w:rsidR="00544E25" w:rsidRPr="00582F90" w:rsidRDefault="00544E25" w:rsidP="00DF435F">
            <w:pPr>
              <w:jc w:val="center"/>
              <w:rPr>
                <w:sz w:val="16"/>
                <w:szCs w:val="16"/>
              </w:rPr>
            </w:pPr>
            <w:r w:rsidRPr="00582F90">
              <w:rPr>
                <w:sz w:val="16"/>
                <w:szCs w:val="16"/>
              </w:rPr>
              <w:t>Nivel realizare, %</w:t>
            </w: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1.1</w:t>
            </w:r>
          </w:p>
        </w:tc>
        <w:tc>
          <w:tcPr>
            <w:tcW w:w="708" w:type="dxa"/>
          </w:tcPr>
          <w:p w:rsidR="006F70FA" w:rsidRPr="00582F90" w:rsidRDefault="006F70FA" w:rsidP="006F70FA">
            <w:pPr>
              <w:jc w:val="center"/>
              <w:rPr>
                <w:sz w:val="20"/>
                <w:szCs w:val="20"/>
              </w:rPr>
            </w:pPr>
            <w:r w:rsidRPr="00582F90">
              <w:rPr>
                <w:sz w:val="20"/>
                <w:szCs w:val="20"/>
              </w:rPr>
              <w:t>10</w:t>
            </w:r>
          </w:p>
        </w:tc>
        <w:tc>
          <w:tcPr>
            <w:tcW w:w="992" w:type="dxa"/>
          </w:tcPr>
          <w:p w:rsidR="006F70FA" w:rsidRPr="00582F90" w:rsidRDefault="006F70FA" w:rsidP="006F70FA">
            <w:pPr>
              <w:jc w:val="center"/>
              <w:rPr>
                <w:color w:val="000000"/>
                <w:sz w:val="20"/>
                <w:szCs w:val="20"/>
              </w:rPr>
            </w:pPr>
            <w:r w:rsidRPr="00582F90">
              <w:rPr>
                <w:color w:val="000000"/>
                <w:sz w:val="20"/>
                <w:szCs w:val="20"/>
              </w:rPr>
              <w:t>9</w:t>
            </w:r>
          </w:p>
        </w:tc>
        <w:tc>
          <w:tcPr>
            <w:tcW w:w="992" w:type="dxa"/>
          </w:tcPr>
          <w:p w:rsidR="006F70FA" w:rsidRPr="00582F90" w:rsidRDefault="006F70FA" w:rsidP="006F70FA">
            <w:pPr>
              <w:jc w:val="center"/>
              <w:rPr>
                <w:color w:val="000000"/>
                <w:sz w:val="20"/>
                <w:szCs w:val="20"/>
              </w:rPr>
            </w:pPr>
            <w:r w:rsidRPr="00582F90">
              <w:rPr>
                <w:color w:val="000000"/>
                <w:sz w:val="20"/>
                <w:szCs w:val="20"/>
              </w:rPr>
              <w:t>90</w:t>
            </w:r>
          </w:p>
        </w:tc>
        <w:tc>
          <w:tcPr>
            <w:tcW w:w="993" w:type="dxa"/>
          </w:tcPr>
          <w:p w:rsidR="006F70FA" w:rsidRPr="00582F90" w:rsidRDefault="006F70FA" w:rsidP="006F70FA">
            <w:pPr>
              <w:jc w:val="center"/>
              <w:rPr>
                <w:color w:val="000000"/>
                <w:sz w:val="20"/>
                <w:szCs w:val="20"/>
              </w:rPr>
            </w:pPr>
            <w:r w:rsidRPr="00582F90">
              <w:rPr>
                <w:color w:val="000000"/>
                <w:sz w:val="20"/>
                <w:szCs w:val="20"/>
              </w:rPr>
              <w:t>9</w:t>
            </w:r>
          </w:p>
        </w:tc>
        <w:tc>
          <w:tcPr>
            <w:tcW w:w="992" w:type="dxa"/>
          </w:tcPr>
          <w:p w:rsidR="006F70FA" w:rsidRPr="00582F90" w:rsidRDefault="006F70FA" w:rsidP="006F70FA">
            <w:pPr>
              <w:jc w:val="center"/>
              <w:rPr>
                <w:color w:val="000000"/>
                <w:sz w:val="20"/>
                <w:szCs w:val="20"/>
              </w:rPr>
            </w:pPr>
            <w:r w:rsidRPr="00582F90">
              <w:rPr>
                <w:color w:val="000000"/>
                <w:sz w:val="20"/>
                <w:szCs w:val="20"/>
              </w:rPr>
              <w:t>90</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1.2</w:t>
            </w:r>
          </w:p>
        </w:tc>
        <w:tc>
          <w:tcPr>
            <w:tcW w:w="708" w:type="dxa"/>
          </w:tcPr>
          <w:p w:rsidR="006F70FA" w:rsidRPr="00582F90" w:rsidRDefault="006F70FA" w:rsidP="006F70FA">
            <w:pPr>
              <w:jc w:val="center"/>
              <w:rPr>
                <w:sz w:val="20"/>
                <w:szCs w:val="20"/>
              </w:rPr>
            </w:pPr>
            <w:r w:rsidRPr="00582F90">
              <w:rPr>
                <w:sz w:val="20"/>
                <w:szCs w:val="20"/>
              </w:rPr>
              <w:t>5</w:t>
            </w:r>
          </w:p>
        </w:tc>
        <w:tc>
          <w:tcPr>
            <w:tcW w:w="992" w:type="dxa"/>
          </w:tcPr>
          <w:p w:rsidR="006F70FA" w:rsidRPr="00582F90" w:rsidRDefault="006F70FA" w:rsidP="006F70FA">
            <w:pPr>
              <w:jc w:val="center"/>
              <w:rPr>
                <w:color w:val="000000"/>
                <w:sz w:val="20"/>
                <w:szCs w:val="20"/>
              </w:rPr>
            </w:pPr>
            <w:r w:rsidRPr="00582F90">
              <w:rPr>
                <w:color w:val="000000"/>
                <w:sz w:val="20"/>
                <w:szCs w:val="20"/>
              </w:rPr>
              <w:t>4,25</w:t>
            </w:r>
          </w:p>
        </w:tc>
        <w:tc>
          <w:tcPr>
            <w:tcW w:w="992" w:type="dxa"/>
          </w:tcPr>
          <w:p w:rsidR="006F70FA" w:rsidRPr="00582F90" w:rsidRDefault="006F70FA" w:rsidP="006F70FA">
            <w:pPr>
              <w:jc w:val="center"/>
              <w:rPr>
                <w:color w:val="000000"/>
                <w:sz w:val="20"/>
                <w:szCs w:val="20"/>
              </w:rPr>
            </w:pPr>
            <w:r w:rsidRPr="00582F90">
              <w:rPr>
                <w:color w:val="000000"/>
                <w:sz w:val="20"/>
                <w:szCs w:val="20"/>
              </w:rPr>
              <w:t>90</w:t>
            </w:r>
          </w:p>
        </w:tc>
        <w:tc>
          <w:tcPr>
            <w:tcW w:w="993" w:type="dxa"/>
          </w:tcPr>
          <w:p w:rsidR="006F70FA" w:rsidRPr="00582F90" w:rsidRDefault="006F70FA" w:rsidP="006F70FA">
            <w:pPr>
              <w:jc w:val="center"/>
              <w:rPr>
                <w:color w:val="000000"/>
                <w:sz w:val="20"/>
                <w:szCs w:val="20"/>
              </w:rPr>
            </w:pPr>
            <w:r w:rsidRPr="00582F90">
              <w:rPr>
                <w:color w:val="000000"/>
                <w:sz w:val="20"/>
                <w:szCs w:val="20"/>
              </w:rPr>
              <w:t>4,25</w:t>
            </w:r>
          </w:p>
        </w:tc>
        <w:tc>
          <w:tcPr>
            <w:tcW w:w="992" w:type="dxa"/>
          </w:tcPr>
          <w:p w:rsidR="006F70FA" w:rsidRPr="00582F90" w:rsidRDefault="006F70FA" w:rsidP="006F70FA">
            <w:pPr>
              <w:jc w:val="center"/>
              <w:rPr>
                <w:color w:val="000000"/>
                <w:sz w:val="20"/>
                <w:szCs w:val="20"/>
              </w:rPr>
            </w:pPr>
            <w:r w:rsidRPr="00582F90">
              <w:rPr>
                <w:color w:val="000000"/>
                <w:sz w:val="20"/>
                <w:szCs w:val="20"/>
              </w:rPr>
              <w:t>90</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1.3</w:t>
            </w:r>
          </w:p>
        </w:tc>
        <w:tc>
          <w:tcPr>
            <w:tcW w:w="708" w:type="dxa"/>
          </w:tcPr>
          <w:p w:rsidR="006F70FA" w:rsidRPr="00582F90" w:rsidRDefault="006F70FA" w:rsidP="006F70FA">
            <w:pPr>
              <w:jc w:val="center"/>
              <w:rPr>
                <w:sz w:val="20"/>
                <w:szCs w:val="20"/>
              </w:rPr>
            </w:pPr>
            <w:r w:rsidRPr="00582F90">
              <w:rPr>
                <w:sz w:val="20"/>
                <w:szCs w:val="20"/>
              </w:rPr>
              <w:t>5</w:t>
            </w:r>
          </w:p>
        </w:tc>
        <w:tc>
          <w:tcPr>
            <w:tcW w:w="992" w:type="dxa"/>
          </w:tcPr>
          <w:p w:rsidR="006F70FA" w:rsidRPr="00582F90" w:rsidRDefault="006F70FA" w:rsidP="006F70FA">
            <w:pPr>
              <w:jc w:val="center"/>
              <w:rPr>
                <w:color w:val="000000"/>
                <w:sz w:val="20"/>
                <w:szCs w:val="20"/>
              </w:rPr>
            </w:pPr>
            <w:r w:rsidRPr="00582F90">
              <w:rPr>
                <w:color w:val="000000"/>
                <w:sz w:val="20"/>
                <w:szCs w:val="20"/>
              </w:rPr>
              <w:t>4</w:t>
            </w:r>
          </w:p>
        </w:tc>
        <w:tc>
          <w:tcPr>
            <w:tcW w:w="992" w:type="dxa"/>
          </w:tcPr>
          <w:p w:rsidR="006F70FA" w:rsidRPr="00582F90" w:rsidRDefault="006F70FA" w:rsidP="006F70FA">
            <w:pPr>
              <w:jc w:val="center"/>
              <w:rPr>
                <w:color w:val="000000"/>
                <w:sz w:val="20"/>
                <w:szCs w:val="20"/>
              </w:rPr>
            </w:pPr>
            <w:r w:rsidRPr="00582F90">
              <w:rPr>
                <w:color w:val="000000"/>
                <w:sz w:val="20"/>
                <w:szCs w:val="20"/>
              </w:rPr>
              <w:t>80</w:t>
            </w:r>
          </w:p>
        </w:tc>
        <w:tc>
          <w:tcPr>
            <w:tcW w:w="993" w:type="dxa"/>
          </w:tcPr>
          <w:p w:rsidR="006F70FA" w:rsidRPr="00582F90" w:rsidRDefault="006F70FA" w:rsidP="006F70FA">
            <w:pPr>
              <w:jc w:val="center"/>
              <w:rPr>
                <w:color w:val="000000"/>
                <w:sz w:val="20"/>
                <w:szCs w:val="20"/>
              </w:rPr>
            </w:pPr>
            <w:r w:rsidRPr="00582F90">
              <w:rPr>
                <w:color w:val="000000"/>
                <w:sz w:val="20"/>
                <w:szCs w:val="20"/>
              </w:rPr>
              <w:t>4</w:t>
            </w:r>
          </w:p>
        </w:tc>
        <w:tc>
          <w:tcPr>
            <w:tcW w:w="992" w:type="dxa"/>
          </w:tcPr>
          <w:p w:rsidR="006F70FA" w:rsidRPr="00582F90" w:rsidRDefault="006F70FA" w:rsidP="006F70FA">
            <w:pPr>
              <w:jc w:val="center"/>
              <w:rPr>
                <w:color w:val="000000"/>
                <w:sz w:val="20"/>
                <w:szCs w:val="20"/>
              </w:rPr>
            </w:pPr>
            <w:r w:rsidRPr="00582F90">
              <w:rPr>
                <w:color w:val="000000"/>
                <w:sz w:val="20"/>
                <w:szCs w:val="20"/>
              </w:rPr>
              <w:t>80</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2.1</w:t>
            </w:r>
          </w:p>
        </w:tc>
        <w:tc>
          <w:tcPr>
            <w:tcW w:w="708" w:type="dxa"/>
          </w:tcPr>
          <w:p w:rsidR="006F70FA" w:rsidRPr="00582F90" w:rsidRDefault="006F70FA" w:rsidP="006F70FA">
            <w:pPr>
              <w:jc w:val="center"/>
              <w:rPr>
                <w:sz w:val="20"/>
                <w:szCs w:val="20"/>
              </w:rPr>
            </w:pPr>
            <w:r w:rsidRPr="00582F90">
              <w:rPr>
                <w:sz w:val="20"/>
                <w:szCs w:val="20"/>
              </w:rPr>
              <w:t>6</w:t>
            </w:r>
          </w:p>
        </w:tc>
        <w:tc>
          <w:tcPr>
            <w:tcW w:w="992" w:type="dxa"/>
          </w:tcPr>
          <w:p w:rsidR="006F70FA" w:rsidRPr="00582F90" w:rsidRDefault="006F70FA" w:rsidP="006F70FA">
            <w:pPr>
              <w:jc w:val="center"/>
              <w:rPr>
                <w:color w:val="000000"/>
                <w:sz w:val="20"/>
                <w:szCs w:val="20"/>
              </w:rPr>
            </w:pPr>
            <w:r w:rsidRPr="00582F90">
              <w:rPr>
                <w:color w:val="000000"/>
                <w:sz w:val="20"/>
                <w:szCs w:val="20"/>
              </w:rPr>
              <w:t>4,5</w:t>
            </w:r>
          </w:p>
        </w:tc>
        <w:tc>
          <w:tcPr>
            <w:tcW w:w="992" w:type="dxa"/>
          </w:tcPr>
          <w:p w:rsidR="006F70FA" w:rsidRPr="00582F90" w:rsidRDefault="006F70FA" w:rsidP="006F70FA">
            <w:pPr>
              <w:jc w:val="center"/>
              <w:rPr>
                <w:color w:val="000000"/>
                <w:sz w:val="20"/>
                <w:szCs w:val="20"/>
              </w:rPr>
            </w:pPr>
            <w:r w:rsidRPr="00582F90">
              <w:rPr>
                <w:color w:val="000000"/>
                <w:sz w:val="20"/>
                <w:szCs w:val="20"/>
              </w:rPr>
              <w:t>75</w:t>
            </w:r>
          </w:p>
        </w:tc>
        <w:tc>
          <w:tcPr>
            <w:tcW w:w="993" w:type="dxa"/>
          </w:tcPr>
          <w:p w:rsidR="006F70FA" w:rsidRPr="00582F90" w:rsidRDefault="006F70FA" w:rsidP="006F70FA">
            <w:pPr>
              <w:jc w:val="center"/>
              <w:rPr>
                <w:color w:val="000000"/>
                <w:sz w:val="20"/>
                <w:szCs w:val="20"/>
              </w:rPr>
            </w:pPr>
            <w:r w:rsidRPr="00582F90">
              <w:rPr>
                <w:color w:val="000000"/>
                <w:sz w:val="20"/>
                <w:szCs w:val="20"/>
              </w:rPr>
              <w:t>4,5</w:t>
            </w:r>
          </w:p>
        </w:tc>
        <w:tc>
          <w:tcPr>
            <w:tcW w:w="992" w:type="dxa"/>
          </w:tcPr>
          <w:p w:rsidR="006F70FA" w:rsidRPr="00582F90" w:rsidRDefault="006F70FA" w:rsidP="006F70FA">
            <w:pPr>
              <w:jc w:val="center"/>
              <w:rPr>
                <w:color w:val="000000"/>
                <w:sz w:val="20"/>
                <w:szCs w:val="20"/>
              </w:rPr>
            </w:pPr>
            <w:r w:rsidRPr="00582F90">
              <w:rPr>
                <w:color w:val="000000"/>
                <w:sz w:val="20"/>
                <w:szCs w:val="20"/>
              </w:rPr>
              <w:t>75</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2.2</w:t>
            </w:r>
          </w:p>
        </w:tc>
        <w:tc>
          <w:tcPr>
            <w:tcW w:w="708" w:type="dxa"/>
          </w:tcPr>
          <w:p w:rsidR="006F70FA" w:rsidRPr="00582F90" w:rsidRDefault="006F70FA" w:rsidP="006F70FA">
            <w:pPr>
              <w:jc w:val="center"/>
              <w:rPr>
                <w:sz w:val="20"/>
                <w:szCs w:val="20"/>
              </w:rPr>
            </w:pPr>
            <w:r w:rsidRPr="00582F90">
              <w:rPr>
                <w:sz w:val="20"/>
                <w:szCs w:val="20"/>
              </w:rPr>
              <w:t>6</w:t>
            </w:r>
          </w:p>
        </w:tc>
        <w:tc>
          <w:tcPr>
            <w:tcW w:w="992" w:type="dxa"/>
          </w:tcPr>
          <w:p w:rsidR="006F70FA" w:rsidRPr="00582F90" w:rsidRDefault="006F70FA" w:rsidP="006F70FA">
            <w:pPr>
              <w:jc w:val="center"/>
              <w:rPr>
                <w:color w:val="000000"/>
                <w:sz w:val="20"/>
                <w:szCs w:val="20"/>
              </w:rPr>
            </w:pPr>
            <w:r w:rsidRPr="00582F90">
              <w:rPr>
                <w:color w:val="000000"/>
                <w:sz w:val="20"/>
                <w:szCs w:val="20"/>
              </w:rPr>
              <w:t>4,5</w:t>
            </w:r>
          </w:p>
        </w:tc>
        <w:tc>
          <w:tcPr>
            <w:tcW w:w="992" w:type="dxa"/>
          </w:tcPr>
          <w:p w:rsidR="006F70FA" w:rsidRPr="00582F90" w:rsidRDefault="006F70FA" w:rsidP="006F70FA">
            <w:pPr>
              <w:jc w:val="center"/>
              <w:rPr>
                <w:color w:val="000000"/>
                <w:sz w:val="20"/>
                <w:szCs w:val="20"/>
              </w:rPr>
            </w:pPr>
            <w:r w:rsidRPr="00582F90">
              <w:rPr>
                <w:color w:val="000000"/>
                <w:sz w:val="20"/>
                <w:szCs w:val="20"/>
              </w:rPr>
              <w:t>75</w:t>
            </w:r>
          </w:p>
        </w:tc>
        <w:tc>
          <w:tcPr>
            <w:tcW w:w="993" w:type="dxa"/>
          </w:tcPr>
          <w:p w:rsidR="006F70FA" w:rsidRPr="00582F90" w:rsidRDefault="006F70FA" w:rsidP="006F70FA">
            <w:pPr>
              <w:jc w:val="center"/>
              <w:rPr>
                <w:color w:val="000000"/>
                <w:sz w:val="20"/>
                <w:szCs w:val="20"/>
              </w:rPr>
            </w:pPr>
            <w:r w:rsidRPr="00582F90">
              <w:rPr>
                <w:color w:val="000000"/>
                <w:sz w:val="20"/>
                <w:szCs w:val="20"/>
              </w:rPr>
              <w:t>4,5</w:t>
            </w:r>
          </w:p>
        </w:tc>
        <w:tc>
          <w:tcPr>
            <w:tcW w:w="992" w:type="dxa"/>
          </w:tcPr>
          <w:p w:rsidR="006F70FA" w:rsidRPr="00582F90" w:rsidRDefault="006F70FA" w:rsidP="006F70FA">
            <w:pPr>
              <w:jc w:val="center"/>
              <w:rPr>
                <w:color w:val="000000"/>
                <w:sz w:val="20"/>
                <w:szCs w:val="20"/>
              </w:rPr>
            </w:pPr>
            <w:r w:rsidRPr="00582F90">
              <w:rPr>
                <w:color w:val="000000"/>
                <w:sz w:val="20"/>
                <w:szCs w:val="20"/>
              </w:rPr>
              <w:t>75</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2.3</w:t>
            </w:r>
          </w:p>
        </w:tc>
        <w:tc>
          <w:tcPr>
            <w:tcW w:w="708" w:type="dxa"/>
          </w:tcPr>
          <w:p w:rsidR="006F70FA" w:rsidRPr="00582F90" w:rsidRDefault="006F70FA" w:rsidP="006F70FA">
            <w:pPr>
              <w:jc w:val="center"/>
              <w:rPr>
                <w:sz w:val="20"/>
                <w:szCs w:val="20"/>
              </w:rPr>
            </w:pPr>
            <w:r w:rsidRPr="00582F90">
              <w:rPr>
                <w:sz w:val="20"/>
                <w:szCs w:val="20"/>
              </w:rPr>
              <w:t>6</w:t>
            </w:r>
          </w:p>
        </w:tc>
        <w:tc>
          <w:tcPr>
            <w:tcW w:w="992" w:type="dxa"/>
          </w:tcPr>
          <w:p w:rsidR="006F70FA" w:rsidRPr="00582F90" w:rsidRDefault="006F70FA" w:rsidP="006F70FA">
            <w:pPr>
              <w:jc w:val="center"/>
              <w:rPr>
                <w:color w:val="000000"/>
                <w:sz w:val="20"/>
                <w:szCs w:val="20"/>
              </w:rPr>
            </w:pPr>
            <w:r w:rsidRPr="00582F90">
              <w:rPr>
                <w:color w:val="000000"/>
                <w:sz w:val="20"/>
                <w:szCs w:val="20"/>
              </w:rPr>
              <w:t>5</w:t>
            </w:r>
          </w:p>
        </w:tc>
        <w:tc>
          <w:tcPr>
            <w:tcW w:w="992" w:type="dxa"/>
          </w:tcPr>
          <w:p w:rsidR="006F70FA" w:rsidRPr="00582F90" w:rsidRDefault="006F70FA" w:rsidP="006F70FA">
            <w:pPr>
              <w:jc w:val="center"/>
              <w:rPr>
                <w:color w:val="000000"/>
                <w:sz w:val="20"/>
                <w:szCs w:val="20"/>
              </w:rPr>
            </w:pPr>
            <w:r w:rsidRPr="00582F90">
              <w:rPr>
                <w:color w:val="000000"/>
                <w:sz w:val="20"/>
                <w:szCs w:val="20"/>
              </w:rPr>
              <w:t>90</w:t>
            </w:r>
          </w:p>
        </w:tc>
        <w:tc>
          <w:tcPr>
            <w:tcW w:w="993" w:type="dxa"/>
          </w:tcPr>
          <w:p w:rsidR="006F70FA" w:rsidRPr="00582F90" w:rsidRDefault="006F70FA" w:rsidP="006F70FA">
            <w:pPr>
              <w:jc w:val="center"/>
              <w:rPr>
                <w:color w:val="000000"/>
                <w:sz w:val="20"/>
                <w:szCs w:val="20"/>
              </w:rPr>
            </w:pPr>
            <w:r w:rsidRPr="00582F90">
              <w:rPr>
                <w:color w:val="000000"/>
                <w:sz w:val="20"/>
                <w:szCs w:val="20"/>
              </w:rPr>
              <w:t>5</w:t>
            </w:r>
          </w:p>
        </w:tc>
        <w:tc>
          <w:tcPr>
            <w:tcW w:w="992" w:type="dxa"/>
          </w:tcPr>
          <w:p w:rsidR="006F70FA" w:rsidRPr="00582F90" w:rsidRDefault="006F70FA" w:rsidP="006F70FA">
            <w:pPr>
              <w:jc w:val="center"/>
              <w:rPr>
                <w:color w:val="000000"/>
                <w:sz w:val="20"/>
                <w:szCs w:val="20"/>
              </w:rPr>
            </w:pPr>
            <w:r w:rsidRPr="00582F90">
              <w:rPr>
                <w:color w:val="000000"/>
                <w:sz w:val="20"/>
                <w:szCs w:val="20"/>
              </w:rPr>
              <w:t>90</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3.1</w:t>
            </w:r>
          </w:p>
        </w:tc>
        <w:tc>
          <w:tcPr>
            <w:tcW w:w="708" w:type="dxa"/>
          </w:tcPr>
          <w:p w:rsidR="006F70FA" w:rsidRPr="00582F90" w:rsidRDefault="006F70FA" w:rsidP="006F70FA">
            <w:pPr>
              <w:jc w:val="center"/>
              <w:rPr>
                <w:sz w:val="20"/>
                <w:szCs w:val="20"/>
              </w:rPr>
            </w:pPr>
            <w:r w:rsidRPr="00582F90">
              <w:rPr>
                <w:sz w:val="20"/>
                <w:szCs w:val="20"/>
              </w:rPr>
              <w:t>8</w:t>
            </w:r>
          </w:p>
        </w:tc>
        <w:tc>
          <w:tcPr>
            <w:tcW w:w="992" w:type="dxa"/>
          </w:tcPr>
          <w:p w:rsidR="006F70FA" w:rsidRPr="00582F90" w:rsidRDefault="006F70FA" w:rsidP="006F70FA">
            <w:pPr>
              <w:jc w:val="center"/>
              <w:rPr>
                <w:color w:val="000000"/>
                <w:sz w:val="20"/>
                <w:szCs w:val="20"/>
              </w:rPr>
            </w:pPr>
            <w:r w:rsidRPr="00582F90">
              <w:rPr>
                <w:color w:val="000000"/>
                <w:sz w:val="20"/>
                <w:szCs w:val="20"/>
              </w:rPr>
              <w:t>6,5</w:t>
            </w:r>
          </w:p>
        </w:tc>
        <w:tc>
          <w:tcPr>
            <w:tcW w:w="992" w:type="dxa"/>
          </w:tcPr>
          <w:p w:rsidR="006F70FA" w:rsidRPr="00582F90" w:rsidRDefault="006F70FA" w:rsidP="006F70FA">
            <w:pPr>
              <w:jc w:val="center"/>
              <w:rPr>
                <w:color w:val="000000"/>
                <w:sz w:val="20"/>
                <w:szCs w:val="20"/>
              </w:rPr>
            </w:pPr>
            <w:r w:rsidRPr="00582F90">
              <w:rPr>
                <w:color w:val="000000"/>
                <w:sz w:val="20"/>
                <w:szCs w:val="20"/>
              </w:rPr>
              <w:t>81</w:t>
            </w:r>
          </w:p>
        </w:tc>
        <w:tc>
          <w:tcPr>
            <w:tcW w:w="993" w:type="dxa"/>
          </w:tcPr>
          <w:p w:rsidR="006F70FA" w:rsidRPr="00582F90" w:rsidRDefault="006F70FA" w:rsidP="006F70FA">
            <w:pPr>
              <w:jc w:val="center"/>
              <w:rPr>
                <w:color w:val="000000"/>
                <w:sz w:val="20"/>
                <w:szCs w:val="20"/>
              </w:rPr>
            </w:pPr>
            <w:r w:rsidRPr="00582F90">
              <w:rPr>
                <w:color w:val="000000"/>
                <w:sz w:val="20"/>
                <w:szCs w:val="20"/>
              </w:rPr>
              <w:t>6,5</w:t>
            </w:r>
          </w:p>
        </w:tc>
        <w:tc>
          <w:tcPr>
            <w:tcW w:w="992" w:type="dxa"/>
          </w:tcPr>
          <w:p w:rsidR="006F70FA" w:rsidRPr="00582F90" w:rsidRDefault="006F70FA" w:rsidP="006F70FA">
            <w:pPr>
              <w:jc w:val="center"/>
              <w:rPr>
                <w:color w:val="000000"/>
                <w:sz w:val="20"/>
                <w:szCs w:val="20"/>
              </w:rPr>
            </w:pPr>
            <w:r w:rsidRPr="00582F90">
              <w:rPr>
                <w:color w:val="000000"/>
                <w:sz w:val="20"/>
                <w:szCs w:val="20"/>
              </w:rPr>
              <w:t>81</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3.2</w:t>
            </w:r>
          </w:p>
        </w:tc>
        <w:tc>
          <w:tcPr>
            <w:tcW w:w="708" w:type="dxa"/>
          </w:tcPr>
          <w:p w:rsidR="006F70FA" w:rsidRPr="00582F90" w:rsidRDefault="006F70FA" w:rsidP="006F70FA">
            <w:pPr>
              <w:jc w:val="center"/>
              <w:rPr>
                <w:sz w:val="20"/>
                <w:szCs w:val="20"/>
              </w:rPr>
            </w:pPr>
            <w:r w:rsidRPr="00582F90">
              <w:rPr>
                <w:sz w:val="20"/>
                <w:szCs w:val="20"/>
              </w:rPr>
              <w:t>7</w:t>
            </w:r>
          </w:p>
        </w:tc>
        <w:tc>
          <w:tcPr>
            <w:tcW w:w="992" w:type="dxa"/>
          </w:tcPr>
          <w:p w:rsidR="006F70FA" w:rsidRPr="00582F90" w:rsidRDefault="006F70FA" w:rsidP="006F70FA">
            <w:pPr>
              <w:jc w:val="center"/>
              <w:rPr>
                <w:color w:val="000000"/>
                <w:sz w:val="20"/>
                <w:szCs w:val="20"/>
              </w:rPr>
            </w:pPr>
            <w:r w:rsidRPr="00582F90">
              <w:rPr>
                <w:color w:val="000000"/>
                <w:sz w:val="20"/>
                <w:szCs w:val="20"/>
              </w:rPr>
              <w:t>5,75</w:t>
            </w:r>
          </w:p>
        </w:tc>
        <w:tc>
          <w:tcPr>
            <w:tcW w:w="992" w:type="dxa"/>
          </w:tcPr>
          <w:p w:rsidR="006F70FA" w:rsidRPr="00582F90" w:rsidRDefault="006F70FA" w:rsidP="006F70FA">
            <w:pPr>
              <w:jc w:val="center"/>
              <w:rPr>
                <w:color w:val="000000"/>
                <w:sz w:val="20"/>
                <w:szCs w:val="20"/>
              </w:rPr>
            </w:pPr>
            <w:r w:rsidRPr="00582F90">
              <w:rPr>
                <w:color w:val="000000"/>
                <w:sz w:val="20"/>
                <w:szCs w:val="20"/>
              </w:rPr>
              <w:t>82</w:t>
            </w:r>
          </w:p>
        </w:tc>
        <w:tc>
          <w:tcPr>
            <w:tcW w:w="993" w:type="dxa"/>
          </w:tcPr>
          <w:p w:rsidR="006F70FA" w:rsidRPr="00582F90" w:rsidRDefault="006F70FA" w:rsidP="006F70FA">
            <w:pPr>
              <w:jc w:val="center"/>
              <w:rPr>
                <w:color w:val="000000"/>
                <w:sz w:val="20"/>
                <w:szCs w:val="20"/>
              </w:rPr>
            </w:pPr>
            <w:r w:rsidRPr="00582F90">
              <w:rPr>
                <w:color w:val="000000"/>
                <w:sz w:val="20"/>
                <w:szCs w:val="20"/>
              </w:rPr>
              <w:t>5,75</w:t>
            </w:r>
          </w:p>
        </w:tc>
        <w:tc>
          <w:tcPr>
            <w:tcW w:w="992" w:type="dxa"/>
          </w:tcPr>
          <w:p w:rsidR="006F70FA" w:rsidRPr="00582F90" w:rsidRDefault="006F70FA" w:rsidP="006F70FA">
            <w:pPr>
              <w:jc w:val="center"/>
              <w:rPr>
                <w:color w:val="000000"/>
                <w:sz w:val="20"/>
                <w:szCs w:val="20"/>
              </w:rPr>
            </w:pPr>
            <w:r w:rsidRPr="00582F90">
              <w:rPr>
                <w:color w:val="000000"/>
                <w:sz w:val="20"/>
                <w:szCs w:val="20"/>
              </w:rPr>
              <w:t>82</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3.3</w:t>
            </w:r>
          </w:p>
        </w:tc>
        <w:tc>
          <w:tcPr>
            <w:tcW w:w="708" w:type="dxa"/>
          </w:tcPr>
          <w:p w:rsidR="006F70FA" w:rsidRPr="00582F90" w:rsidRDefault="006F70FA" w:rsidP="006F70FA">
            <w:pPr>
              <w:jc w:val="center"/>
              <w:rPr>
                <w:sz w:val="20"/>
                <w:szCs w:val="20"/>
              </w:rPr>
            </w:pPr>
            <w:r w:rsidRPr="00582F90">
              <w:rPr>
                <w:sz w:val="20"/>
                <w:szCs w:val="20"/>
              </w:rPr>
              <w:t>7</w:t>
            </w:r>
          </w:p>
        </w:tc>
        <w:tc>
          <w:tcPr>
            <w:tcW w:w="992" w:type="dxa"/>
          </w:tcPr>
          <w:p w:rsidR="006F70FA" w:rsidRPr="00582F90" w:rsidRDefault="006F70FA" w:rsidP="006F70FA">
            <w:pPr>
              <w:jc w:val="center"/>
              <w:rPr>
                <w:color w:val="000000"/>
                <w:sz w:val="20"/>
                <w:szCs w:val="20"/>
              </w:rPr>
            </w:pPr>
            <w:r w:rsidRPr="00582F90">
              <w:rPr>
                <w:color w:val="000000"/>
                <w:sz w:val="20"/>
                <w:szCs w:val="20"/>
              </w:rPr>
              <w:t>5,5</w:t>
            </w:r>
          </w:p>
        </w:tc>
        <w:tc>
          <w:tcPr>
            <w:tcW w:w="992" w:type="dxa"/>
          </w:tcPr>
          <w:p w:rsidR="006F70FA" w:rsidRPr="00582F90" w:rsidRDefault="006F70FA" w:rsidP="006F70FA">
            <w:pPr>
              <w:jc w:val="center"/>
              <w:rPr>
                <w:color w:val="000000"/>
                <w:sz w:val="20"/>
                <w:szCs w:val="20"/>
              </w:rPr>
            </w:pPr>
            <w:r w:rsidRPr="00582F90">
              <w:rPr>
                <w:color w:val="000000"/>
                <w:sz w:val="20"/>
                <w:szCs w:val="20"/>
              </w:rPr>
              <w:t>81</w:t>
            </w:r>
          </w:p>
        </w:tc>
        <w:tc>
          <w:tcPr>
            <w:tcW w:w="993" w:type="dxa"/>
          </w:tcPr>
          <w:p w:rsidR="006F70FA" w:rsidRPr="00582F90" w:rsidRDefault="006F70FA" w:rsidP="006F70FA">
            <w:pPr>
              <w:jc w:val="center"/>
              <w:rPr>
                <w:color w:val="000000"/>
                <w:sz w:val="20"/>
                <w:szCs w:val="20"/>
              </w:rPr>
            </w:pPr>
            <w:r w:rsidRPr="00582F90">
              <w:rPr>
                <w:color w:val="000000"/>
                <w:sz w:val="20"/>
                <w:szCs w:val="20"/>
              </w:rPr>
              <w:t>5,5</w:t>
            </w:r>
          </w:p>
        </w:tc>
        <w:tc>
          <w:tcPr>
            <w:tcW w:w="992" w:type="dxa"/>
          </w:tcPr>
          <w:p w:rsidR="006F70FA" w:rsidRPr="00582F90" w:rsidRDefault="006F70FA" w:rsidP="006F70FA">
            <w:pPr>
              <w:jc w:val="center"/>
              <w:rPr>
                <w:color w:val="000000"/>
                <w:sz w:val="20"/>
                <w:szCs w:val="20"/>
              </w:rPr>
            </w:pPr>
            <w:r w:rsidRPr="00582F90">
              <w:rPr>
                <w:color w:val="000000"/>
                <w:sz w:val="20"/>
                <w:szCs w:val="20"/>
              </w:rPr>
              <w:t>81</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4.1</w:t>
            </w:r>
          </w:p>
        </w:tc>
        <w:tc>
          <w:tcPr>
            <w:tcW w:w="708" w:type="dxa"/>
          </w:tcPr>
          <w:p w:rsidR="006F70FA" w:rsidRPr="00582F90" w:rsidRDefault="006F70FA" w:rsidP="006F70FA">
            <w:pPr>
              <w:jc w:val="center"/>
              <w:rPr>
                <w:sz w:val="20"/>
                <w:szCs w:val="20"/>
              </w:rPr>
            </w:pPr>
            <w:r w:rsidRPr="00582F90">
              <w:rPr>
                <w:sz w:val="20"/>
                <w:szCs w:val="20"/>
              </w:rPr>
              <w:t>13</w:t>
            </w:r>
          </w:p>
        </w:tc>
        <w:tc>
          <w:tcPr>
            <w:tcW w:w="992" w:type="dxa"/>
          </w:tcPr>
          <w:p w:rsidR="006F70FA" w:rsidRPr="00582F90" w:rsidRDefault="006F70FA" w:rsidP="006F70FA">
            <w:pPr>
              <w:jc w:val="center"/>
              <w:rPr>
                <w:color w:val="000000"/>
                <w:sz w:val="20"/>
                <w:szCs w:val="20"/>
              </w:rPr>
            </w:pPr>
            <w:r w:rsidRPr="00582F90">
              <w:rPr>
                <w:color w:val="000000"/>
                <w:sz w:val="20"/>
                <w:szCs w:val="20"/>
              </w:rPr>
              <w:t>12</w:t>
            </w:r>
          </w:p>
        </w:tc>
        <w:tc>
          <w:tcPr>
            <w:tcW w:w="992" w:type="dxa"/>
          </w:tcPr>
          <w:p w:rsidR="006F70FA" w:rsidRPr="00582F90" w:rsidRDefault="006F70FA" w:rsidP="006F70FA">
            <w:pPr>
              <w:jc w:val="center"/>
              <w:rPr>
                <w:color w:val="000000"/>
                <w:sz w:val="20"/>
                <w:szCs w:val="20"/>
              </w:rPr>
            </w:pPr>
            <w:r w:rsidRPr="00582F90">
              <w:rPr>
                <w:color w:val="000000"/>
                <w:sz w:val="20"/>
                <w:szCs w:val="20"/>
              </w:rPr>
              <w:t>90</w:t>
            </w:r>
          </w:p>
        </w:tc>
        <w:tc>
          <w:tcPr>
            <w:tcW w:w="993" w:type="dxa"/>
          </w:tcPr>
          <w:p w:rsidR="006F70FA" w:rsidRPr="00582F90" w:rsidRDefault="006F70FA" w:rsidP="006F70FA">
            <w:pPr>
              <w:jc w:val="center"/>
              <w:rPr>
                <w:color w:val="000000"/>
                <w:sz w:val="20"/>
                <w:szCs w:val="20"/>
              </w:rPr>
            </w:pPr>
            <w:r w:rsidRPr="00582F90">
              <w:rPr>
                <w:color w:val="000000"/>
                <w:sz w:val="20"/>
                <w:szCs w:val="20"/>
              </w:rPr>
              <w:t>12</w:t>
            </w:r>
          </w:p>
        </w:tc>
        <w:tc>
          <w:tcPr>
            <w:tcW w:w="992" w:type="dxa"/>
          </w:tcPr>
          <w:p w:rsidR="006F70FA" w:rsidRPr="00582F90" w:rsidRDefault="006F70FA" w:rsidP="006F70FA">
            <w:pPr>
              <w:jc w:val="center"/>
              <w:rPr>
                <w:color w:val="000000"/>
                <w:sz w:val="20"/>
                <w:szCs w:val="20"/>
              </w:rPr>
            </w:pPr>
            <w:r w:rsidRPr="00582F90">
              <w:rPr>
                <w:color w:val="000000"/>
                <w:sz w:val="20"/>
                <w:szCs w:val="20"/>
              </w:rPr>
              <w:t>90</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4.2</w:t>
            </w:r>
          </w:p>
        </w:tc>
        <w:tc>
          <w:tcPr>
            <w:tcW w:w="708" w:type="dxa"/>
          </w:tcPr>
          <w:p w:rsidR="006F70FA" w:rsidRPr="00582F90" w:rsidRDefault="006F70FA" w:rsidP="006F70FA">
            <w:pPr>
              <w:jc w:val="center"/>
              <w:rPr>
                <w:sz w:val="20"/>
                <w:szCs w:val="20"/>
              </w:rPr>
            </w:pPr>
            <w:r w:rsidRPr="00582F90">
              <w:rPr>
                <w:sz w:val="20"/>
                <w:szCs w:val="20"/>
              </w:rPr>
              <w:t>14</w:t>
            </w:r>
          </w:p>
        </w:tc>
        <w:tc>
          <w:tcPr>
            <w:tcW w:w="992" w:type="dxa"/>
          </w:tcPr>
          <w:p w:rsidR="006F70FA" w:rsidRPr="00582F90" w:rsidRDefault="006F70FA" w:rsidP="006F70FA">
            <w:pPr>
              <w:jc w:val="center"/>
              <w:rPr>
                <w:color w:val="000000"/>
                <w:sz w:val="20"/>
                <w:szCs w:val="20"/>
              </w:rPr>
            </w:pPr>
            <w:r w:rsidRPr="00582F90">
              <w:rPr>
                <w:color w:val="000000"/>
                <w:sz w:val="20"/>
                <w:szCs w:val="20"/>
              </w:rPr>
              <w:t>14</w:t>
            </w:r>
          </w:p>
        </w:tc>
        <w:tc>
          <w:tcPr>
            <w:tcW w:w="992" w:type="dxa"/>
          </w:tcPr>
          <w:p w:rsidR="006F70FA" w:rsidRPr="00582F90" w:rsidRDefault="006F70FA" w:rsidP="006F70FA">
            <w:pPr>
              <w:jc w:val="center"/>
              <w:rPr>
                <w:color w:val="000000"/>
                <w:sz w:val="20"/>
                <w:szCs w:val="20"/>
              </w:rPr>
            </w:pPr>
            <w:r w:rsidRPr="00582F90">
              <w:rPr>
                <w:color w:val="000000"/>
                <w:sz w:val="20"/>
                <w:szCs w:val="20"/>
              </w:rPr>
              <w:t>100</w:t>
            </w:r>
          </w:p>
        </w:tc>
        <w:tc>
          <w:tcPr>
            <w:tcW w:w="993" w:type="dxa"/>
          </w:tcPr>
          <w:p w:rsidR="006F70FA" w:rsidRPr="00582F90" w:rsidRDefault="006F70FA" w:rsidP="006F70FA">
            <w:pPr>
              <w:jc w:val="center"/>
              <w:rPr>
                <w:color w:val="000000"/>
                <w:sz w:val="20"/>
                <w:szCs w:val="20"/>
              </w:rPr>
            </w:pPr>
            <w:r w:rsidRPr="00582F90">
              <w:rPr>
                <w:color w:val="000000"/>
                <w:sz w:val="20"/>
                <w:szCs w:val="20"/>
              </w:rPr>
              <w:t>14</w:t>
            </w:r>
          </w:p>
        </w:tc>
        <w:tc>
          <w:tcPr>
            <w:tcW w:w="992" w:type="dxa"/>
          </w:tcPr>
          <w:p w:rsidR="006F70FA" w:rsidRPr="00582F90" w:rsidRDefault="006F70FA" w:rsidP="006F70FA">
            <w:pPr>
              <w:jc w:val="center"/>
              <w:rPr>
                <w:color w:val="000000"/>
                <w:sz w:val="20"/>
                <w:szCs w:val="20"/>
              </w:rPr>
            </w:pPr>
            <w:r w:rsidRPr="00582F90">
              <w:rPr>
                <w:color w:val="000000"/>
                <w:sz w:val="20"/>
                <w:szCs w:val="20"/>
              </w:rPr>
              <w:t>100</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rPr>
          <w:trHeight w:val="56"/>
        </w:trPr>
        <w:tc>
          <w:tcPr>
            <w:tcW w:w="993" w:type="dxa"/>
          </w:tcPr>
          <w:p w:rsidR="006F70FA" w:rsidRPr="00582F90" w:rsidRDefault="006F70FA" w:rsidP="006F70FA">
            <w:pPr>
              <w:jc w:val="center"/>
              <w:rPr>
                <w:sz w:val="20"/>
                <w:szCs w:val="20"/>
              </w:rPr>
            </w:pPr>
            <w:r w:rsidRPr="00582F90">
              <w:rPr>
                <w:sz w:val="20"/>
                <w:szCs w:val="20"/>
              </w:rPr>
              <w:lastRenderedPageBreak/>
              <w:t>4.3</w:t>
            </w:r>
          </w:p>
        </w:tc>
        <w:tc>
          <w:tcPr>
            <w:tcW w:w="708" w:type="dxa"/>
          </w:tcPr>
          <w:p w:rsidR="006F70FA" w:rsidRPr="00582F90" w:rsidRDefault="006F70FA" w:rsidP="006F70FA">
            <w:pPr>
              <w:jc w:val="center"/>
              <w:rPr>
                <w:sz w:val="20"/>
                <w:szCs w:val="20"/>
              </w:rPr>
            </w:pPr>
            <w:r w:rsidRPr="00582F90">
              <w:rPr>
                <w:sz w:val="20"/>
                <w:szCs w:val="20"/>
              </w:rPr>
              <w:t>7</w:t>
            </w:r>
          </w:p>
        </w:tc>
        <w:tc>
          <w:tcPr>
            <w:tcW w:w="992" w:type="dxa"/>
          </w:tcPr>
          <w:p w:rsidR="006F70FA" w:rsidRPr="00582F90" w:rsidRDefault="006F70FA" w:rsidP="006F70FA">
            <w:pPr>
              <w:jc w:val="center"/>
              <w:rPr>
                <w:color w:val="000000"/>
                <w:sz w:val="20"/>
                <w:szCs w:val="20"/>
              </w:rPr>
            </w:pPr>
            <w:r w:rsidRPr="00582F90">
              <w:rPr>
                <w:color w:val="000000"/>
                <w:sz w:val="20"/>
                <w:szCs w:val="20"/>
              </w:rPr>
              <w:t>7</w:t>
            </w:r>
          </w:p>
        </w:tc>
        <w:tc>
          <w:tcPr>
            <w:tcW w:w="992" w:type="dxa"/>
          </w:tcPr>
          <w:p w:rsidR="006F70FA" w:rsidRPr="00582F90" w:rsidRDefault="006F70FA" w:rsidP="006F70FA">
            <w:pPr>
              <w:jc w:val="center"/>
              <w:rPr>
                <w:color w:val="000000"/>
                <w:sz w:val="20"/>
                <w:szCs w:val="20"/>
              </w:rPr>
            </w:pPr>
            <w:r w:rsidRPr="00582F90">
              <w:rPr>
                <w:color w:val="000000"/>
                <w:sz w:val="20"/>
                <w:szCs w:val="20"/>
              </w:rPr>
              <w:t>100</w:t>
            </w:r>
          </w:p>
        </w:tc>
        <w:tc>
          <w:tcPr>
            <w:tcW w:w="993" w:type="dxa"/>
          </w:tcPr>
          <w:p w:rsidR="006F70FA" w:rsidRPr="00582F90" w:rsidRDefault="006F70FA" w:rsidP="006F70FA">
            <w:pPr>
              <w:jc w:val="center"/>
              <w:rPr>
                <w:color w:val="000000"/>
                <w:sz w:val="20"/>
                <w:szCs w:val="20"/>
              </w:rPr>
            </w:pPr>
            <w:r w:rsidRPr="00582F90">
              <w:rPr>
                <w:color w:val="000000"/>
                <w:sz w:val="20"/>
                <w:szCs w:val="20"/>
              </w:rPr>
              <w:t>7</w:t>
            </w:r>
          </w:p>
        </w:tc>
        <w:tc>
          <w:tcPr>
            <w:tcW w:w="992" w:type="dxa"/>
          </w:tcPr>
          <w:p w:rsidR="006F70FA" w:rsidRPr="00582F90" w:rsidRDefault="006F70FA" w:rsidP="006F70FA">
            <w:pPr>
              <w:jc w:val="center"/>
              <w:rPr>
                <w:color w:val="000000"/>
                <w:sz w:val="20"/>
                <w:szCs w:val="20"/>
              </w:rPr>
            </w:pPr>
            <w:r w:rsidRPr="00582F90">
              <w:rPr>
                <w:color w:val="000000"/>
                <w:sz w:val="20"/>
                <w:szCs w:val="20"/>
              </w:rPr>
              <w:t>100</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5.1</w:t>
            </w:r>
          </w:p>
        </w:tc>
        <w:tc>
          <w:tcPr>
            <w:tcW w:w="708" w:type="dxa"/>
          </w:tcPr>
          <w:p w:rsidR="006F70FA" w:rsidRPr="00582F90" w:rsidRDefault="006F70FA" w:rsidP="006F70FA">
            <w:pPr>
              <w:jc w:val="center"/>
              <w:rPr>
                <w:sz w:val="20"/>
                <w:szCs w:val="20"/>
              </w:rPr>
            </w:pPr>
            <w:r w:rsidRPr="00582F90">
              <w:rPr>
                <w:sz w:val="20"/>
                <w:szCs w:val="20"/>
              </w:rPr>
              <w:t>6</w:t>
            </w:r>
          </w:p>
        </w:tc>
        <w:tc>
          <w:tcPr>
            <w:tcW w:w="992" w:type="dxa"/>
          </w:tcPr>
          <w:p w:rsidR="006F70FA" w:rsidRPr="00582F90" w:rsidRDefault="006F70FA" w:rsidP="006F70FA">
            <w:pPr>
              <w:jc w:val="center"/>
              <w:rPr>
                <w:color w:val="000000"/>
                <w:sz w:val="20"/>
                <w:szCs w:val="20"/>
              </w:rPr>
            </w:pPr>
            <w:r w:rsidRPr="00582F90">
              <w:rPr>
                <w:color w:val="000000"/>
                <w:sz w:val="20"/>
                <w:szCs w:val="20"/>
              </w:rPr>
              <w:t>4,5</w:t>
            </w:r>
          </w:p>
        </w:tc>
        <w:tc>
          <w:tcPr>
            <w:tcW w:w="992" w:type="dxa"/>
          </w:tcPr>
          <w:p w:rsidR="006F70FA" w:rsidRPr="00582F90" w:rsidRDefault="006F70FA" w:rsidP="006F70FA">
            <w:pPr>
              <w:jc w:val="center"/>
              <w:rPr>
                <w:color w:val="000000"/>
                <w:sz w:val="20"/>
                <w:szCs w:val="20"/>
              </w:rPr>
            </w:pPr>
            <w:r w:rsidRPr="00582F90">
              <w:rPr>
                <w:color w:val="000000"/>
                <w:sz w:val="20"/>
                <w:szCs w:val="20"/>
              </w:rPr>
              <w:t>75</w:t>
            </w:r>
          </w:p>
        </w:tc>
        <w:tc>
          <w:tcPr>
            <w:tcW w:w="993" w:type="dxa"/>
          </w:tcPr>
          <w:p w:rsidR="006F70FA" w:rsidRPr="00582F90" w:rsidRDefault="006F70FA" w:rsidP="006F70FA">
            <w:pPr>
              <w:jc w:val="center"/>
              <w:rPr>
                <w:color w:val="000000"/>
                <w:sz w:val="20"/>
                <w:szCs w:val="20"/>
              </w:rPr>
            </w:pPr>
            <w:r w:rsidRPr="00582F90">
              <w:rPr>
                <w:color w:val="000000"/>
                <w:sz w:val="20"/>
                <w:szCs w:val="20"/>
              </w:rPr>
              <w:t>4,5</w:t>
            </w:r>
          </w:p>
        </w:tc>
        <w:tc>
          <w:tcPr>
            <w:tcW w:w="992" w:type="dxa"/>
          </w:tcPr>
          <w:p w:rsidR="006F70FA" w:rsidRPr="00582F90" w:rsidRDefault="006F70FA" w:rsidP="006F70FA">
            <w:pPr>
              <w:jc w:val="center"/>
              <w:rPr>
                <w:color w:val="000000"/>
                <w:sz w:val="20"/>
                <w:szCs w:val="20"/>
              </w:rPr>
            </w:pPr>
            <w:r w:rsidRPr="00582F90">
              <w:rPr>
                <w:color w:val="000000"/>
                <w:sz w:val="20"/>
                <w:szCs w:val="20"/>
              </w:rPr>
              <w:t>75</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r w:rsidR="006F70FA" w:rsidRPr="00582F90" w:rsidTr="004A19FF">
        <w:tc>
          <w:tcPr>
            <w:tcW w:w="993" w:type="dxa"/>
          </w:tcPr>
          <w:p w:rsidR="006F70FA" w:rsidRPr="00582F90" w:rsidRDefault="006F70FA" w:rsidP="006F70FA">
            <w:pPr>
              <w:jc w:val="center"/>
              <w:rPr>
                <w:sz w:val="20"/>
                <w:szCs w:val="20"/>
              </w:rPr>
            </w:pPr>
            <w:r w:rsidRPr="00582F90">
              <w:rPr>
                <w:sz w:val="20"/>
                <w:szCs w:val="20"/>
              </w:rPr>
              <w:t>Total</w:t>
            </w:r>
          </w:p>
        </w:tc>
        <w:tc>
          <w:tcPr>
            <w:tcW w:w="708"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b/>
                <w:color w:val="000000"/>
                <w:sz w:val="20"/>
                <w:szCs w:val="20"/>
              </w:rPr>
            </w:pPr>
            <w:r w:rsidRPr="00582F90">
              <w:rPr>
                <w:b/>
                <w:color w:val="000000"/>
                <w:sz w:val="20"/>
                <w:szCs w:val="20"/>
              </w:rPr>
              <w:t>86,5</w:t>
            </w:r>
          </w:p>
        </w:tc>
        <w:tc>
          <w:tcPr>
            <w:tcW w:w="992" w:type="dxa"/>
          </w:tcPr>
          <w:p w:rsidR="006F70FA" w:rsidRPr="00582F90" w:rsidRDefault="006F70FA" w:rsidP="006F70FA">
            <w:pPr>
              <w:jc w:val="center"/>
              <w:rPr>
                <w:b/>
                <w:color w:val="000000"/>
                <w:sz w:val="20"/>
                <w:szCs w:val="20"/>
              </w:rPr>
            </w:pPr>
            <w:r w:rsidRPr="00582F90">
              <w:rPr>
                <w:b/>
                <w:color w:val="000000"/>
                <w:sz w:val="20"/>
                <w:szCs w:val="20"/>
              </w:rPr>
              <w:t>85</w:t>
            </w:r>
          </w:p>
        </w:tc>
        <w:tc>
          <w:tcPr>
            <w:tcW w:w="993" w:type="dxa"/>
          </w:tcPr>
          <w:p w:rsidR="006F70FA" w:rsidRPr="00582F90" w:rsidRDefault="006F70FA" w:rsidP="006F70FA">
            <w:pPr>
              <w:jc w:val="center"/>
              <w:rPr>
                <w:b/>
                <w:color w:val="000000"/>
                <w:sz w:val="20"/>
                <w:szCs w:val="20"/>
              </w:rPr>
            </w:pPr>
            <w:r w:rsidRPr="00582F90">
              <w:rPr>
                <w:b/>
                <w:color w:val="000000"/>
                <w:sz w:val="20"/>
                <w:szCs w:val="20"/>
              </w:rPr>
              <w:t>86,5</w:t>
            </w:r>
          </w:p>
        </w:tc>
        <w:tc>
          <w:tcPr>
            <w:tcW w:w="992" w:type="dxa"/>
          </w:tcPr>
          <w:p w:rsidR="006F70FA" w:rsidRPr="00582F90" w:rsidRDefault="006F70FA" w:rsidP="006F70FA">
            <w:pPr>
              <w:jc w:val="center"/>
              <w:rPr>
                <w:b/>
                <w:color w:val="000000"/>
                <w:sz w:val="20"/>
                <w:szCs w:val="20"/>
              </w:rPr>
            </w:pPr>
            <w:r w:rsidRPr="00582F90">
              <w:rPr>
                <w:b/>
                <w:color w:val="000000"/>
                <w:sz w:val="20"/>
                <w:szCs w:val="20"/>
              </w:rPr>
              <w:t>85</w:t>
            </w: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c>
          <w:tcPr>
            <w:tcW w:w="992" w:type="dxa"/>
          </w:tcPr>
          <w:p w:rsidR="006F70FA" w:rsidRPr="00582F90" w:rsidRDefault="006F70FA" w:rsidP="006F70FA">
            <w:pPr>
              <w:jc w:val="center"/>
              <w:rPr>
                <w:sz w:val="20"/>
                <w:szCs w:val="20"/>
              </w:rPr>
            </w:pPr>
          </w:p>
        </w:tc>
      </w:tr>
    </w:tbl>
    <w:p w:rsidR="00544E25" w:rsidRPr="00582F90" w:rsidRDefault="00544E25" w:rsidP="00AD33E9"/>
    <w:p w:rsidR="00544E25" w:rsidRPr="00582F90" w:rsidRDefault="00544E25" w:rsidP="009F4A99">
      <w:pPr>
        <w:rPr>
          <w:sz w:val="18"/>
          <w:szCs w:val="18"/>
        </w:rPr>
      </w:pPr>
      <w:r w:rsidRPr="00582F90">
        <w:t xml:space="preserve">* </w:t>
      </w:r>
      <w:r w:rsidRPr="00582F90">
        <w:rPr>
          <w:sz w:val="18"/>
          <w:szCs w:val="18"/>
        </w:rPr>
        <w:t xml:space="preserve">În cazul în care un anumit standard sau anumiți indicatori nu se aplică la evaluarea instituției date, la </w:t>
      </w:r>
      <w:r w:rsidRPr="00582F90">
        <w:rPr>
          <w:i/>
          <w:sz w:val="18"/>
          <w:szCs w:val="18"/>
        </w:rPr>
        <w:t>Total</w:t>
      </w:r>
      <w:r w:rsidRPr="00582F90">
        <w:rPr>
          <w:sz w:val="18"/>
          <w:szCs w:val="18"/>
        </w:rPr>
        <w:t xml:space="preserve"> se va înscrie suma punctelor acordate prin indicatorii evaluabili.</w:t>
      </w:r>
    </w:p>
    <w:p w:rsidR="00544E25" w:rsidRPr="00582F90" w:rsidRDefault="00544E25" w:rsidP="009F4A99"/>
    <w:p w:rsidR="00443323" w:rsidRPr="00582F90" w:rsidRDefault="00443323" w:rsidP="009F4A99"/>
    <w:p w:rsidR="00443323" w:rsidRPr="00582F90" w:rsidRDefault="00443323" w:rsidP="009F4A99"/>
    <w:p w:rsidR="00443323" w:rsidRPr="00582F90" w:rsidRDefault="00443323" w:rsidP="009F4A99"/>
    <w:p w:rsidR="00544E25" w:rsidRPr="00582F90" w:rsidRDefault="00544E25" w:rsidP="009F4A99">
      <w:r w:rsidRPr="00582F90">
        <w:t>Rezultatele evaluării anuale a personalului didactic:</w:t>
      </w:r>
    </w:p>
    <w:p w:rsidR="00544E25" w:rsidRPr="00582F90" w:rsidRDefault="00544E25" w:rsidP="00AD33E9"/>
    <w:tbl>
      <w:tblPr>
        <w:tblStyle w:val="GrilTabel"/>
        <w:tblW w:w="9639" w:type="dxa"/>
        <w:tblInd w:w="108" w:type="dxa"/>
        <w:tblLayout w:type="fixed"/>
        <w:tblLook w:val="04A0"/>
      </w:tblPr>
      <w:tblGrid>
        <w:gridCol w:w="1560"/>
        <w:gridCol w:w="1559"/>
        <w:gridCol w:w="1842"/>
        <w:gridCol w:w="1559"/>
        <w:gridCol w:w="1701"/>
        <w:gridCol w:w="1418"/>
      </w:tblGrid>
      <w:tr w:rsidR="00544E25" w:rsidRPr="00582F90" w:rsidTr="00BF48BD">
        <w:trPr>
          <w:trHeight w:val="250"/>
        </w:trPr>
        <w:tc>
          <w:tcPr>
            <w:tcW w:w="1560" w:type="dxa"/>
            <w:vMerge w:val="restart"/>
          </w:tcPr>
          <w:p w:rsidR="00544E25" w:rsidRPr="00582F90" w:rsidRDefault="00544E25" w:rsidP="00AD33E9">
            <w:pPr>
              <w:jc w:val="center"/>
              <w:rPr>
                <w:sz w:val="20"/>
                <w:szCs w:val="20"/>
              </w:rPr>
            </w:pPr>
            <w:r w:rsidRPr="00582F90">
              <w:rPr>
                <w:sz w:val="20"/>
                <w:szCs w:val="20"/>
              </w:rPr>
              <w:t>Anul de studiu</w:t>
            </w:r>
          </w:p>
        </w:tc>
        <w:tc>
          <w:tcPr>
            <w:tcW w:w="1559" w:type="dxa"/>
            <w:vMerge w:val="restart"/>
          </w:tcPr>
          <w:p w:rsidR="00544E25" w:rsidRPr="00582F90" w:rsidRDefault="00544E25" w:rsidP="00AD33E9">
            <w:pPr>
              <w:jc w:val="center"/>
              <w:rPr>
                <w:sz w:val="20"/>
                <w:szCs w:val="20"/>
              </w:rPr>
            </w:pPr>
            <w:r w:rsidRPr="00582F90">
              <w:rPr>
                <w:sz w:val="20"/>
                <w:szCs w:val="20"/>
              </w:rPr>
              <w:t>Nr. total cadre didactice</w:t>
            </w:r>
          </w:p>
        </w:tc>
        <w:tc>
          <w:tcPr>
            <w:tcW w:w="6520" w:type="dxa"/>
            <w:gridSpan w:val="4"/>
          </w:tcPr>
          <w:p w:rsidR="00544E25" w:rsidRPr="00582F90" w:rsidRDefault="00544E25" w:rsidP="00AD33E9">
            <w:pPr>
              <w:jc w:val="center"/>
              <w:rPr>
                <w:sz w:val="20"/>
                <w:szCs w:val="20"/>
              </w:rPr>
            </w:pPr>
            <w:r w:rsidRPr="00582F90">
              <w:rPr>
                <w:sz w:val="20"/>
                <w:szCs w:val="20"/>
              </w:rPr>
              <w:t>Distribuția calificativelor</w:t>
            </w:r>
          </w:p>
        </w:tc>
      </w:tr>
      <w:tr w:rsidR="00544E25" w:rsidRPr="00582F90" w:rsidTr="00BF48BD">
        <w:trPr>
          <w:trHeight w:val="177"/>
        </w:trPr>
        <w:tc>
          <w:tcPr>
            <w:tcW w:w="1560" w:type="dxa"/>
            <w:vMerge/>
          </w:tcPr>
          <w:p w:rsidR="00544E25" w:rsidRPr="00582F90" w:rsidRDefault="00544E25" w:rsidP="00AD33E9">
            <w:pPr>
              <w:jc w:val="center"/>
              <w:rPr>
                <w:sz w:val="20"/>
                <w:szCs w:val="20"/>
              </w:rPr>
            </w:pPr>
          </w:p>
        </w:tc>
        <w:tc>
          <w:tcPr>
            <w:tcW w:w="1559" w:type="dxa"/>
            <w:vMerge/>
          </w:tcPr>
          <w:p w:rsidR="00544E25" w:rsidRPr="00582F90" w:rsidRDefault="00544E25" w:rsidP="00AD33E9">
            <w:pPr>
              <w:jc w:val="center"/>
              <w:rPr>
                <w:sz w:val="20"/>
                <w:szCs w:val="20"/>
              </w:rPr>
            </w:pPr>
          </w:p>
        </w:tc>
        <w:tc>
          <w:tcPr>
            <w:tcW w:w="1842" w:type="dxa"/>
          </w:tcPr>
          <w:p w:rsidR="00544E25" w:rsidRPr="00582F90" w:rsidRDefault="00544E25" w:rsidP="00AD33E9">
            <w:pPr>
              <w:jc w:val="center"/>
              <w:rPr>
                <w:sz w:val="20"/>
                <w:szCs w:val="20"/>
              </w:rPr>
            </w:pPr>
            <w:r w:rsidRPr="00582F90">
              <w:rPr>
                <w:sz w:val="20"/>
                <w:szCs w:val="20"/>
              </w:rPr>
              <w:t>foarte bine</w:t>
            </w:r>
          </w:p>
        </w:tc>
        <w:tc>
          <w:tcPr>
            <w:tcW w:w="1559" w:type="dxa"/>
          </w:tcPr>
          <w:p w:rsidR="00544E25" w:rsidRPr="00582F90" w:rsidRDefault="00544E25" w:rsidP="00AD33E9">
            <w:pPr>
              <w:jc w:val="center"/>
              <w:rPr>
                <w:sz w:val="20"/>
                <w:szCs w:val="20"/>
              </w:rPr>
            </w:pPr>
            <w:r w:rsidRPr="00582F90">
              <w:rPr>
                <w:sz w:val="20"/>
                <w:szCs w:val="20"/>
              </w:rPr>
              <w:t>bine</w:t>
            </w:r>
          </w:p>
        </w:tc>
        <w:tc>
          <w:tcPr>
            <w:tcW w:w="1701" w:type="dxa"/>
          </w:tcPr>
          <w:p w:rsidR="00544E25" w:rsidRPr="00582F90" w:rsidRDefault="00544E25" w:rsidP="00AD33E9">
            <w:pPr>
              <w:jc w:val="center"/>
              <w:rPr>
                <w:sz w:val="20"/>
                <w:szCs w:val="20"/>
              </w:rPr>
            </w:pPr>
            <w:r w:rsidRPr="00582F90">
              <w:rPr>
                <w:sz w:val="20"/>
                <w:szCs w:val="20"/>
              </w:rPr>
              <w:t>satisfăcător</w:t>
            </w:r>
          </w:p>
        </w:tc>
        <w:tc>
          <w:tcPr>
            <w:tcW w:w="1418" w:type="dxa"/>
          </w:tcPr>
          <w:p w:rsidR="00544E25" w:rsidRPr="00582F90" w:rsidRDefault="00544E25" w:rsidP="00AD33E9">
            <w:pPr>
              <w:jc w:val="center"/>
              <w:rPr>
                <w:sz w:val="20"/>
                <w:szCs w:val="20"/>
              </w:rPr>
            </w:pPr>
            <w:r w:rsidRPr="00582F90">
              <w:rPr>
                <w:sz w:val="20"/>
                <w:szCs w:val="20"/>
              </w:rPr>
              <w:t>nesatisfăcător</w:t>
            </w:r>
          </w:p>
        </w:tc>
      </w:tr>
      <w:tr w:rsidR="00544E25" w:rsidRPr="00582F90" w:rsidTr="00BF48BD">
        <w:trPr>
          <w:trHeight w:val="233"/>
        </w:trPr>
        <w:tc>
          <w:tcPr>
            <w:tcW w:w="1560" w:type="dxa"/>
          </w:tcPr>
          <w:p w:rsidR="00544E25" w:rsidRPr="00582F90" w:rsidRDefault="001E23CC" w:rsidP="00AD33E9">
            <w:pPr>
              <w:jc w:val="center"/>
              <w:rPr>
                <w:sz w:val="20"/>
                <w:szCs w:val="20"/>
              </w:rPr>
            </w:pPr>
            <w:r w:rsidRPr="00582F90">
              <w:rPr>
                <w:sz w:val="20"/>
                <w:szCs w:val="20"/>
              </w:rPr>
              <w:t>2021-2022</w:t>
            </w:r>
          </w:p>
        </w:tc>
        <w:tc>
          <w:tcPr>
            <w:tcW w:w="1559" w:type="dxa"/>
          </w:tcPr>
          <w:p w:rsidR="00544E25" w:rsidRPr="00582F90" w:rsidRDefault="001E23CC" w:rsidP="00AD33E9">
            <w:pPr>
              <w:jc w:val="center"/>
              <w:rPr>
                <w:sz w:val="20"/>
                <w:szCs w:val="20"/>
              </w:rPr>
            </w:pPr>
            <w:r w:rsidRPr="00582F90">
              <w:rPr>
                <w:sz w:val="20"/>
                <w:szCs w:val="20"/>
              </w:rPr>
              <w:t>31</w:t>
            </w:r>
          </w:p>
        </w:tc>
        <w:tc>
          <w:tcPr>
            <w:tcW w:w="1842" w:type="dxa"/>
          </w:tcPr>
          <w:p w:rsidR="00544E25" w:rsidRPr="00582F90" w:rsidRDefault="001E23CC" w:rsidP="00AD33E9">
            <w:pPr>
              <w:jc w:val="center"/>
              <w:rPr>
                <w:sz w:val="20"/>
                <w:szCs w:val="20"/>
              </w:rPr>
            </w:pPr>
            <w:r w:rsidRPr="00582F90">
              <w:rPr>
                <w:sz w:val="20"/>
                <w:szCs w:val="20"/>
              </w:rPr>
              <w:t>11</w:t>
            </w:r>
          </w:p>
        </w:tc>
        <w:tc>
          <w:tcPr>
            <w:tcW w:w="1559" w:type="dxa"/>
          </w:tcPr>
          <w:p w:rsidR="00544E25" w:rsidRPr="00582F90" w:rsidRDefault="001E23CC" w:rsidP="00AD33E9">
            <w:pPr>
              <w:jc w:val="center"/>
              <w:rPr>
                <w:sz w:val="20"/>
                <w:szCs w:val="20"/>
              </w:rPr>
            </w:pPr>
            <w:r w:rsidRPr="00582F90">
              <w:rPr>
                <w:sz w:val="20"/>
                <w:szCs w:val="20"/>
              </w:rPr>
              <w:t>17</w:t>
            </w:r>
          </w:p>
        </w:tc>
        <w:tc>
          <w:tcPr>
            <w:tcW w:w="1701" w:type="dxa"/>
          </w:tcPr>
          <w:p w:rsidR="00544E25" w:rsidRPr="00582F90" w:rsidRDefault="001E23CC" w:rsidP="00AD33E9">
            <w:pPr>
              <w:jc w:val="center"/>
              <w:rPr>
                <w:sz w:val="20"/>
                <w:szCs w:val="20"/>
              </w:rPr>
            </w:pPr>
            <w:r w:rsidRPr="00582F90">
              <w:rPr>
                <w:sz w:val="20"/>
                <w:szCs w:val="20"/>
              </w:rPr>
              <w:t>3</w:t>
            </w:r>
          </w:p>
        </w:tc>
        <w:tc>
          <w:tcPr>
            <w:tcW w:w="1418" w:type="dxa"/>
          </w:tcPr>
          <w:p w:rsidR="00544E25" w:rsidRPr="00582F90" w:rsidRDefault="001E23CC" w:rsidP="00AD33E9">
            <w:pPr>
              <w:jc w:val="center"/>
              <w:rPr>
                <w:sz w:val="20"/>
                <w:szCs w:val="20"/>
              </w:rPr>
            </w:pPr>
            <w:r w:rsidRPr="00582F90">
              <w:rPr>
                <w:sz w:val="20"/>
                <w:szCs w:val="20"/>
              </w:rPr>
              <w:t>-</w:t>
            </w:r>
          </w:p>
        </w:tc>
      </w:tr>
      <w:tr w:rsidR="006F70FA" w:rsidRPr="00582F90" w:rsidTr="00BF48BD">
        <w:trPr>
          <w:trHeight w:val="233"/>
        </w:trPr>
        <w:tc>
          <w:tcPr>
            <w:tcW w:w="1560" w:type="dxa"/>
          </w:tcPr>
          <w:p w:rsidR="006F70FA" w:rsidRPr="00582F90" w:rsidRDefault="006F70FA" w:rsidP="00AD33E9">
            <w:pPr>
              <w:jc w:val="center"/>
              <w:rPr>
                <w:sz w:val="20"/>
                <w:szCs w:val="20"/>
              </w:rPr>
            </w:pPr>
            <w:r w:rsidRPr="00582F90">
              <w:rPr>
                <w:sz w:val="20"/>
                <w:szCs w:val="20"/>
              </w:rPr>
              <w:t>2022-2023</w:t>
            </w:r>
          </w:p>
        </w:tc>
        <w:tc>
          <w:tcPr>
            <w:tcW w:w="1559" w:type="dxa"/>
          </w:tcPr>
          <w:p w:rsidR="006F70FA" w:rsidRPr="00582F90" w:rsidRDefault="006F70FA" w:rsidP="00AD33E9">
            <w:pPr>
              <w:jc w:val="center"/>
              <w:rPr>
                <w:sz w:val="20"/>
                <w:szCs w:val="20"/>
              </w:rPr>
            </w:pPr>
          </w:p>
        </w:tc>
        <w:tc>
          <w:tcPr>
            <w:tcW w:w="1842" w:type="dxa"/>
          </w:tcPr>
          <w:p w:rsidR="006F70FA" w:rsidRPr="00582F90" w:rsidRDefault="006F70FA" w:rsidP="00AD33E9">
            <w:pPr>
              <w:jc w:val="center"/>
              <w:rPr>
                <w:sz w:val="20"/>
                <w:szCs w:val="20"/>
              </w:rPr>
            </w:pPr>
          </w:p>
        </w:tc>
        <w:tc>
          <w:tcPr>
            <w:tcW w:w="1559" w:type="dxa"/>
          </w:tcPr>
          <w:p w:rsidR="006F70FA" w:rsidRPr="00582F90" w:rsidRDefault="006F70FA" w:rsidP="00AD33E9">
            <w:pPr>
              <w:jc w:val="center"/>
              <w:rPr>
                <w:sz w:val="20"/>
                <w:szCs w:val="20"/>
              </w:rPr>
            </w:pPr>
          </w:p>
        </w:tc>
        <w:tc>
          <w:tcPr>
            <w:tcW w:w="1701" w:type="dxa"/>
          </w:tcPr>
          <w:p w:rsidR="006F70FA" w:rsidRPr="00582F90" w:rsidRDefault="006F70FA" w:rsidP="00AD33E9">
            <w:pPr>
              <w:jc w:val="center"/>
              <w:rPr>
                <w:sz w:val="20"/>
                <w:szCs w:val="20"/>
              </w:rPr>
            </w:pPr>
          </w:p>
        </w:tc>
        <w:tc>
          <w:tcPr>
            <w:tcW w:w="1418" w:type="dxa"/>
          </w:tcPr>
          <w:p w:rsidR="006F70FA" w:rsidRPr="00582F90" w:rsidRDefault="006F70FA" w:rsidP="00AD33E9">
            <w:pPr>
              <w:jc w:val="center"/>
              <w:rPr>
                <w:sz w:val="20"/>
                <w:szCs w:val="20"/>
              </w:rPr>
            </w:pPr>
          </w:p>
        </w:tc>
      </w:tr>
    </w:tbl>
    <w:p w:rsidR="00544E25" w:rsidRPr="00582F90" w:rsidRDefault="00544E25" w:rsidP="00544E25">
      <w:pPr>
        <w:pStyle w:val="Frspaiere"/>
        <w:tabs>
          <w:tab w:val="left" w:pos="2078"/>
        </w:tabs>
        <w:ind w:left="-426" w:right="-2"/>
        <w:jc w:val="both"/>
        <w:rPr>
          <w:rFonts w:ascii="Times New Roman" w:hAnsi="Times New Roman"/>
          <w:sz w:val="20"/>
          <w:szCs w:val="20"/>
        </w:rPr>
      </w:pPr>
      <w:r w:rsidRPr="00582F90">
        <w:rPr>
          <w:rFonts w:ascii="Times New Roman" w:hAnsi="Times New Roman"/>
          <w:sz w:val="20"/>
          <w:szCs w:val="20"/>
        </w:rPr>
        <w:tab/>
      </w:r>
    </w:p>
    <w:p w:rsidR="00544E25" w:rsidRPr="00582F90" w:rsidRDefault="00544E25" w:rsidP="00AD33E9">
      <w:r w:rsidRPr="00582F90">
        <w:t xml:space="preserve">Rezultatele evaluării anuale a cadrelor de conducere: </w:t>
      </w:r>
    </w:p>
    <w:p w:rsidR="00544E25" w:rsidRPr="00582F90" w:rsidRDefault="00544E25" w:rsidP="00AD33E9"/>
    <w:tbl>
      <w:tblPr>
        <w:tblStyle w:val="GrilTabel"/>
        <w:tblW w:w="9639" w:type="dxa"/>
        <w:tblInd w:w="108" w:type="dxa"/>
        <w:tblLook w:val="04A0"/>
      </w:tblPr>
      <w:tblGrid>
        <w:gridCol w:w="1560"/>
        <w:gridCol w:w="1701"/>
        <w:gridCol w:w="3402"/>
        <w:gridCol w:w="2976"/>
      </w:tblGrid>
      <w:tr w:rsidR="00544E25" w:rsidRPr="00582F90" w:rsidTr="00BF48BD">
        <w:trPr>
          <w:trHeight w:val="253"/>
        </w:trPr>
        <w:tc>
          <w:tcPr>
            <w:tcW w:w="1560" w:type="dxa"/>
            <w:vMerge w:val="restart"/>
          </w:tcPr>
          <w:p w:rsidR="00544E25" w:rsidRPr="00582F90" w:rsidRDefault="00544E25" w:rsidP="00AD33E9">
            <w:pPr>
              <w:jc w:val="center"/>
              <w:rPr>
                <w:sz w:val="20"/>
                <w:szCs w:val="20"/>
              </w:rPr>
            </w:pPr>
            <w:r w:rsidRPr="00582F90">
              <w:rPr>
                <w:sz w:val="20"/>
                <w:szCs w:val="20"/>
              </w:rPr>
              <w:t>Anul de studiu</w:t>
            </w:r>
          </w:p>
        </w:tc>
        <w:tc>
          <w:tcPr>
            <w:tcW w:w="1701" w:type="dxa"/>
            <w:vMerge w:val="restart"/>
          </w:tcPr>
          <w:p w:rsidR="00544E25" w:rsidRPr="00582F90" w:rsidRDefault="00544E25" w:rsidP="00AD33E9">
            <w:pPr>
              <w:jc w:val="center"/>
              <w:rPr>
                <w:sz w:val="20"/>
                <w:szCs w:val="20"/>
              </w:rPr>
            </w:pPr>
            <w:r w:rsidRPr="00582F90">
              <w:rPr>
                <w:sz w:val="20"/>
                <w:szCs w:val="20"/>
              </w:rPr>
              <w:t>Nr. total cadre de conducere</w:t>
            </w:r>
          </w:p>
        </w:tc>
        <w:tc>
          <w:tcPr>
            <w:tcW w:w="6378" w:type="dxa"/>
            <w:gridSpan w:val="2"/>
          </w:tcPr>
          <w:p w:rsidR="00544E25" w:rsidRPr="00582F90" w:rsidRDefault="00544E25" w:rsidP="00AD33E9">
            <w:pPr>
              <w:jc w:val="center"/>
              <w:rPr>
                <w:sz w:val="20"/>
                <w:szCs w:val="20"/>
              </w:rPr>
            </w:pPr>
            <w:r w:rsidRPr="00582F90">
              <w:rPr>
                <w:sz w:val="20"/>
                <w:szCs w:val="20"/>
              </w:rPr>
              <w:t>Rezultatele prezentării Raportului anual de activitate</w:t>
            </w:r>
          </w:p>
        </w:tc>
      </w:tr>
      <w:tr w:rsidR="00544E25" w:rsidRPr="00582F90" w:rsidTr="00BF48BD">
        <w:trPr>
          <w:trHeight w:val="179"/>
        </w:trPr>
        <w:tc>
          <w:tcPr>
            <w:tcW w:w="1560" w:type="dxa"/>
            <w:vMerge/>
          </w:tcPr>
          <w:p w:rsidR="00544E25" w:rsidRPr="00582F90" w:rsidRDefault="00544E25" w:rsidP="00AD33E9">
            <w:pPr>
              <w:jc w:val="center"/>
              <w:rPr>
                <w:sz w:val="20"/>
                <w:szCs w:val="20"/>
              </w:rPr>
            </w:pPr>
          </w:p>
        </w:tc>
        <w:tc>
          <w:tcPr>
            <w:tcW w:w="1701" w:type="dxa"/>
            <w:vMerge/>
          </w:tcPr>
          <w:p w:rsidR="00544E25" w:rsidRPr="00582F90" w:rsidRDefault="00544E25" w:rsidP="00AD33E9">
            <w:pPr>
              <w:jc w:val="center"/>
              <w:rPr>
                <w:sz w:val="20"/>
                <w:szCs w:val="20"/>
              </w:rPr>
            </w:pPr>
          </w:p>
        </w:tc>
        <w:tc>
          <w:tcPr>
            <w:tcW w:w="3402" w:type="dxa"/>
          </w:tcPr>
          <w:p w:rsidR="00544E25" w:rsidRPr="00582F90" w:rsidRDefault="00544E25" w:rsidP="00AD33E9">
            <w:pPr>
              <w:jc w:val="center"/>
              <w:rPr>
                <w:sz w:val="20"/>
                <w:szCs w:val="20"/>
              </w:rPr>
            </w:pPr>
            <w:r w:rsidRPr="00582F90">
              <w:rPr>
                <w:sz w:val="20"/>
                <w:szCs w:val="20"/>
              </w:rPr>
              <w:t>se aprobă</w:t>
            </w:r>
          </w:p>
        </w:tc>
        <w:tc>
          <w:tcPr>
            <w:tcW w:w="2976" w:type="dxa"/>
          </w:tcPr>
          <w:p w:rsidR="00544E25" w:rsidRPr="00582F90" w:rsidRDefault="00544E25" w:rsidP="00AD33E9">
            <w:pPr>
              <w:jc w:val="center"/>
              <w:rPr>
                <w:sz w:val="20"/>
                <w:szCs w:val="20"/>
              </w:rPr>
            </w:pPr>
            <w:r w:rsidRPr="00582F90">
              <w:rPr>
                <w:sz w:val="20"/>
                <w:szCs w:val="20"/>
              </w:rPr>
              <w:t>nu se aprobă</w:t>
            </w:r>
          </w:p>
        </w:tc>
      </w:tr>
      <w:tr w:rsidR="00544E25" w:rsidRPr="00582F90" w:rsidTr="00BF48BD">
        <w:trPr>
          <w:trHeight w:val="253"/>
        </w:trPr>
        <w:tc>
          <w:tcPr>
            <w:tcW w:w="1560" w:type="dxa"/>
          </w:tcPr>
          <w:p w:rsidR="00544E25" w:rsidRPr="00582F90" w:rsidRDefault="001E23CC" w:rsidP="00AD33E9">
            <w:pPr>
              <w:jc w:val="center"/>
              <w:rPr>
                <w:sz w:val="20"/>
                <w:szCs w:val="20"/>
              </w:rPr>
            </w:pPr>
            <w:r w:rsidRPr="00582F90">
              <w:rPr>
                <w:sz w:val="20"/>
                <w:szCs w:val="20"/>
              </w:rPr>
              <w:t>2021-2022</w:t>
            </w:r>
          </w:p>
        </w:tc>
        <w:tc>
          <w:tcPr>
            <w:tcW w:w="1701" w:type="dxa"/>
          </w:tcPr>
          <w:p w:rsidR="00544E25" w:rsidRPr="00582F90" w:rsidRDefault="001E23CC" w:rsidP="00AD33E9">
            <w:pPr>
              <w:jc w:val="center"/>
              <w:rPr>
                <w:sz w:val="20"/>
                <w:szCs w:val="20"/>
              </w:rPr>
            </w:pPr>
            <w:r w:rsidRPr="00582F90">
              <w:rPr>
                <w:sz w:val="20"/>
                <w:szCs w:val="20"/>
              </w:rPr>
              <w:t>4</w:t>
            </w:r>
          </w:p>
        </w:tc>
        <w:tc>
          <w:tcPr>
            <w:tcW w:w="3402" w:type="dxa"/>
          </w:tcPr>
          <w:p w:rsidR="00544E25" w:rsidRPr="00582F90" w:rsidRDefault="00544E25" w:rsidP="00AD33E9">
            <w:pPr>
              <w:jc w:val="center"/>
              <w:rPr>
                <w:sz w:val="20"/>
                <w:szCs w:val="20"/>
              </w:rPr>
            </w:pPr>
          </w:p>
        </w:tc>
        <w:tc>
          <w:tcPr>
            <w:tcW w:w="2976" w:type="dxa"/>
          </w:tcPr>
          <w:p w:rsidR="00544E25" w:rsidRPr="00582F90" w:rsidRDefault="00544E25" w:rsidP="00AD33E9">
            <w:pPr>
              <w:jc w:val="center"/>
              <w:rPr>
                <w:sz w:val="20"/>
                <w:szCs w:val="20"/>
              </w:rPr>
            </w:pPr>
          </w:p>
        </w:tc>
      </w:tr>
      <w:tr w:rsidR="006F70FA" w:rsidRPr="00582F90" w:rsidTr="00BF48BD">
        <w:trPr>
          <w:trHeight w:val="253"/>
        </w:trPr>
        <w:tc>
          <w:tcPr>
            <w:tcW w:w="1560" w:type="dxa"/>
          </w:tcPr>
          <w:p w:rsidR="006F70FA" w:rsidRPr="00582F90" w:rsidRDefault="006F70FA" w:rsidP="00AD33E9">
            <w:pPr>
              <w:jc w:val="center"/>
              <w:rPr>
                <w:sz w:val="20"/>
                <w:szCs w:val="20"/>
              </w:rPr>
            </w:pPr>
            <w:r w:rsidRPr="00582F90">
              <w:rPr>
                <w:sz w:val="20"/>
                <w:szCs w:val="20"/>
              </w:rPr>
              <w:t>2022-2023</w:t>
            </w:r>
          </w:p>
        </w:tc>
        <w:tc>
          <w:tcPr>
            <w:tcW w:w="1701" w:type="dxa"/>
          </w:tcPr>
          <w:p w:rsidR="006F70FA" w:rsidRPr="00582F90" w:rsidRDefault="006F70FA" w:rsidP="00AD33E9">
            <w:pPr>
              <w:jc w:val="center"/>
              <w:rPr>
                <w:sz w:val="20"/>
                <w:szCs w:val="20"/>
              </w:rPr>
            </w:pPr>
          </w:p>
        </w:tc>
        <w:tc>
          <w:tcPr>
            <w:tcW w:w="3402" w:type="dxa"/>
          </w:tcPr>
          <w:p w:rsidR="006F70FA" w:rsidRPr="00582F90" w:rsidRDefault="006F70FA" w:rsidP="00AD33E9">
            <w:pPr>
              <w:jc w:val="center"/>
              <w:rPr>
                <w:sz w:val="20"/>
                <w:szCs w:val="20"/>
              </w:rPr>
            </w:pPr>
          </w:p>
        </w:tc>
        <w:tc>
          <w:tcPr>
            <w:tcW w:w="2976" w:type="dxa"/>
          </w:tcPr>
          <w:p w:rsidR="006F70FA" w:rsidRPr="00582F90" w:rsidRDefault="006F70FA" w:rsidP="00AD33E9">
            <w:pPr>
              <w:jc w:val="center"/>
              <w:rPr>
                <w:sz w:val="20"/>
                <w:szCs w:val="20"/>
              </w:rPr>
            </w:pPr>
          </w:p>
        </w:tc>
      </w:tr>
    </w:tbl>
    <w:p w:rsidR="00544E25" w:rsidRPr="00582F90" w:rsidRDefault="00544E25" w:rsidP="00AD33E9"/>
    <w:p w:rsidR="00AD33E9" w:rsidRPr="00582F90" w:rsidRDefault="00AD33E9" w:rsidP="00AD33E9"/>
    <w:p w:rsidR="00AD33E9" w:rsidRPr="00582F90" w:rsidRDefault="00AD33E9" w:rsidP="00AD33E9"/>
    <w:p w:rsidR="00D77523" w:rsidRPr="00582F90" w:rsidRDefault="00D77523" w:rsidP="004A19FF">
      <w:pPr>
        <w:tabs>
          <w:tab w:val="left" w:pos="6237"/>
        </w:tabs>
      </w:pPr>
      <w:r w:rsidRPr="00582F90">
        <w:t>Semnătura cadrului de conducere</w:t>
      </w:r>
      <w:r w:rsidR="00AD33E9" w:rsidRPr="00582F90">
        <w:t xml:space="preserve"> </w:t>
      </w:r>
      <w:r w:rsidR="004A19FF" w:rsidRPr="00582F90">
        <w:tab/>
      </w:r>
      <w:r w:rsidRPr="00582F90">
        <w:t>_______________________</w:t>
      </w:r>
    </w:p>
    <w:p w:rsidR="004A19FF" w:rsidRPr="00582F90" w:rsidRDefault="004A19FF" w:rsidP="004A19FF">
      <w:pPr>
        <w:tabs>
          <w:tab w:val="left" w:pos="6237"/>
        </w:tabs>
      </w:pPr>
    </w:p>
    <w:p w:rsidR="004A19FF" w:rsidRPr="00582F90" w:rsidRDefault="004A19FF" w:rsidP="004A19FF">
      <w:pPr>
        <w:tabs>
          <w:tab w:val="left" w:pos="6237"/>
        </w:tabs>
        <w:sectPr w:rsidR="004A19FF" w:rsidRPr="00582F90" w:rsidSect="00496B3B">
          <w:footerReference w:type="default" r:id="rId11"/>
          <w:pgSz w:w="11906" w:h="16838" w:code="9"/>
          <w:pgMar w:top="851" w:right="851" w:bottom="851" w:left="1134" w:header="567" w:footer="284" w:gutter="0"/>
          <w:cols w:space="708"/>
          <w:titlePg/>
          <w:docGrid w:linePitch="360"/>
        </w:sectPr>
      </w:pPr>
    </w:p>
    <w:p w:rsidR="004A19FF" w:rsidRPr="00582F90" w:rsidRDefault="004A19FF" w:rsidP="004A19FF">
      <w:pPr>
        <w:tabs>
          <w:tab w:val="left" w:pos="6237"/>
        </w:tabs>
      </w:pPr>
    </w:p>
    <w:sectPr w:rsidR="004A19FF" w:rsidRPr="00582F90" w:rsidSect="00496B3B">
      <w:type w:val="continuous"/>
      <w:pgSz w:w="11906" w:h="16838" w:code="9"/>
      <w:pgMar w:top="851" w:right="851" w:bottom="851" w:left="1418"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D4" w:rsidRDefault="00490AD4" w:rsidP="00E35F79">
      <w:r>
        <w:separator/>
      </w:r>
    </w:p>
  </w:endnote>
  <w:endnote w:type="continuationSeparator" w:id="0">
    <w:p w:rsidR="00490AD4" w:rsidRDefault="00490AD4" w:rsidP="00E35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new">
    <w:altName w:val="Times New Roman"/>
    <w:panose1 w:val="00000000000000000000"/>
    <w:charset w:val="00"/>
    <w:family w:val="roman"/>
    <w:notTrueType/>
    <w:pitch w:val="default"/>
    <w:sig w:usb0="00000000" w:usb1="00000000" w:usb2="00000000" w:usb3="00000000" w:csb0="00000000" w:csb1="00000000"/>
  </w:font>
  <w:font w:name="12">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CD048F" w:rsidRPr="00734888" w:rsidRDefault="00E81F7B">
        <w:pPr>
          <w:pStyle w:val="Subsol"/>
          <w:jc w:val="right"/>
          <w:rPr>
            <w:rFonts w:cs="Arial"/>
          </w:rPr>
        </w:pPr>
        <w:r w:rsidRPr="00734888">
          <w:rPr>
            <w:rFonts w:cs="Arial"/>
          </w:rPr>
          <w:fldChar w:fldCharType="begin"/>
        </w:r>
        <w:r w:rsidR="00CD048F" w:rsidRPr="00734888">
          <w:rPr>
            <w:rFonts w:cs="Arial"/>
          </w:rPr>
          <w:instrText>PAGE   \* MERGEFORMAT</w:instrText>
        </w:r>
        <w:r w:rsidRPr="00734888">
          <w:rPr>
            <w:rFonts w:cs="Arial"/>
          </w:rPr>
          <w:fldChar w:fldCharType="separate"/>
        </w:r>
        <w:r w:rsidR="00A04AD1">
          <w:rPr>
            <w:rFonts w:cs="Arial"/>
            <w:noProof/>
          </w:rPr>
          <w:t>3</w:t>
        </w:r>
        <w:r w:rsidRPr="00734888">
          <w:rPr>
            <w:rFonts w:cs="Arial"/>
          </w:rPr>
          <w:fldChar w:fldCharType="end"/>
        </w:r>
      </w:p>
    </w:sdtContent>
  </w:sdt>
  <w:p w:rsidR="00CD048F" w:rsidRDefault="00CD048F">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D4" w:rsidRDefault="00490AD4" w:rsidP="00E35F79">
      <w:r>
        <w:separator/>
      </w:r>
    </w:p>
  </w:footnote>
  <w:footnote w:type="continuationSeparator" w:id="0">
    <w:p w:rsidR="00490AD4" w:rsidRDefault="00490AD4"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052"/>
    <w:multiLevelType w:val="hybridMultilevel"/>
    <w:tmpl w:val="2188AEBA"/>
    <w:lvl w:ilvl="0" w:tplc="04180001">
      <w:start w:val="1"/>
      <w:numFmt w:val="bullet"/>
      <w:lvlText w:val=""/>
      <w:lvlJc w:val="left"/>
      <w:pPr>
        <w:ind w:left="0" w:hanging="360"/>
      </w:pPr>
      <w:rPr>
        <w:rFonts w:ascii="Symbol" w:hAnsi="Symbol"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1">
    <w:nsid w:val="022324D0"/>
    <w:multiLevelType w:val="hybridMultilevel"/>
    <w:tmpl w:val="819486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221" w:hanging="360"/>
      </w:pPr>
      <w:rPr>
        <w:rFonts w:ascii="Courier New" w:hAnsi="Courier New" w:cs="Courier New" w:hint="default"/>
      </w:rPr>
    </w:lvl>
    <w:lvl w:ilvl="2" w:tplc="04180005" w:tentative="1">
      <w:start w:val="1"/>
      <w:numFmt w:val="bullet"/>
      <w:lvlText w:val=""/>
      <w:lvlJc w:val="left"/>
      <w:pPr>
        <w:ind w:left="1941" w:hanging="360"/>
      </w:pPr>
      <w:rPr>
        <w:rFonts w:ascii="Wingdings" w:hAnsi="Wingdings" w:hint="default"/>
      </w:rPr>
    </w:lvl>
    <w:lvl w:ilvl="3" w:tplc="04180001" w:tentative="1">
      <w:start w:val="1"/>
      <w:numFmt w:val="bullet"/>
      <w:lvlText w:val=""/>
      <w:lvlJc w:val="left"/>
      <w:pPr>
        <w:ind w:left="2661" w:hanging="360"/>
      </w:pPr>
      <w:rPr>
        <w:rFonts w:ascii="Symbol" w:hAnsi="Symbol" w:hint="default"/>
      </w:rPr>
    </w:lvl>
    <w:lvl w:ilvl="4" w:tplc="04180003" w:tentative="1">
      <w:start w:val="1"/>
      <w:numFmt w:val="bullet"/>
      <w:lvlText w:val="o"/>
      <w:lvlJc w:val="left"/>
      <w:pPr>
        <w:ind w:left="3381" w:hanging="360"/>
      </w:pPr>
      <w:rPr>
        <w:rFonts w:ascii="Courier New" w:hAnsi="Courier New" w:cs="Courier New" w:hint="default"/>
      </w:rPr>
    </w:lvl>
    <w:lvl w:ilvl="5" w:tplc="04180005" w:tentative="1">
      <w:start w:val="1"/>
      <w:numFmt w:val="bullet"/>
      <w:lvlText w:val=""/>
      <w:lvlJc w:val="left"/>
      <w:pPr>
        <w:ind w:left="4101" w:hanging="360"/>
      </w:pPr>
      <w:rPr>
        <w:rFonts w:ascii="Wingdings" w:hAnsi="Wingdings" w:hint="default"/>
      </w:rPr>
    </w:lvl>
    <w:lvl w:ilvl="6" w:tplc="04180001" w:tentative="1">
      <w:start w:val="1"/>
      <w:numFmt w:val="bullet"/>
      <w:lvlText w:val=""/>
      <w:lvlJc w:val="left"/>
      <w:pPr>
        <w:ind w:left="4821" w:hanging="360"/>
      </w:pPr>
      <w:rPr>
        <w:rFonts w:ascii="Symbol" w:hAnsi="Symbol" w:hint="default"/>
      </w:rPr>
    </w:lvl>
    <w:lvl w:ilvl="7" w:tplc="04180003" w:tentative="1">
      <w:start w:val="1"/>
      <w:numFmt w:val="bullet"/>
      <w:lvlText w:val="o"/>
      <w:lvlJc w:val="left"/>
      <w:pPr>
        <w:ind w:left="5541" w:hanging="360"/>
      </w:pPr>
      <w:rPr>
        <w:rFonts w:ascii="Courier New" w:hAnsi="Courier New" w:cs="Courier New" w:hint="default"/>
      </w:rPr>
    </w:lvl>
    <w:lvl w:ilvl="8" w:tplc="04180005" w:tentative="1">
      <w:start w:val="1"/>
      <w:numFmt w:val="bullet"/>
      <w:lvlText w:val=""/>
      <w:lvlJc w:val="left"/>
      <w:pPr>
        <w:ind w:left="6261" w:hanging="360"/>
      </w:pPr>
      <w:rPr>
        <w:rFonts w:ascii="Wingdings" w:hAnsi="Wingdings" w:hint="default"/>
      </w:rPr>
    </w:lvl>
  </w:abstractNum>
  <w:abstractNum w:abstractNumId="2">
    <w:nsid w:val="06743D70"/>
    <w:multiLevelType w:val="hybridMultilevel"/>
    <w:tmpl w:val="BF5CDE3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0B130CDC"/>
    <w:multiLevelType w:val="hybridMultilevel"/>
    <w:tmpl w:val="04A44C5E"/>
    <w:lvl w:ilvl="0" w:tplc="04180001">
      <w:start w:val="1"/>
      <w:numFmt w:val="bullet"/>
      <w:lvlText w:val=""/>
      <w:lvlJc w:val="left"/>
      <w:pPr>
        <w:ind w:left="0" w:hanging="360"/>
      </w:pPr>
      <w:rPr>
        <w:rFonts w:ascii="Symbol" w:hAnsi="Symbol"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4">
    <w:nsid w:val="10CD2CEF"/>
    <w:multiLevelType w:val="hybridMultilevel"/>
    <w:tmpl w:val="2A64A6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14D79DD"/>
    <w:multiLevelType w:val="hybridMultilevel"/>
    <w:tmpl w:val="E4D0957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51E673C"/>
    <w:multiLevelType w:val="hybridMultilevel"/>
    <w:tmpl w:val="662872E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7F2458B"/>
    <w:multiLevelType w:val="hybridMultilevel"/>
    <w:tmpl w:val="5B924BC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8522989"/>
    <w:multiLevelType w:val="hybridMultilevel"/>
    <w:tmpl w:val="461AE1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18D67D22"/>
    <w:multiLevelType w:val="hybridMultilevel"/>
    <w:tmpl w:val="8BE2F8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1BC63456"/>
    <w:multiLevelType w:val="hybridMultilevel"/>
    <w:tmpl w:val="17F80A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F343C2E"/>
    <w:multiLevelType w:val="hybridMultilevel"/>
    <w:tmpl w:val="CE20530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09071B2"/>
    <w:multiLevelType w:val="hybridMultilevel"/>
    <w:tmpl w:val="2C38C8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1E574C2"/>
    <w:multiLevelType w:val="hybridMultilevel"/>
    <w:tmpl w:val="1C62373A"/>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3006663"/>
    <w:multiLevelType w:val="hybridMultilevel"/>
    <w:tmpl w:val="60D899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49350B9"/>
    <w:multiLevelType w:val="hybridMultilevel"/>
    <w:tmpl w:val="12C21F3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4B6098A"/>
    <w:multiLevelType w:val="hybridMultilevel"/>
    <w:tmpl w:val="55DEB25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24CE2636"/>
    <w:multiLevelType w:val="hybridMultilevel"/>
    <w:tmpl w:val="5BFEAF8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24D83238"/>
    <w:multiLevelType w:val="hybridMultilevel"/>
    <w:tmpl w:val="9F8093D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262B6AB6"/>
    <w:multiLevelType w:val="hybridMultilevel"/>
    <w:tmpl w:val="0A48AD9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27300586"/>
    <w:multiLevelType w:val="hybridMultilevel"/>
    <w:tmpl w:val="861EB73A"/>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7F462D4"/>
    <w:multiLevelType w:val="hybridMultilevel"/>
    <w:tmpl w:val="30987D7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280D2537"/>
    <w:multiLevelType w:val="hybridMultilevel"/>
    <w:tmpl w:val="ADE46EEC"/>
    <w:lvl w:ilvl="0" w:tplc="AE7C7CD2">
      <w:start w:val="1"/>
      <w:numFmt w:val="decimal"/>
      <w:lvlText w:val="%1)"/>
      <w:lvlJc w:val="left"/>
      <w:pPr>
        <w:ind w:left="360" w:hanging="360"/>
      </w:pPr>
      <w:rPr>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8B276C2"/>
    <w:multiLevelType w:val="hybridMultilevel"/>
    <w:tmpl w:val="6032CF4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2B8536A0"/>
    <w:multiLevelType w:val="hybridMultilevel"/>
    <w:tmpl w:val="A4609CF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2F95279C"/>
    <w:multiLevelType w:val="hybridMultilevel"/>
    <w:tmpl w:val="9EE4209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31D571E0"/>
    <w:multiLevelType w:val="hybridMultilevel"/>
    <w:tmpl w:val="E0606B6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34AB44BD"/>
    <w:multiLevelType w:val="hybridMultilevel"/>
    <w:tmpl w:val="99689CD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50E2698"/>
    <w:multiLevelType w:val="hybridMultilevel"/>
    <w:tmpl w:val="B5C0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615A88"/>
    <w:multiLevelType w:val="hybridMultilevel"/>
    <w:tmpl w:val="58DC5C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37E62E27"/>
    <w:multiLevelType w:val="hybridMultilevel"/>
    <w:tmpl w:val="F3E2C76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3B9157AC"/>
    <w:multiLevelType w:val="hybridMultilevel"/>
    <w:tmpl w:val="533A5B7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3F653DB3"/>
    <w:multiLevelType w:val="hybridMultilevel"/>
    <w:tmpl w:val="7C66B54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3F7F2E95"/>
    <w:multiLevelType w:val="hybridMultilevel"/>
    <w:tmpl w:val="AA74BEA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40BD610D"/>
    <w:multiLevelType w:val="hybridMultilevel"/>
    <w:tmpl w:val="FBF220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1D30BDE"/>
    <w:multiLevelType w:val="hybridMultilevel"/>
    <w:tmpl w:val="D8222D4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41FA48B7"/>
    <w:multiLevelType w:val="hybridMultilevel"/>
    <w:tmpl w:val="C75CB0A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42AA458E"/>
    <w:multiLevelType w:val="hybridMultilevel"/>
    <w:tmpl w:val="129076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430142AD"/>
    <w:multiLevelType w:val="hybridMultilevel"/>
    <w:tmpl w:val="6582CB8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43DB7D5B"/>
    <w:multiLevelType w:val="hybridMultilevel"/>
    <w:tmpl w:val="1E68C068"/>
    <w:lvl w:ilvl="0" w:tplc="F84E8868">
      <w:start w:val="1"/>
      <w:numFmt w:val="decimal"/>
      <w:lvlText w:val="%1)"/>
      <w:lvlJc w:val="left"/>
      <w:pPr>
        <w:ind w:left="360" w:hanging="360"/>
      </w:pPr>
      <w:rPr>
        <w:rFonts w:ascii="Times New Roman" w:hAnsi="Times New Roman" w:cs="Times New Roman" w:hint="default"/>
        <w:b w:val="0"/>
        <w:i w:val="0"/>
        <w:color w:val="00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44536945"/>
    <w:multiLevelType w:val="hybridMultilevel"/>
    <w:tmpl w:val="9C085A0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nsid w:val="44FE041C"/>
    <w:multiLevelType w:val="hybridMultilevel"/>
    <w:tmpl w:val="84F42C8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nsid w:val="46404B59"/>
    <w:multiLevelType w:val="hybridMultilevel"/>
    <w:tmpl w:val="C3ECCDB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nsid w:val="4BB77C51"/>
    <w:multiLevelType w:val="hybridMultilevel"/>
    <w:tmpl w:val="F77E52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nsid w:val="4D9477BE"/>
    <w:multiLevelType w:val="hybridMultilevel"/>
    <w:tmpl w:val="315E57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nsid w:val="4E130707"/>
    <w:multiLevelType w:val="hybridMultilevel"/>
    <w:tmpl w:val="77DE1618"/>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509070C8"/>
    <w:multiLevelType w:val="hybridMultilevel"/>
    <w:tmpl w:val="DA26919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51880B71"/>
    <w:multiLevelType w:val="hybridMultilevel"/>
    <w:tmpl w:val="6142A7A4"/>
    <w:lvl w:ilvl="0" w:tplc="F84E8868">
      <w:start w:val="1"/>
      <w:numFmt w:val="decimal"/>
      <w:lvlText w:val="%1)"/>
      <w:lvlJc w:val="left"/>
      <w:pPr>
        <w:ind w:left="360" w:hanging="360"/>
      </w:pPr>
      <w:rPr>
        <w:rFonts w:ascii="Times New Roman" w:hAnsi="Times New Roman" w:cs="Times New Roman"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3155EA"/>
    <w:multiLevelType w:val="hybridMultilevel"/>
    <w:tmpl w:val="788AB5F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nsid w:val="57BB71C6"/>
    <w:multiLevelType w:val="hybridMultilevel"/>
    <w:tmpl w:val="12E437C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nsid w:val="5A3E580B"/>
    <w:multiLevelType w:val="hybridMultilevel"/>
    <w:tmpl w:val="8928573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1">
    <w:nsid w:val="5D315E24"/>
    <w:multiLevelType w:val="hybridMultilevel"/>
    <w:tmpl w:val="8C74A4B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2">
    <w:nsid w:val="5E6919E8"/>
    <w:multiLevelType w:val="hybridMultilevel"/>
    <w:tmpl w:val="F91E8DE4"/>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53">
    <w:nsid w:val="5EF11C61"/>
    <w:multiLevelType w:val="hybridMultilevel"/>
    <w:tmpl w:val="CF8EF8C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4">
    <w:nsid w:val="61E13A44"/>
    <w:multiLevelType w:val="hybridMultilevel"/>
    <w:tmpl w:val="F2148BB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5">
    <w:nsid w:val="65F233DD"/>
    <w:multiLevelType w:val="hybridMultilevel"/>
    <w:tmpl w:val="E5AA294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6">
    <w:nsid w:val="69EA058D"/>
    <w:multiLevelType w:val="hybridMultilevel"/>
    <w:tmpl w:val="59440A9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
    <w:nsid w:val="6B2131DE"/>
    <w:multiLevelType w:val="hybridMultilevel"/>
    <w:tmpl w:val="BD863E1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8">
    <w:nsid w:val="6C8A40E1"/>
    <w:multiLevelType w:val="hybridMultilevel"/>
    <w:tmpl w:val="74B01DA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9">
    <w:nsid w:val="6D7A32AA"/>
    <w:multiLevelType w:val="hybridMultilevel"/>
    <w:tmpl w:val="CC14D6C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0">
    <w:nsid w:val="6E2A7E13"/>
    <w:multiLevelType w:val="hybridMultilevel"/>
    <w:tmpl w:val="D6669E7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nsid w:val="724931B4"/>
    <w:multiLevelType w:val="hybridMultilevel"/>
    <w:tmpl w:val="2C56339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2">
    <w:nsid w:val="7A67109A"/>
    <w:multiLevelType w:val="hybridMultilevel"/>
    <w:tmpl w:val="100E37F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3">
    <w:nsid w:val="7B941D51"/>
    <w:multiLevelType w:val="hybridMultilevel"/>
    <w:tmpl w:val="EBBE755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4">
    <w:nsid w:val="7F152473"/>
    <w:multiLevelType w:val="hybridMultilevel"/>
    <w:tmpl w:val="25B2840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33"/>
  </w:num>
  <w:num w:numId="4">
    <w:abstractNumId w:val="54"/>
  </w:num>
  <w:num w:numId="5">
    <w:abstractNumId w:val="55"/>
  </w:num>
  <w:num w:numId="6">
    <w:abstractNumId w:val="46"/>
  </w:num>
  <w:num w:numId="7">
    <w:abstractNumId w:val="4"/>
  </w:num>
  <w:num w:numId="8">
    <w:abstractNumId w:val="27"/>
  </w:num>
  <w:num w:numId="9">
    <w:abstractNumId w:val="10"/>
  </w:num>
  <w:num w:numId="10">
    <w:abstractNumId w:val="11"/>
  </w:num>
  <w:num w:numId="11">
    <w:abstractNumId w:val="48"/>
  </w:num>
  <w:num w:numId="12">
    <w:abstractNumId w:val="53"/>
  </w:num>
  <w:num w:numId="13">
    <w:abstractNumId w:val="36"/>
  </w:num>
  <w:num w:numId="14">
    <w:abstractNumId w:val="62"/>
  </w:num>
  <w:num w:numId="15">
    <w:abstractNumId w:val="64"/>
  </w:num>
  <w:num w:numId="16">
    <w:abstractNumId w:val="41"/>
  </w:num>
  <w:num w:numId="17">
    <w:abstractNumId w:val="59"/>
  </w:num>
  <w:num w:numId="18">
    <w:abstractNumId w:val="44"/>
  </w:num>
  <w:num w:numId="19">
    <w:abstractNumId w:val="35"/>
  </w:num>
  <w:num w:numId="20">
    <w:abstractNumId w:val="9"/>
  </w:num>
  <w:num w:numId="21">
    <w:abstractNumId w:val="7"/>
  </w:num>
  <w:num w:numId="22">
    <w:abstractNumId w:val="50"/>
  </w:num>
  <w:num w:numId="23">
    <w:abstractNumId w:val="51"/>
  </w:num>
  <w:num w:numId="24">
    <w:abstractNumId w:val="3"/>
  </w:num>
  <w:num w:numId="25">
    <w:abstractNumId w:val="17"/>
  </w:num>
  <w:num w:numId="26">
    <w:abstractNumId w:val="15"/>
  </w:num>
  <w:num w:numId="27">
    <w:abstractNumId w:val="31"/>
  </w:num>
  <w:num w:numId="28">
    <w:abstractNumId w:val="34"/>
  </w:num>
  <w:num w:numId="29">
    <w:abstractNumId w:val="23"/>
  </w:num>
  <w:num w:numId="30">
    <w:abstractNumId w:val="49"/>
  </w:num>
  <w:num w:numId="31">
    <w:abstractNumId w:val="26"/>
  </w:num>
  <w:num w:numId="32">
    <w:abstractNumId w:val="6"/>
  </w:num>
  <w:num w:numId="33">
    <w:abstractNumId w:val="29"/>
  </w:num>
  <w:num w:numId="34">
    <w:abstractNumId w:val="43"/>
  </w:num>
  <w:num w:numId="35">
    <w:abstractNumId w:val="21"/>
  </w:num>
  <w:num w:numId="36">
    <w:abstractNumId w:val="25"/>
  </w:num>
  <w:num w:numId="37">
    <w:abstractNumId w:val="0"/>
  </w:num>
  <w:num w:numId="38">
    <w:abstractNumId w:val="30"/>
  </w:num>
  <w:num w:numId="39">
    <w:abstractNumId w:val="57"/>
  </w:num>
  <w:num w:numId="40">
    <w:abstractNumId w:val="19"/>
  </w:num>
  <w:num w:numId="41">
    <w:abstractNumId w:val="58"/>
  </w:num>
  <w:num w:numId="42">
    <w:abstractNumId w:val="61"/>
  </w:num>
  <w:num w:numId="43">
    <w:abstractNumId w:val="63"/>
  </w:num>
  <w:num w:numId="44">
    <w:abstractNumId w:val="38"/>
  </w:num>
  <w:num w:numId="45">
    <w:abstractNumId w:val="40"/>
  </w:num>
  <w:num w:numId="46">
    <w:abstractNumId w:val="60"/>
  </w:num>
  <w:num w:numId="47">
    <w:abstractNumId w:val="37"/>
  </w:num>
  <w:num w:numId="48">
    <w:abstractNumId w:val="42"/>
  </w:num>
  <w:num w:numId="49">
    <w:abstractNumId w:val="56"/>
  </w:num>
  <w:num w:numId="50">
    <w:abstractNumId w:val="2"/>
  </w:num>
  <w:num w:numId="51">
    <w:abstractNumId w:val="16"/>
  </w:num>
  <w:num w:numId="52">
    <w:abstractNumId w:val="52"/>
  </w:num>
  <w:num w:numId="53">
    <w:abstractNumId w:val="24"/>
  </w:num>
  <w:num w:numId="54">
    <w:abstractNumId w:val="14"/>
  </w:num>
  <w:num w:numId="55">
    <w:abstractNumId w:val="5"/>
  </w:num>
  <w:num w:numId="56">
    <w:abstractNumId w:val="32"/>
  </w:num>
  <w:num w:numId="57">
    <w:abstractNumId w:val="8"/>
  </w:num>
  <w:num w:numId="58">
    <w:abstractNumId w:val="18"/>
  </w:num>
  <w:num w:numId="59">
    <w:abstractNumId w:val="45"/>
  </w:num>
  <w:num w:numId="60">
    <w:abstractNumId w:val="13"/>
  </w:num>
  <w:num w:numId="61">
    <w:abstractNumId w:val="1"/>
  </w:num>
  <w:num w:numId="62">
    <w:abstractNumId w:val="39"/>
  </w:num>
  <w:num w:numId="63">
    <w:abstractNumId w:val="22"/>
  </w:num>
  <w:num w:numId="64">
    <w:abstractNumId w:val="28"/>
  </w:num>
  <w:num w:numId="65">
    <w:abstractNumId w:val="4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91B40"/>
    <w:rsid w:val="00003DBD"/>
    <w:rsid w:val="000044E5"/>
    <w:rsid w:val="00004CB8"/>
    <w:rsid w:val="00006D67"/>
    <w:rsid w:val="000072C9"/>
    <w:rsid w:val="000075B3"/>
    <w:rsid w:val="0001232D"/>
    <w:rsid w:val="00012612"/>
    <w:rsid w:val="000129BD"/>
    <w:rsid w:val="00013637"/>
    <w:rsid w:val="00014006"/>
    <w:rsid w:val="0001782F"/>
    <w:rsid w:val="00021898"/>
    <w:rsid w:val="00025B30"/>
    <w:rsid w:val="00026D79"/>
    <w:rsid w:val="00035559"/>
    <w:rsid w:val="000363E9"/>
    <w:rsid w:val="00036B54"/>
    <w:rsid w:val="00037124"/>
    <w:rsid w:val="00037C36"/>
    <w:rsid w:val="000400E2"/>
    <w:rsid w:val="00040C55"/>
    <w:rsid w:val="000431CC"/>
    <w:rsid w:val="00044EF8"/>
    <w:rsid w:val="000452DB"/>
    <w:rsid w:val="0004635B"/>
    <w:rsid w:val="000507DE"/>
    <w:rsid w:val="00051464"/>
    <w:rsid w:val="000602DE"/>
    <w:rsid w:val="00061A04"/>
    <w:rsid w:val="00061FD1"/>
    <w:rsid w:val="00062B2A"/>
    <w:rsid w:val="00065366"/>
    <w:rsid w:val="00066FD9"/>
    <w:rsid w:val="0006758F"/>
    <w:rsid w:val="00070625"/>
    <w:rsid w:val="00070640"/>
    <w:rsid w:val="00070BD6"/>
    <w:rsid w:val="000714D9"/>
    <w:rsid w:val="0007151F"/>
    <w:rsid w:val="000725E8"/>
    <w:rsid w:val="00072C45"/>
    <w:rsid w:val="00073308"/>
    <w:rsid w:val="0007585F"/>
    <w:rsid w:val="000762DE"/>
    <w:rsid w:val="00076D1C"/>
    <w:rsid w:val="00077346"/>
    <w:rsid w:val="00077F62"/>
    <w:rsid w:val="0008144C"/>
    <w:rsid w:val="00082324"/>
    <w:rsid w:val="00082954"/>
    <w:rsid w:val="00082CD3"/>
    <w:rsid w:val="000831B7"/>
    <w:rsid w:val="00085E5B"/>
    <w:rsid w:val="00086BC2"/>
    <w:rsid w:val="00086C0F"/>
    <w:rsid w:val="00090913"/>
    <w:rsid w:val="00090AC7"/>
    <w:rsid w:val="00090AE2"/>
    <w:rsid w:val="000914CA"/>
    <w:rsid w:val="0009280B"/>
    <w:rsid w:val="0009328E"/>
    <w:rsid w:val="0009405F"/>
    <w:rsid w:val="00095D4F"/>
    <w:rsid w:val="00096DF5"/>
    <w:rsid w:val="00097C80"/>
    <w:rsid w:val="000A1063"/>
    <w:rsid w:val="000A1BA7"/>
    <w:rsid w:val="000A2672"/>
    <w:rsid w:val="000A2DB6"/>
    <w:rsid w:val="000A3224"/>
    <w:rsid w:val="000A3351"/>
    <w:rsid w:val="000A3F67"/>
    <w:rsid w:val="000A5949"/>
    <w:rsid w:val="000A5B37"/>
    <w:rsid w:val="000A68C5"/>
    <w:rsid w:val="000A6AE7"/>
    <w:rsid w:val="000B0B0C"/>
    <w:rsid w:val="000B251A"/>
    <w:rsid w:val="000B3561"/>
    <w:rsid w:val="000B434C"/>
    <w:rsid w:val="000B5EA9"/>
    <w:rsid w:val="000B7D85"/>
    <w:rsid w:val="000C1DD8"/>
    <w:rsid w:val="000C2392"/>
    <w:rsid w:val="000C4979"/>
    <w:rsid w:val="000C4A50"/>
    <w:rsid w:val="000C62B2"/>
    <w:rsid w:val="000C7C9B"/>
    <w:rsid w:val="000D0294"/>
    <w:rsid w:val="000D0EB3"/>
    <w:rsid w:val="000D150D"/>
    <w:rsid w:val="000D506A"/>
    <w:rsid w:val="000D55CF"/>
    <w:rsid w:val="000D57FC"/>
    <w:rsid w:val="000D724D"/>
    <w:rsid w:val="000E0C16"/>
    <w:rsid w:val="000E0EDD"/>
    <w:rsid w:val="000E1B2E"/>
    <w:rsid w:val="000E2780"/>
    <w:rsid w:val="000E2E47"/>
    <w:rsid w:val="000E3CD9"/>
    <w:rsid w:val="000E3DE8"/>
    <w:rsid w:val="000E41F0"/>
    <w:rsid w:val="000E467E"/>
    <w:rsid w:val="000E6013"/>
    <w:rsid w:val="000E7A2B"/>
    <w:rsid w:val="000E7A5F"/>
    <w:rsid w:val="000F0DBC"/>
    <w:rsid w:val="000F181A"/>
    <w:rsid w:val="000F4358"/>
    <w:rsid w:val="000F4E78"/>
    <w:rsid w:val="000F705C"/>
    <w:rsid w:val="00101567"/>
    <w:rsid w:val="001025D9"/>
    <w:rsid w:val="001034AF"/>
    <w:rsid w:val="0010486F"/>
    <w:rsid w:val="00106AFD"/>
    <w:rsid w:val="00107B61"/>
    <w:rsid w:val="001112A0"/>
    <w:rsid w:val="001167A4"/>
    <w:rsid w:val="00120009"/>
    <w:rsid w:val="00120544"/>
    <w:rsid w:val="0012208A"/>
    <w:rsid w:val="0012245E"/>
    <w:rsid w:val="00123978"/>
    <w:rsid w:val="00127F70"/>
    <w:rsid w:val="00131155"/>
    <w:rsid w:val="00131528"/>
    <w:rsid w:val="00131713"/>
    <w:rsid w:val="00132EF7"/>
    <w:rsid w:val="001330E6"/>
    <w:rsid w:val="00133CFB"/>
    <w:rsid w:val="00133E15"/>
    <w:rsid w:val="00133E60"/>
    <w:rsid w:val="001340CC"/>
    <w:rsid w:val="00136CE7"/>
    <w:rsid w:val="00141AFB"/>
    <w:rsid w:val="00142C3C"/>
    <w:rsid w:val="00142DD6"/>
    <w:rsid w:val="00144BA8"/>
    <w:rsid w:val="001463BD"/>
    <w:rsid w:val="00146544"/>
    <w:rsid w:val="00147B14"/>
    <w:rsid w:val="001517EF"/>
    <w:rsid w:val="0015212D"/>
    <w:rsid w:val="001527A9"/>
    <w:rsid w:val="00154D79"/>
    <w:rsid w:val="00154EB8"/>
    <w:rsid w:val="001562A0"/>
    <w:rsid w:val="00156ADB"/>
    <w:rsid w:val="00160FED"/>
    <w:rsid w:val="00161070"/>
    <w:rsid w:val="00161298"/>
    <w:rsid w:val="00165D98"/>
    <w:rsid w:val="00166138"/>
    <w:rsid w:val="00166265"/>
    <w:rsid w:val="0016771D"/>
    <w:rsid w:val="001709C5"/>
    <w:rsid w:val="001734BF"/>
    <w:rsid w:val="00173527"/>
    <w:rsid w:val="00176178"/>
    <w:rsid w:val="00176267"/>
    <w:rsid w:val="001779E8"/>
    <w:rsid w:val="0018046F"/>
    <w:rsid w:val="00181C89"/>
    <w:rsid w:val="00181FAC"/>
    <w:rsid w:val="00182E7E"/>
    <w:rsid w:val="00184028"/>
    <w:rsid w:val="00185629"/>
    <w:rsid w:val="00185B8E"/>
    <w:rsid w:val="001860B0"/>
    <w:rsid w:val="00187005"/>
    <w:rsid w:val="00190C0B"/>
    <w:rsid w:val="00190C8F"/>
    <w:rsid w:val="00192B1E"/>
    <w:rsid w:val="00193D15"/>
    <w:rsid w:val="001940F2"/>
    <w:rsid w:val="0019520D"/>
    <w:rsid w:val="0019523A"/>
    <w:rsid w:val="00195DDB"/>
    <w:rsid w:val="00195F33"/>
    <w:rsid w:val="00196CFE"/>
    <w:rsid w:val="00197CB4"/>
    <w:rsid w:val="001A250D"/>
    <w:rsid w:val="001A3FBF"/>
    <w:rsid w:val="001A45D7"/>
    <w:rsid w:val="001A5ACE"/>
    <w:rsid w:val="001B15F4"/>
    <w:rsid w:val="001B16B2"/>
    <w:rsid w:val="001B175D"/>
    <w:rsid w:val="001B3775"/>
    <w:rsid w:val="001B79BB"/>
    <w:rsid w:val="001B7AEF"/>
    <w:rsid w:val="001B7E4E"/>
    <w:rsid w:val="001C012F"/>
    <w:rsid w:val="001C0AEC"/>
    <w:rsid w:val="001C28A0"/>
    <w:rsid w:val="001C306C"/>
    <w:rsid w:val="001C3B6E"/>
    <w:rsid w:val="001C4FE4"/>
    <w:rsid w:val="001C5F02"/>
    <w:rsid w:val="001C6E7D"/>
    <w:rsid w:val="001D18F6"/>
    <w:rsid w:val="001D2A51"/>
    <w:rsid w:val="001D556E"/>
    <w:rsid w:val="001D5A0F"/>
    <w:rsid w:val="001D6885"/>
    <w:rsid w:val="001D7AA5"/>
    <w:rsid w:val="001E007F"/>
    <w:rsid w:val="001E1A49"/>
    <w:rsid w:val="001E23CC"/>
    <w:rsid w:val="001E302C"/>
    <w:rsid w:val="001E513D"/>
    <w:rsid w:val="001E60B8"/>
    <w:rsid w:val="001E742F"/>
    <w:rsid w:val="001E7B50"/>
    <w:rsid w:val="001F14C1"/>
    <w:rsid w:val="001F1FBC"/>
    <w:rsid w:val="001F431B"/>
    <w:rsid w:val="001F4E17"/>
    <w:rsid w:val="001F7A19"/>
    <w:rsid w:val="00200460"/>
    <w:rsid w:val="00200F78"/>
    <w:rsid w:val="002025E6"/>
    <w:rsid w:val="0020294D"/>
    <w:rsid w:val="00202E47"/>
    <w:rsid w:val="002045F7"/>
    <w:rsid w:val="002046EF"/>
    <w:rsid w:val="00205ED7"/>
    <w:rsid w:val="00207082"/>
    <w:rsid w:val="002112AF"/>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5986"/>
    <w:rsid w:val="00225FD6"/>
    <w:rsid w:val="0022602F"/>
    <w:rsid w:val="00230664"/>
    <w:rsid w:val="002307FC"/>
    <w:rsid w:val="002313F2"/>
    <w:rsid w:val="00231904"/>
    <w:rsid w:val="00232CEA"/>
    <w:rsid w:val="00232E08"/>
    <w:rsid w:val="00234FB8"/>
    <w:rsid w:val="00235074"/>
    <w:rsid w:val="00236C32"/>
    <w:rsid w:val="00236DD0"/>
    <w:rsid w:val="0023786F"/>
    <w:rsid w:val="0024165A"/>
    <w:rsid w:val="00241863"/>
    <w:rsid w:val="002422D9"/>
    <w:rsid w:val="00243030"/>
    <w:rsid w:val="002431A5"/>
    <w:rsid w:val="00243F37"/>
    <w:rsid w:val="00244533"/>
    <w:rsid w:val="00245DC2"/>
    <w:rsid w:val="00246C0D"/>
    <w:rsid w:val="00247119"/>
    <w:rsid w:val="00247261"/>
    <w:rsid w:val="00247D06"/>
    <w:rsid w:val="00251A64"/>
    <w:rsid w:val="002529B1"/>
    <w:rsid w:val="00253551"/>
    <w:rsid w:val="0025536F"/>
    <w:rsid w:val="002603FE"/>
    <w:rsid w:val="00260C47"/>
    <w:rsid w:val="00260DE6"/>
    <w:rsid w:val="00262542"/>
    <w:rsid w:val="002625A8"/>
    <w:rsid w:val="00264B19"/>
    <w:rsid w:val="0026511D"/>
    <w:rsid w:val="00266348"/>
    <w:rsid w:val="00266E27"/>
    <w:rsid w:val="00270F51"/>
    <w:rsid w:val="00272192"/>
    <w:rsid w:val="00274F01"/>
    <w:rsid w:val="002763D0"/>
    <w:rsid w:val="002765E6"/>
    <w:rsid w:val="002768BB"/>
    <w:rsid w:val="002774E4"/>
    <w:rsid w:val="002814D8"/>
    <w:rsid w:val="00281940"/>
    <w:rsid w:val="00283EB5"/>
    <w:rsid w:val="002863FF"/>
    <w:rsid w:val="00290305"/>
    <w:rsid w:val="0029063A"/>
    <w:rsid w:val="0029257B"/>
    <w:rsid w:val="00292EB2"/>
    <w:rsid w:val="00293167"/>
    <w:rsid w:val="0029394A"/>
    <w:rsid w:val="0029534A"/>
    <w:rsid w:val="00296E7E"/>
    <w:rsid w:val="00297B6B"/>
    <w:rsid w:val="002A0B75"/>
    <w:rsid w:val="002A2655"/>
    <w:rsid w:val="002A267D"/>
    <w:rsid w:val="002A2DB6"/>
    <w:rsid w:val="002A3C20"/>
    <w:rsid w:val="002A4490"/>
    <w:rsid w:val="002A6621"/>
    <w:rsid w:val="002A77C0"/>
    <w:rsid w:val="002B0012"/>
    <w:rsid w:val="002B12D5"/>
    <w:rsid w:val="002B1A62"/>
    <w:rsid w:val="002B5BD9"/>
    <w:rsid w:val="002B6CCE"/>
    <w:rsid w:val="002B7D17"/>
    <w:rsid w:val="002C1844"/>
    <w:rsid w:val="002C2372"/>
    <w:rsid w:val="002C291A"/>
    <w:rsid w:val="002C2C52"/>
    <w:rsid w:val="002C386B"/>
    <w:rsid w:val="002C3F9D"/>
    <w:rsid w:val="002C4C82"/>
    <w:rsid w:val="002C51E3"/>
    <w:rsid w:val="002C681E"/>
    <w:rsid w:val="002D114C"/>
    <w:rsid w:val="002D29D7"/>
    <w:rsid w:val="002D6532"/>
    <w:rsid w:val="002D6CB9"/>
    <w:rsid w:val="002E2B45"/>
    <w:rsid w:val="002E2C63"/>
    <w:rsid w:val="002E4D6F"/>
    <w:rsid w:val="002E573C"/>
    <w:rsid w:val="002E5C8E"/>
    <w:rsid w:val="002E5CAD"/>
    <w:rsid w:val="002E6283"/>
    <w:rsid w:val="002E65FC"/>
    <w:rsid w:val="002E7414"/>
    <w:rsid w:val="002F0F1F"/>
    <w:rsid w:val="0030027C"/>
    <w:rsid w:val="00301541"/>
    <w:rsid w:val="00306113"/>
    <w:rsid w:val="00306D87"/>
    <w:rsid w:val="003103EC"/>
    <w:rsid w:val="003104C8"/>
    <w:rsid w:val="00311E42"/>
    <w:rsid w:val="003136C9"/>
    <w:rsid w:val="00314E2D"/>
    <w:rsid w:val="003202E6"/>
    <w:rsid w:val="00320962"/>
    <w:rsid w:val="00321BA6"/>
    <w:rsid w:val="003227B1"/>
    <w:rsid w:val="00323A78"/>
    <w:rsid w:val="00323C58"/>
    <w:rsid w:val="003265C5"/>
    <w:rsid w:val="00330A8A"/>
    <w:rsid w:val="00331188"/>
    <w:rsid w:val="00331360"/>
    <w:rsid w:val="00331419"/>
    <w:rsid w:val="003317AA"/>
    <w:rsid w:val="00332B5D"/>
    <w:rsid w:val="003354D8"/>
    <w:rsid w:val="00337BC3"/>
    <w:rsid w:val="003408DF"/>
    <w:rsid w:val="00341B82"/>
    <w:rsid w:val="0034466F"/>
    <w:rsid w:val="00346CC8"/>
    <w:rsid w:val="003536BA"/>
    <w:rsid w:val="003539AB"/>
    <w:rsid w:val="00355661"/>
    <w:rsid w:val="003557EC"/>
    <w:rsid w:val="0035598A"/>
    <w:rsid w:val="0035781D"/>
    <w:rsid w:val="00357C41"/>
    <w:rsid w:val="00357E44"/>
    <w:rsid w:val="00360BD5"/>
    <w:rsid w:val="003635A7"/>
    <w:rsid w:val="0036368C"/>
    <w:rsid w:val="0036385B"/>
    <w:rsid w:val="003640A9"/>
    <w:rsid w:val="0036627E"/>
    <w:rsid w:val="003672A7"/>
    <w:rsid w:val="00374702"/>
    <w:rsid w:val="0037472E"/>
    <w:rsid w:val="00375F13"/>
    <w:rsid w:val="00377725"/>
    <w:rsid w:val="0038131A"/>
    <w:rsid w:val="003816E4"/>
    <w:rsid w:val="003839D4"/>
    <w:rsid w:val="00386CDF"/>
    <w:rsid w:val="003914BF"/>
    <w:rsid w:val="00391DE1"/>
    <w:rsid w:val="0039358D"/>
    <w:rsid w:val="003938C1"/>
    <w:rsid w:val="00393B20"/>
    <w:rsid w:val="00393D99"/>
    <w:rsid w:val="0039595F"/>
    <w:rsid w:val="00396D17"/>
    <w:rsid w:val="00396F1B"/>
    <w:rsid w:val="00397095"/>
    <w:rsid w:val="00397664"/>
    <w:rsid w:val="003A1D54"/>
    <w:rsid w:val="003A215A"/>
    <w:rsid w:val="003A3B09"/>
    <w:rsid w:val="003A5172"/>
    <w:rsid w:val="003A5822"/>
    <w:rsid w:val="003A5AFF"/>
    <w:rsid w:val="003A6218"/>
    <w:rsid w:val="003A7E2C"/>
    <w:rsid w:val="003A7F41"/>
    <w:rsid w:val="003B08B9"/>
    <w:rsid w:val="003B1354"/>
    <w:rsid w:val="003B1E6E"/>
    <w:rsid w:val="003B2527"/>
    <w:rsid w:val="003B30E3"/>
    <w:rsid w:val="003B53CF"/>
    <w:rsid w:val="003B5432"/>
    <w:rsid w:val="003B7154"/>
    <w:rsid w:val="003C0400"/>
    <w:rsid w:val="003C1235"/>
    <w:rsid w:val="003C28F4"/>
    <w:rsid w:val="003C62C3"/>
    <w:rsid w:val="003C72BB"/>
    <w:rsid w:val="003D0120"/>
    <w:rsid w:val="003D13A5"/>
    <w:rsid w:val="003D141F"/>
    <w:rsid w:val="003D2A13"/>
    <w:rsid w:val="003D4A39"/>
    <w:rsid w:val="003D539F"/>
    <w:rsid w:val="003D56B4"/>
    <w:rsid w:val="003D6893"/>
    <w:rsid w:val="003E11F7"/>
    <w:rsid w:val="003E1C56"/>
    <w:rsid w:val="003E3184"/>
    <w:rsid w:val="003E4FFC"/>
    <w:rsid w:val="003F1826"/>
    <w:rsid w:val="003F1A58"/>
    <w:rsid w:val="003F2CAA"/>
    <w:rsid w:val="003F2F86"/>
    <w:rsid w:val="003F3092"/>
    <w:rsid w:val="003F3566"/>
    <w:rsid w:val="003F484E"/>
    <w:rsid w:val="003F485E"/>
    <w:rsid w:val="004012B2"/>
    <w:rsid w:val="00401834"/>
    <w:rsid w:val="00401B29"/>
    <w:rsid w:val="0040381F"/>
    <w:rsid w:val="00403C36"/>
    <w:rsid w:val="00404DCF"/>
    <w:rsid w:val="00405DB0"/>
    <w:rsid w:val="00406073"/>
    <w:rsid w:val="00406503"/>
    <w:rsid w:val="004068BD"/>
    <w:rsid w:val="004100FA"/>
    <w:rsid w:val="00411793"/>
    <w:rsid w:val="00412840"/>
    <w:rsid w:val="00412C4C"/>
    <w:rsid w:val="0041317E"/>
    <w:rsid w:val="00415CB2"/>
    <w:rsid w:val="00417DE5"/>
    <w:rsid w:val="00417E99"/>
    <w:rsid w:val="004202CE"/>
    <w:rsid w:val="0042099E"/>
    <w:rsid w:val="004219C8"/>
    <w:rsid w:val="00423C34"/>
    <w:rsid w:val="00423E68"/>
    <w:rsid w:val="00425314"/>
    <w:rsid w:val="004258B6"/>
    <w:rsid w:val="004263FA"/>
    <w:rsid w:val="00434A18"/>
    <w:rsid w:val="00434B4C"/>
    <w:rsid w:val="00434F4B"/>
    <w:rsid w:val="00436393"/>
    <w:rsid w:val="00436ABE"/>
    <w:rsid w:val="00436F39"/>
    <w:rsid w:val="00437E7A"/>
    <w:rsid w:val="00440044"/>
    <w:rsid w:val="004406BD"/>
    <w:rsid w:val="004425EC"/>
    <w:rsid w:val="00443323"/>
    <w:rsid w:val="0044337B"/>
    <w:rsid w:val="004449A0"/>
    <w:rsid w:val="004449EF"/>
    <w:rsid w:val="0044641E"/>
    <w:rsid w:val="004468ED"/>
    <w:rsid w:val="00447E8A"/>
    <w:rsid w:val="004512CD"/>
    <w:rsid w:val="0045188B"/>
    <w:rsid w:val="004560E9"/>
    <w:rsid w:val="004568F5"/>
    <w:rsid w:val="004569E3"/>
    <w:rsid w:val="00457447"/>
    <w:rsid w:val="00460073"/>
    <w:rsid w:val="004601C1"/>
    <w:rsid w:val="00461336"/>
    <w:rsid w:val="00461DB1"/>
    <w:rsid w:val="00463E9A"/>
    <w:rsid w:val="00465279"/>
    <w:rsid w:val="0046610F"/>
    <w:rsid w:val="00467317"/>
    <w:rsid w:val="00471BA7"/>
    <w:rsid w:val="00472B3A"/>
    <w:rsid w:val="00472E5F"/>
    <w:rsid w:val="00475B25"/>
    <w:rsid w:val="004818EE"/>
    <w:rsid w:val="00481F7F"/>
    <w:rsid w:val="004827A6"/>
    <w:rsid w:val="00482C5E"/>
    <w:rsid w:val="00490AD4"/>
    <w:rsid w:val="00491626"/>
    <w:rsid w:val="004923C8"/>
    <w:rsid w:val="00492BD9"/>
    <w:rsid w:val="00495790"/>
    <w:rsid w:val="00495CC6"/>
    <w:rsid w:val="004960BE"/>
    <w:rsid w:val="0049694D"/>
    <w:rsid w:val="00496B3B"/>
    <w:rsid w:val="00496C6F"/>
    <w:rsid w:val="004A0FC8"/>
    <w:rsid w:val="004A19FF"/>
    <w:rsid w:val="004A1DDB"/>
    <w:rsid w:val="004A3400"/>
    <w:rsid w:val="004A5670"/>
    <w:rsid w:val="004A7581"/>
    <w:rsid w:val="004A7B14"/>
    <w:rsid w:val="004B297C"/>
    <w:rsid w:val="004B3C04"/>
    <w:rsid w:val="004B5AD4"/>
    <w:rsid w:val="004B5DF5"/>
    <w:rsid w:val="004B5E2A"/>
    <w:rsid w:val="004B7011"/>
    <w:rsid w:val="004B7133"/>
    <w:rsid w:val="004C3345"/>
    <w:rsid w:val="004C5AA8"/>
    <w:rsid w:val="004D0806"/>
    <w:rsid w:val="004D0ACB"/>
    <w:rsid w:val="004D1579"/>
    <w:rsid w:val="004D1986"/>
    <w:rsid w:val="004D2853"/>
    <w:rsid w:val="004E01BA"/>
    <w:rsid w:val="004E0673"/>
    <w:rsid w:val="004E07C8"/>
    <w:rsid w:val="004E10D1"/>
    <w:rsid w:val="004E41D2"/>
    <w:rsid w:val="004E45B8"/>
    <w:rsid w:val="004E693F"/>
    <w:rsid w:val="004F04C4"/>
    <w:rsid w:val="004F1658"/>
    <w:rsid w:val="004F2B4A"/>
    <w:rsid w:val="004F2CC2"/>
    <w:rsid w:val="004F3B5F"/>
    <w:rsid w:val="004F4FD0"/>
    <w:rsid w:val="004F5C1D"/>
    <w:rsid w:val="004F6A13"/>
    <w:rsid w:val="004F6B87"/>
    <w:rsid w:val="004F7E63"/>
    <w:rsid w:val="0050121F"/>
    <w:rsid w:val="00501533"/>
    <w:rsid w:val="00502A80"/>
    <w:rsid w:val="00503EA5"/>
    <w:rsid w:val="00505BCA"/>
    <w:rsid w:val="00505D21"/>
    <w:rsid w:val="00506B98"/>
    <w:rsid w:val="00510429"/>
    <w:rsid w:val="005106A8"/>
    <w:rsid w:val="00511887"/>
    <w:rsid w:val="005127A6"/>
    <w:rsid w:val="0051335B"/>
    <w:rsid w:val="0051390C"/>
    <w:rsid w:val="00513C53"/>
    <w:rsid w:val="00513D80"/>
    <w:rsid w:val="005161A1"/>
    <w:rsid w:val="00516622"/>
    <w:rsid w:val="00517240"/>
    <w:rsid w:val="005205CC"/>
    <w:rsid w:val="00523C04"/>
    <w:rsid w:val="00523C40"/>
    <w:rsid w:val="00526D68"/>
    <w:rsid w:val="00532DD7"/>
    <w:rsid w:val="005330F2"/>
    <w:rsid w:val="005339ED"/>
    <w:rsid w:val="005355B9"/>
    <w:rsid w:val="00535D18"/>
    <w:rsid w:val="00536444"/>
    <w:rsid w:val="00537E92"/>
    <w:rsid w:val="00541242"/>
    <w:rsid w:val="00543248"/>
    <w:rsid w:val="0054395B"/>
    <w:rsid w:val="00544E25"/>
    <w:rsid w:val="00546BD0"/>
    <w:rsid w:val="005473D0"/>
    <w:rsid w:val="00550154"/>
    <w:rsid w:val="005526CE"/>
    <w:rsid w:val="00553069"/>
    <w:rsid w:val="00553AEC"/>
    <w:rsid w:val="00553C2C"/>
    <w:rsid w:val="00554CD1"/>
    <w:rsid w:val="00555E93"/>
    <w:rsid w:val="005567A4"/>
    <w:rsid w:val="00556B2A"/>
    <w:rsid w:val="00557747"/>
    <w:rsid w:val="00557D25"/>
    <w:rsid w:val="005607CE"/>
    <w:rsid w:val="005619A8"/>
    <w:rsid w:val="00561BC6"/>
    <w:rsid w:val="00563539"/>
    <w:rsid w:val="00563CDE"/>
    <w:rsid w:val="0056525A"/>
    <w:rsid w:val="0057068A"/>
    <w:rsid w:val="00572F22"/>
    <w:rsid w:val="00573FE3"/>
    <w:rsid w:val="0057446D"/>
    <w:rsid w:val="00575566"/>
    <w:rsid w:val="00577F57"/>
    <w:rsid w:val="005828DB"/>
    <w:rsid w:val="00582F90"/>
    <w:rsid w:val="00583A53"/>
    <w:rsid w:val="005843D9"/>
    <w:rsid w:val="0058765F"/>
    <w:rsid w:val="0059054C"/>
    <w:rsid w:val="00590642"/>
    <w:rsid w:val="005909A8"/>
    <w:rsid w:val="005911F8"/>
    <w:rsid w:val="00592710"/>
    <w:rsid w:val="00594B13"/>
    <w:rsid w:val="00595A69"/>
    <w:rsid w:val="00596F91"/>
    <w:rsid w:val="005976CD"/>
    <w:rsid w:val="005A052B"/>
    <w:rsid w:val="005A33F9"/>
    <w:rsid w:val="005B0505"/>
    <w:rsid w:val="005B312E"/>
    <w:rsid w:val="005B3207"/>
    <w:rsid w:val="005B370B"/>
    <w:rsid w:val="005B3EC1"/>
    <w:rsid w:val="005B49D6"/>
    <w:rsid w:val="005B5294"/>
    <w:rsid w:val="005C1769"/>
    <w:rsid w:val="005C26ED"/>
    <w:rsid w:val="005C3A54"/>
    <w:rsid w:val="005C67C5"/>
    <w:rsid w:val="005C7C44"/>
    <w:rsid w:val="005D0DBA"/>
    <w:rsid w:val="005D1315"/>
    <w:rsid w:val="005D19F9"/>
    <w:rsid w:val="005D3A96"/>
    <w:rsid w:val="005D58E1"/>
    <w:rsid w:val="005D66C4"/>
    <w:rsid w:val="005D6F08"/>
    <w:rsid w:val="005E1F63"/>
    <w:rsid w:val="005E2F70"/>
    <w:rsid w:val="005E48A1"/>
    <w:rsid w:val="005F0724"/>
    <w:rsid w:val="005F20D4"/>
    <w:rsid w:val="005F4753"/>
    <w:rsid w:val="005F47EA"/>
    <w:rsid w:val="005F7865"/>
    <w:rsid w:val="005F7E59"/>
    <w:rsid w:val="0060028F"/>
    <w:rsid w:val="006059B6"/>
    <w:rsid w:val="00605D10"/>
    <w:rsid w:val="00611B3E"/>
    <w:rsid w:val="00614D0E"/>
    <w:rsid w:val="0061539A"/>
    <w:rsid w:val="00615E5D"/>
    <w:rsid w:val="00617418"/>
    <w:rsid w:val="00617ED6"/>
    <w:rsid w:val="00620B9F"/>
    <w:rsid w:val="006211E0"/>
    <w:rsid w:val="00621EFC"/>
    <w:rsid w:val="00622614"/>
    <w:rsid w:val="006238A6"/>
    <w:rsid w:val="0062650C"/>
    <w:rsid w:val="0063058C"/>
    <w:rsid w:val="00630751"/>
    <w:rsid w:val="006313E8"/>
    <w:rsid w:val="0063228B"/>
    <w:rsid w:val="00633207"/>
    <w:rsid w:val="00634577"/>
    <w:rsid w:val="00637422"/>
    <w:rsid w:val="00641C65"/>
    <w:rsid w:val="00647206"/>
    <w:rsid w:val="00647322"/>
    <w:rsid w:val="006473E3"/>
    <w:rsid w:val="00650125"/>
    <w:rsid w:val="0065020B"/>
    <w:rsid w:val="00650B81"/>
    <w:rsid w:val="00652C90"/>
    <w:rsid w:val="006556CB"/>
    <w:rsid w:val="00656F9B"/>
    <w:rsid w:val="006616D5"/>
    <w:rsid w:val="00661779"/>
    <w:rsid w:val="00661951"/>
    <w:rsid w:val="0066236C"/>
    <w:rsid w:val="00662F57"/>
    <w:rsid w:val="00663985"/>
    <w:rsid w:val="006646DE"/>
    <w:rsid w:val="00665BB4"/>
    <w:rsid w:val="00667F97"/>
    <w:rsid w:val="00671AC3"/>
    <w:rsid w:val="0067203C"/>
    <w:rsid w:val="006734C9"/>
    <w:rsid w:val="00673A02"/>
    <w:rsid w:val="00673CA1"/>
    <w:rsid w:val="00674E3C"/>
    <w:rsid w:val="0067593C"/>
    <w:rsid w:val="0067604E"/>
    <w:rsid w:val="00680FD7"/>
    <w:rsid w:val="00681405"/>
    <w:rsid w:val="00682984"/>
    <w:rsid w:val="00683DED"/>
    <w:rsid w:val="00684E30"/>
    <w:rsid w:val="00685BAD"/>
    <w:rsid w:val="00691B40"/>
    <w:rsid w:val="006941EC"/>
    <w:rsid w:val="00695268"/>
    <w:rsid w:val="0069778A"/>
    <w:rsid w:val="006A0CA2"/>
    <w:rsid w:val="006A0E49"/>
    <w:rsid w:val="006A1797"/>
    <w:rsid w:val="006A17B0"/>
    <w:rsid w:val="006A3864"/>
    <w:rsid w:val="006A55FC"/>
    <w:rsid w:val="006A56E7"/>
    <w:rsid w:val="006B09C7"/>
    <w:rsid w:val="006B0E40"/>
    <w:rsid w:val="006B143D"/>
    <w:rsid w:val="006B1EB4"/>
    <w:rsid w:val="006B750A"/>
    <w:rsid w:val="006B76DB"/>
    <w:rsid w:val="006C05DE"/>
    <w:rsid w:val="006C1AFB"/>
    <w:rsid w:val="006C24D9"/>
    <w:rsid w:val="006C59A3"/>
    <w:rsid w:val="006C59C2"/>
    <w:rsid w:val="006C7839"/>
    <w:rsid w:val="006D0CDB"/>
    <w:rsid w:val="006D116E"/>
    <w:rsid w:val="006D17D1"/>
    <w:rsid w:val="006D476C"/>
    <w:rsid w:val="006D51DA"/>
    <w:rsid w:val="006D5CAF"/>
    <w:rsid w:val="006D7AFB"/>
    <w:rsid w:val="006E08B0"/>
    <w:rsid w:val="006E523B"/>
    <w:rsid w:val="006E6241"/>
    <w:rsid w:val="006E7FC3"/>
    <w:rsid w:val="006F0DFA"/>
    <w:rsid w:val="006F1C5B"/>
    <w:rsid w:val="006F3F60"/>
    <w:rsid w:val="006F4AD8"/>
    <w:rsid w:val="006F5B44"/>
    <w:rsid w:val="006F70FA"/>
    <w:rsid w:val="0070165A"/>
    <w:rsid w:val="00701955"/>
    <w:rsid w:val="00701A40"/>
    <w:rsid w:val="00702AA3"/>
    <w:rsid w:val="00702E4D"/>
    <w:rsid w:val="00703584"/>
    <w:rsid w:val="00703BC5"/>
    <w:rsid w:val="00703EDC"/>
    <w:rsid w:val="00704811"/>
    <w:rsid w:val="0070721F"/>
    <w:rsid w:val="00712755"/>
    <w:rsid w:val="007128E3"/>
    <w:rsid w:val="007136F8"/>
    <w:rsid w:val="00713A35"/>
    <w:rsid w:val="00715CBE"/>
    <w:rsid w:val="00715D5E"/>
    <w:rsid w:val="00717A4A"/>
    <w:rsid w:val="00717B6D"/>
    <w:rsid w:val="007215B9"/>
    <w:rsid w:val="007218D4"/>
    <w:rsid w:val="0072374D"/>
    <w:rsid w:val="00724C9D"/>
    <w:rsid w:val="00727CCA"/>
    <w:rsid w:val="0073058A"/>
    <w:rsid w:val="00732660"/>
    <w:rsid w:val="0073269D"/>
    <w:rsid w:val="00734888"/>
    <w:rsid w:val="007349B3"/>
    <w:rsid w:val="007359D1"/>
    <w:rsid w:val="0073612C"/>
    <w:rsid w:val="00736DE3"/>
    <w:rsid w:val="00743EC0"/>
    <w:rsid w:val="007446E2"/>
    <w:rsid w:val="00746E09"/>
    <w:rsid w:val="00747E20"/>
    <w:rsid w:val="007522CE"/>
    <w:rsid w:val="007536D8"/>
    <w:rsid w:val="00753F99"/>
    <w:rsid w:val="00754463"/>
    <w:rsid w:val="007551DE"/>
    <w:rsid w:val="00755C35"/>
    <w:rsid w:val="00755F29"/>
    <w:rsid w:val="0075751A"/>
    <w:rsid w:val="00761476"/>
    <w:rsid w:val="00761E00"/>
    <w:rsid w:val="007622E1"/>
    <w:rsid w:val="00762491"/>
    <w:rsid w:val="00767086"/>
    <w:rsid w:val="00767538"/>
    <w:rsid w:val="007705C5"/>
    <w:rsid w:val="00771474"/>
    <w:rsid w:val="007726FE"/>
    <w:rsid w:val="00772D25"/>
    <w:rsid w:val="00773142"/>
    <w:rsid w:val="00773361"/>
    <w:rsid w:val="00773E00"/>
    <w:rsid w:val="0077428C"/>
    <w:rsid w:val="00774DD6"/>
    <w:rsid w:val="00775BEF"/>
    <w:rsid w:val="00776388"/>
    <w:rsid w:val="00780B53"/>
    <w:rsid w:val="00781563"/>
    <w:rsid w:val="007862BA"/>
    <w:rsid w:val="00792FC0"/>
    <w:rsid w:val="00793BC7"/>
    <w:rsid w:val="007959C2"/>
    <w:rsid w:val="007966F8"/>
    <w:rsid w:val="007975E8"/>
    <w:rsid w:val="007A162E"/>
    <w:rsid w:val="007A2599"/>
    <w:rsid w:val="007A276B"/>
    <w:rsid w:val="007A2D27"/>
    <w:rsid w:val="007A3E5C"/>
    <w:rsid w:val="007A4CB0"/>
    <w:rsid w:val="007A541E"/>
    <w:rsid w:val="007A5A80"/>
    <w:rsid w:val="007A5F22"/>
    <w:rsid w:val="007A6490"/>
    <w:rsid w:val="007A78FD"/>
    <w:rsid w:val="007B0230"/>
    <w:rsid w:val="007B12A2"/>
    <w:rsid w:val="007B1AD4"/>
    <w:rsid w:val="007B1B74"/>
    <w:rsid w:val="007B1F39"/>
    <w:rsid w:val="007B2718"/>
    <w:rsid w:val="007B2B05"/>
    <w:rsid w:val="007B3492"/>
    <w:rsid w:val="007B4AB9"/>
    <w:rsid w:val="007B6A37"/>
    <w:rsid w:val="007B73AF"/>
    <w:rsid w:val="007B79F7"/>
    <w:rsid w:val="007C0253"/>
    <w:rsid w:val="007C3ED7"/>
    <w:rsid w:val="007C3FF3"/>
    <w:rsid w:val="007D1592"/>
    <w:rsid w:val="007D1DAF"/>
    <w:rsid w:val="007D2E36"/>
    <w:rsid w:val="007D42E5"/>
    <w:rsid w:val="007D5EBF"/>
    <w:rsid w:val="007D7274"/>
    <w:rsid w:val="007D729B"/>
    <w:rsid w:val="007D795E"/>
    <w:rsid w:val="007E1600"/>
    <w:rsid w:val="007E47A6"/>
    <w:rsid w:val="007E4E65"/>
    <w:rsid w:val="007E7640"/>
    <w:rsid w:val="007E77E8"/>
    <w:rsid w:val="007F02C6"/>
    <w:rsid w:val="007F0BAD"/>
    <w:rsid w:val="007F192C"/>
    <w:rsid w:val="007F2C1B"/>
    <w:rsid w:val="007F3214"/>
    <w:rsid w:val="007F3C54"/>
    <w:rsid w:val="007F444A"/>
    <w:rsid w:val="007F49BF"/>
    <w:rsid w:val="007F5A41"/>
    <w:rsid w:val="007F716E"/>
    <w:rsid w:val="007F75F5"/>
    <w:rsid w:val="008012C3"/>
    <w:rsid w:val="00802C3F"/>
    <w:rsid w:val="00804151"/>
    <w:rsid w:val="00807242"/>
    <w:rsid w:val="008078FF"/>
    <w:rsid w:val="00807F52"/>
    <w:rsid w:val="00811A42"/>
    <w:rsid w:val="0081260F"/>
    <w:rsid w:val="00812C7A"/>
    <w:rsid w:val="00813873"/>
    <w:rsid w:val="00815B54"/>
    <w:rsid w:val="008179F6"/>
    <w:rsid w:val="008203FB"/>
    <w:rsid w:val="008207DC"/>
    <w:rsid w:val="00820AE1"/>
    <w:rsid w:val="00822466"/>
    <w:rsid w:val="00822AEB"/>
    <w:rsid w:val="008254FE"/>
    <w:rsid w:val="008300E4"/>
    <w:rsid w:val="0083113D"/>
    <w:rsid w:val="008315CB"/>
    <w:rsid w:val="00832924"/>
    <w:rsid w:val="00834BB8"/>
    <w:rsid w:val="00835D10"/>
    <w:rsid w:val="008366F2"/>
    <w:rsid w:val="00837246"/>
    <w:rsid w:val="00837596"/>
    <w:rsid w:val="00842A45"/>
    <w:rsid w:val="008433FD"/>
    <w:rsid w:val="008456F9"/>
    <w:rsid w:val="00850F17"/>
    <w:rsid w:val="00852B81"/>
    <w:rsid w:val="0085386F"/>
    <w:rsid w:val="00854AB5"/>
    <w:rsid w:val="00854E85"/>
    <w:rsid w:val="00856357"/>
    <w:rsid w:val="008573E3"/>
    <w:rsid w:val="00857C89"/>
    <w:rsid w:val="00860795"/>
    <w:rsid w:val="00860B19"/>
    <w:rsid w:val="008610FB"/>
    <w:rsid w:val="00862A80"/>
    <w:rsid w:val="00863C6C"/>
    <w:rsid w:val="00865D5A"/>
    <w:rsid w:val="008666C0"/>
    <w:rsid w:val="00871249"/>
    <w:rsid w:val="008728C4"/>
    <w:rsid w:val="00873824"/>
    <w:rsid w:val="0087669F"/>
    <w:rsid w:val="008771E7"/>
    <w:rsid w:val="008817BE"/>
    <w:rsid w:val="00882531"/>
    <w:rsid w:val="0088387F"/>
    <w:rsid w:val="00886EAA"/>
    <w:rsid w:val="00890C7B"/>
    <w:rsid w:val="00890CF1"/>
    <w:rsid w:val="00892900"/>
    <w:rsid w:val="00892B55"/>
    <w:rsid w:val="00892ED1"/>
    <w:rsid w:val="008931DC"/>
    <w:rsid w:val="00893CF6"/>
    <w:rsid w:val="00895E02"/>
    <w:rsid w:val="0089644E"/>
    <w:rsid w:val="008968F9"/>
    <w:rsid w:val="008977D7"/>
    <w:rsid w:val="00897D2C"/>
    <w:rsid w:val="008A0AB5"/>
    <w:rsid w:val="008A0E94"/>
    <w:rsid w:val="008A107B"/>
    <w:rsid w:val="008A1F01"/>
    <w:rsid w:val="008A208C"/>
    <w:rsid w:val="008A28BC"/>
    <w:rsid w:val="008A3120"/>
    <w:rsid w:val="008A4959"/>
    <w:rsid w:val="008A53E8"/>
    <w:rsid w:val="008A6227"/>
    <w:rsid w:val="008A65FF"/>
    <w:rsid w:val="008B06E6"/>
    <w:rsid w:val="008B0F72"/>
    <w:rsid w:val="008B207D"/>
    <w:rsid w:val="008B325E"/>
    <w:rsid w:val="008B45CC"/>
    <w:rsid w:val="008B48C2"/>
    <w:rsid w:val="008B5C31"/>
    <w:rsid w:val="008B5EC0"/>
    <w:rsid w:val="008B6B6E"/>
    <w:rsid w:val="008C1910"/>
    <w:rsid w:val="008C1E32"/>
    <w:rsid w:val="008C3588"/>
    <w:rsid w:val="008C3B5A"/>
    <w:rsid w:val="008C4E18"/>
    <w:rsid w:val="008C5787"/>
    <w:rsid w:val="008C596A"/>
    <w:rsid w:val="008C6FF7"/>
    <w:rsid w:val="008C7BE8"/>
    <w:rsid w:val="008D2415"/>
    <w:rsid w:val="008D28FE"/>
    <w:rsid w:val="008D2B2F"/>
    <w:rsid w:val="008D37A9"/>
    <w:rsid w:val="008D462A"/>
    <w:rsid w:val="008D4776"/>
    <w:rsid w:val="008D56F9"/>
    <w:rsid w:val="008E1789"/>
    <w:rsid w:val="008E21A0"/>
    <w:rsid w:val="008E3026"/>
    <w:rsid w:val="008E46B5"/>
    <w:rsid w:val="008E5A4D"/>
    <w:rsid w:val="008E63FF"/>
    <w:rsid w:val="008E6E33"/>
    <w:rsid w:val="008F027E"/>
    <w:rsid w:val="008F0C68"/>
    <w:rsid w:val="008F2E27"/>
    <w:rsid w:val="008F32BD"/>
    <w:rsid w:val="008F4AD1"/>
    <w:rsid w:val="008F777B"/>
    <w:rsid w:val="009021AF"/>
    <w:rsid w:val="00903776"/>
    <w:rsid w:val="00905734"/>
    <w:rsid w:val="00906B50"/>
    <w:rsid w:val="0091041E"/>
    <w:rsid w:val="00911233"/>
    <w:rsid w:val="009137DA"/>
    <w:rsid w:val="0091674C"/>
    <w:rsid w:val="0091740B"/>
    <w:rsid w:val="0091783C"/>
    <w:rsid w:val="00921452"/>
    <w:rsid w:val="009238DE"/>
    <w:rsid w:val="00923CE0"/>
    <w:rsid w:val="009264F3"/>
    <w:rsid w:val="00930DB9"/>
    <w:rsid w:val="0093659C"/>
    <w:rsid w:val="00937937"/>
    <w:rsid w:val="009434D2"/>
    <w:rsid w:val="00943799"/>
    <w:rsid w:val="00945670"/>
    <w:rsid w:val="00945BFC"/>
    <w:rsid w:val="00951C6A"/>
    <w:rsid w:val="009578C5"/>
    <w:rsid w:val="00957E54"/>
    <w:rsid w:val="009608AB"/>
    <w:rsid w:val="009608D1"/>
    <w:rsid w:val="00960C18"/>
    <w:rsid w:val="009623AD"/>
    <w:rsid w:val="0096627C"/>
    <w:rsid w:val="00966563"/>
    <w:rsid w:val="009666AF"/>
    <w:rsid w:val="009667B8"/>
    <w:rsid w:val="00967937"/>
    <w:rsid w:val="00970B0C"/>
    <w:rsid w:val="00970BC1"/>
    <w:rsid w:val="00971338"/>
    <w:rsid w:val="00972B92"/>
    <w:rsid w:val="00972C89"/>
    <w:rsid w:val="00972FC4"/>
    <w:rsid w:val="00973164"/>
    <w:rsid w:val="00974997"/>
    <w:rsid w:val="00975E8C"/>
    <w:rsid w:val="009807AE"/>
    <w:rsid w:val="00980A70"/>
    <w:rsid w:val="00982D84"/>
    <w:rsid w:val="0098331F"/>
    <w:rsid w:val="00983F8C"/>
    <w:rsid w:val="00984AE2"/>
    <w:rsid w:val="009916EF"/>
    <w:rsid w:val="009925C6"/>
    <w:rsid w:val="00993160"/>
    <w:rsid w:val="00993A3D"/>
    <w:rsid w:val="0099411A"/>
    <w:rsid w:val="00996748"/>
    <w:rsid w:val="009967A5"/>
    <w:rsid w:val="00997328"/>
    <w:rsid w:val="00997B4A"/>
    <w:rsid w:val="009A15B5"/>
    <w:rsid w:val="009A215E"/>
    <w:rsid w:val="009A2C34"/>
    <w:rsid w:val="009A2CA7"/>
    <w:rsid w:val="009A302C"/>
    <w:rsid w:val="009A7CEC"/>
    <w:rsid w:val="009B129B"/>
    <w:rsid w:val="009B434F"/>
    <w:rsid w:val="009B4661"/>
    <w:rsid w:val="009C01D1"/>
    <w:rsid w:val="009C0448"/>
    <w:rsid w:val="009C1B75"/>
    <w:rsid w:val="009C341E"/>
    <w:rsid w:val="009C580B"/>
    <w:rsid w:val="009D2C22"/>
    <w:rsid w:val="009D339E"/>
    <w:rsid w:val="009D3601"/>
    <w:rsid w:val="009D6B30"/>
    <w:rsid w:val="009D7700"/>
    <w:rsid w:val="009E1AC0"/>
    <w:rsid w:val="009E1B3D"/>
    <w:rsid w:val="009E2FF3"/>
    <w:rsid w:val="009E41F0"/>
    <w:rsid w:val="009F04D5"/>
    <w:rsid w:val="009F3D84"/>
    <w:rsid w:val="009F3E57"/>
    <w:rsid w:val="009F4A99"/>
    <w:rsid w:val="009F4FD1"/>
    <w:rsid w:val="009F56A3"/>
    <w:rsid w:val="009F57CC"/>
    <w:rsid w:val="009F7827"/>
    <w:rsid w:val="00A013E1"/>
    <w:rsid w:val="00A028BD"/>
    <w:rsid w:val="00A046BB"/>
    <w:rsid w:val="00A04AD1"/>
    <w:rsid w:val="00A05F83"/>
    <w:rsid w:val="00A061BD"/>
    <w:rsid w:val="00A075B1"/>
    <w:rsid w:val="00A07758"/>
    <w:rsid w:val="00A117B1"/>
    <w:rsid w:val="00A13EDD"/>
    <w:rsid w:val="00A15435"/>
    <w:rsid w:val="00A15508"/>
    <w:rsid w:val="00A15B33"/>
    <w:rsid w:val="00A15EA1"/>
    <w:rsid w:val="00A177AF"/>
    <w:rsid w:val="00A2446D"/>
    <w:rsid w:val="00A272CC"/>
    <w:rsid w:val="00A27FF5"/>
    <w:rsid w:val="00A32BE1"/>
    <w:rsid w:val="00A32CDA"/>
    <w:rsid w:val="00A35724"/>
    <w:rsid w:val="00A35ECE"/>
    <w:rsid w:val="00A407C9"/>
    <w:rsid w:val="00A41EFF"/>
    <w:rsid w:val="00A41FCA"/>
    <w:rsid w:val="00A448CC"/>
    <w:rsid w:val="00A4794C"/>
    <w:rsid w:val="00A50EED"/>
    <w:rsid w:val="00A52503"/>
    <w:rsid w:val="00A528C7"/>
    <w:rsid w:val="00A52D18"/>
    <w:rsid w:val="00A53142"/>
    <w:rsid w:val="00A560EE"/>
    <w:rsid w:val="00A61469"/>
    <w:rsid w:val="00A617F9"/>
    <w:rsid w:val="00A62E20"/>
    <w:rsid w:val="00A63326"/>
    <w:rsid w:val="00A72B2F"/>
    <w:rsid w:val="00A72E77"/>
    <w:rsid w:val="00A73C4A"/>
    <w:rsid w:val="00A740D2"/>
    <w:rsid w:val="00A74502"/>
    <w:rsid w:val="00A77AFD"/>
    <w:rsid w:val="00A77B83"/>
    <w:rsid w:val="00A8044C"/>
    <w:rsid w:val="00A80D1D"/>
    <w:rsid w:val="00A827C4"/>
    <w:rsid w:val="00A837FC"/>
    <w:rsid w:val="00A905C5"/>
    <w:rsid w:val="00A90C25"/>
    <w:rsid w:val="00A91B6C"/>
    <w:rsid w:val="00A946E7"/>
    <w:rsid w:val="00A94761"/>
    <w:rsid w:val="00A95343"/>
    <w:rsid w:val="00A9682D"/>
    <w:rsid w:val="00A96EF2"/>
    <w:rsid w:val="00A9712F"/>
    <w:rsid w:val="00AA25A7"/>
    <w:rsid w:val="00AA57A1"/>
    <w:rsid w:val="00AA7337"/>
    <w:rsid w:val="00AA7D94"/>
    <w:rsid w:val="00AB0BAE"/>
    <w:rsid w:val="00AB33EF"/>
    <w:rsid w:val="00AB46AB"/>
    <w:rsid w:val="00AB492F"/>
    <w:rsid w:val="00AB4CBF"/>
    <w:rsid w:val="00AB58A4"/>
    <w:rsid w:val="00AB5F46"/>
    <w:rsid w:val="00AB6F09"/>
    <w:rsid w:val="00AB7676"/>
    <w:rsid w:val="00AC035B"/>
    <w:rsid w:val="00AC1B26"/>
    <w:rsid w:val="00AC1E35"/>
    <w:rsid w:val="00AC2807"/>
    <w:rsid w:val="00AC29A6"/>
    <w:rsid w:val="00AD1B6B"/>
    <w:rsid w:val="00AD2BA7"/>
    <w:rsid w:val="00AD2E31"/>
    <w:rsid w:val="00AD33E9"/>
    <w:rsid w:val="00AD4AD9"/>
    <w:rsid w:val="00AD4E32"/>
    <w:rsid w:val="00AD6092"/>
    <w:rsid w:val="00AD63EB"/>
    <w:rsid w:val="00AE0776"/>
    <w:rsid w:val="00AE0F9A"/>
    <w:rsid w:val="00AE0FF9"/>
    <w:rsid w:val="00AE19B7"/>
    <w:rsid w:val="00AE4190"/>
    <w:rsid w:val="00AE65B0"/>
    <w:rsid w:val="00AE7027"/>
    <w:rsid w:val="00AF0AC3"/>
    <w:rsid w:val="00AF0F45"/>
    <w:rsid w:val="00AF1535"/>
    <w:rsid w:val="00AF1F9C"/>
    <w:rsid w:val="00AF3B89"/>
    <w:rsid w:val="00AF5835"/>
    <w:rsid w:val="00AF6CB9"/>
    <w:rsid w:val="00B0081B"/>
    <w:rsid w:val="00B0197B"/>
    <w:rsid w:val="00B01F74"/>
    <w:rsid w:val="00B022DE"/>
    <w:rsid w:val="00B027F3"/>
    <w:rsid w:val="00B02E8F"/>
    <w:rsid w:val="00B03720"/>
    <w:rsid w:val="00B04339"/>
    <w:rsid w:val="00B04374"/>
    <w:rsid w:val="00B04459"/>
    <w:rsid w:val="00B103D7"/>
    <w:rsid w:val="00B12BD8"/>
    <w:rsid w:val="00B153D2"/>
    <w:rsid w:val="00B16BC7"/>
    <w:rsid w:val="00B16F1D"/>
    <w:rsid w:val="00B16F6B"/>
    <w:rsid w:val="00B17B58"/>
    <w:rsid w:val="00B2226F"/>
    <w:rsid w:val="00B23B91"/>
    <w:rsid w:val="00B2481C"/>
    <w:rsid w:val="00B26BA8"/>
    <w:rsid w:val="00B27161"/>
    <w:rsid w:val="00B319B7"/>
    <w:rsid w:val="00B3347F"/>
    <w:rsid w:val="00B33DAD"/>
    <w:rsid w:val="00B34773"/>
    <w:rsid w:val="00B34AE9"/>
    <w:rsid w:val="00B35426"/>
    <w:rsid w:val="00B35D9A"/>
    <w:rsid w:val="00B35FAE"/>
    <w:rsid w:val="00B40490"/>
    <w:rsid w:val="00B42754"/>
    <w:rsid w:val="00B4308F"/>
    <w:rsid w:val="00B44525"/>
    <w:rsid w:val="00B44526"/>
    <w:rsid w:val="00B446C5"/>
    <w:rsid w:val="00B44CD9"/>
    <w:rsid w:val="00B4550D"/>
    <w:rsid w:val="00B45DC7"/>
    <w:rsid w:val="00B51770"/>
    <w:rsid w:val="00B51BDF"/>
    <w:rsid w:val="00B51F87"/>
    <w:rsid w:val="00B521EA"/>
    <w:rsid w:val="00B53169"/>
    <w:rsid w:val="00B5372C"/>
    <w:rsid w:val="00B5473D"/>
    <w:rsid w:val="00B54919"/>
    <w:rsid w:val="00B5730A"/>
    <w:rsid w:val="00B57B5E"/>
    <w:rsid w:val="00B57DC5"/>
    <w:rsid w:val="00B61E32"/>
    <w:rsid w:val="00B61FE5"/>
    <w:rsid w:val="00B625E2"/>
    <w:rsid w:val="00B65608"/>
    <w:rsid w:val="00B719CD"/>
    <w:rsid w:val="00B721C3"/>
    <w:rsid w:val="00B72A84"/>
    <w:rsid w:val="00B74DD3"/>
    <w:rsid w:val="00B75328"/>
    <w:rsid w:val="00B82A34"/>
    <w:rsid w:val="00B82F8E"/>
    <w:rsid w:val="00B8336A"/>
    <w:rsid w:val="00B84B78"/>
    <w:rsid w:val="00B86C97"/>
    <w:rsid w:val="00B875F2"/>
    <w:rsid w:val="00B90ED2"/>
    <w:rsid w:val="00B91056"/>
    <w:rsid w:val="00B9110C"/>
    <w:rsid w:val="00B940BC"/>
    <w:rsid w:val="00B94E83"/>
    <w:rsid w:val="00B95C1E"/>
    <w:rsid w:val="00B96188"/>
    <w:rsid w:val="00B96C26"/>
    <w:rsid w:val="00B97621"/>
    <w:rsid w:val="00BA1C9B"/>
    <w:rsid w:val="00BA3539"/>
    <w:rsid w:val="00BA6670"/>
    <w:rsid w:val="00BA6AA6"/>
    <w:rsid w:val="00BA7123"/>
    <w:rsid w:val="00BA7531"/>
    <w:rsid w:val="00BA7603"/>
    <w:rsid w:val="00BB156A"/>
    <w:rsid w:val="00BB1E62"/>
    <w:rsid w:val="00BB348B"/>
    <w:rsid w:val="00BB51E3"/>
    <w:rsid w:val="00BB7658"/>
    <w:rsid w:val="00BC0108"/>
    <w:rsid w:val="00BC0C7E"/>
    <w:rsid w:val="00BC30C7"/>
    <w:rsid w:val="00BC47ED"/>
    <w:rsid w:val="00BC60FE"/>
    <w:rsid w:val="00BC7AA1"/>
    <w:rsid w:val="00BD03CF"/>
    <w:rsid w:val="00BD0705"/>
    <w:rsid w:val="00BD1DFA"/>
    <w:rsid w:val="00BD33D4"/>
    <w:rsid w:val="00BD5F1A"/>
    <w:rsid w:val="00BD742A"/>
    <w:rsid w:val="00BE0549"/>
    <w:rsid w:val="00BE0CEB"/>
    <w:rsid w:val="00BE1B3D"/>
    <w:rsid w:val="00BE2F4D"/>
    <w:rsid w:val="00BE31BB"/>
    <w:rsid w:val="00BE3D85"/>
    <w:rsid w:val="00BE4BCA"/>
    <w:rsid w:val="00BE70E5"/>
    <w:rsid w:val="00BE74BB"/>
    <w:rsid w:val="00BF14BC"/>
    <w:rsid w:val="00BF3D59"/>
    <w:rsid w:val="00BF48BD"/>
    <w:rsid w:val="00BF5DFB"/>
    <w:rsid w:val="00BF7206"/>
    <w:rsid w:val="00BF74FF"/>
    <w:rsid w:val="00C000CA"/>
    <w:rsid w:val="00C00712"/>
    <w:rsid w:val="00C0086A"/>
    <w:rsid w:val="00C0540A"/>
    <w:rsid w:val="00C06996"/>
    <w:rsid w:val="00C07C6B"/>
    <w:rsid w:val="00C1235B"/>
    <w:rsid w:val="00C14E5F"/>
    <w:rsid w:val="00C15C82"/>
    <w:rsid w:val="00C16054"/>
    <w:rsid w:val="00C16BD3"/>
    <w:rsid w:val="00C17802"/>
    <w:rsid w:val="00C21304"/>
    <w:rsid w:val="00C21907"/>
    <w:rsid w:val="00C21C2C"/>
    <w:rsid w:val="00C21C33"/>
    <w:rsid w:val="00C22037"/>
    <w:rsid w:val="00C226A1"/>
    <w:rsid w:val="00C229BF"/>
    <w:rsid w:val="00C23375"/>
    <w:rsid w:val="00C23BD2"/>
    <w:rsid w:val="00C258C0"/>
    <w:rsid w:val="00C264A8"/>
    <w:rsid w:val="00C26C1F"/>
    <w:rsid w:val="00C274D5"/>
    <w:rsid w:val="00C31434"/>
    <w:rsid w:val="00C3395C"/>
    <w:rsid w:val="00C34FC7"/>
    <w:rsid w:val="00C35C98"/>
    <w:rsid w:val="00C42174"/>
    <w:rsid w:val="00C5238E"/>
    <w:rsid w:val="00C54F21"/>
    <w:rsid w:val="00C57A05"/>
    <w:rsid w:val="00C57F3E"/>
    <w:rsid w:val="00C6234C"/>
    <w:rsid w:val="00C63DCF"/>
    <w:rsid w:val="00C64E94"/>
    <w:rsid w:val="00C65AFB"/>
    <w:rsid w:val="00C6643F"/>
    <w:rsid w:val="00C727E0"/>
    <w:rsid w:val="00C72A90"/>
    <w:rsid w:val="00C73B83"/>
    <w:rsid w:val="00C772C8"/>
    <w:rsid w:val="00C7789C"/>
    <w:rsid w:val="00C77D03"/>
    <w:rsid w:val="00C80B62"/>
    <w:rsid w:val="00C8140E"/>
    <w:rsid w:val="00C8174D"/>
    <w:rsid w:val="00C859B4"/>
    <w:rsid w:val="00C85B73"/>
    <w:rsid w:val="00C87F5E"/>
    <w:rsid w:val="00C9000D"/>
    <w:rsid w:val="00C90957"/>
    <w:rsid w:val="00C92325"/>
    <w:rsid w:val="00C9319F"/>
    <w:rsid w:val="00C94DA4"/>
    <w:rsid w:val="00C960FA"/>
    <w:rsid w:val="00C9624A"/>
    <w:rsid w:val="00C967AE"/>
    <w:rsid w:val="00C971A4"/>
    <w:rsid w:val="00CA1C35"/>
    <w:rsid w:val="00CA23F8"/>
    <w:rsid w:val="00CA23FD"/>
    <w:rsid w:val="00CA2F3A"/>
    <w:rsid w:val="00CA7D3C"/>
    <w:rsid w:val="00CB15CB"/>
    <w:rsid w:val="00CB2A11"/>
    <w:rsid w:val="00CB5392"/>
    <w:rsid w:val="00CB5CE6"/>
    <w:rsid w:val="00CB7108"/>
    <w:rsid w:val="00CC0A74"/>
    <w:rsid w:val="00CC0D84"/>
    <w:rsid w:val="00CC14DA"/>
    <w:rsid w:val="00CC22E9"/>
    <w:rsid w:val="00CC3238"/>
    <w:rsid w:val="00CC4261"/>
    <w:rsid w:val="00CC4345"/>
    <w:rsid w:val="00CC7604"/>
    <w:rsid w:val="00CD048F"/>
    <w:rsid w:val="00CD13AF"/>
    <w:rsid w:val="00CD2040"/>
    <w:rsid w:val="00CD3003"/>
    <w:rsid w:val="00CD4B0E"/>
    <w:rsid w:val="00CD4F14"/>
    <w:rsid w:val="00CD6126"/>
    <w:rsid w:val="00CD736C"/>
    <w:rsid w:val="00CE0218"/>
    <w:rsid w:val="00CE0CB6"/>
    <w:rsid w:val="00CE1734"/>
    <w:rsid w:val="00CE1A6F"/>
    <w:rsid w:val="00CE1E66"/>
    <w:rsid w:val="00CE4369"/>
    <w:rsid w:val="00CE57D9"/>
    <w:rsid w:val="00CE784A"/>
    <w:rsid w:val="00CE792F"/>
    <w:rsid w:val="00CF02CE"/>
    <w:rsid w:val="00CF0304"/>
    <w:rsid w:val="00CF09E1"/>
    <w:rsid w:val="00CF202B"/>
    <w:rsid w:val="00CF2421"/>
    <w:rsid w:val="00CF2822"/>
    <w:rsid w:val="00CF3087"/>
    <w:rsid w:val="00CF34C7"/>
    <w:rsid w:val="00CF4648"/>
    <w:rsid w:val="00CF6EB4"/>
    <w:rsid w:val="00D021EB"/>
    <w:rsid w:val="00D0258D"/>
    <w:rsid w:val="00D027FD"/>
    <w:rsid w:val="00D02FD0"/>
    <w:rsid w:val="00D0367C"/>
    <w:rsid w:val="00D060FA"/>
    <w:rsid w:val="00D06991"/>
    <w:rsid w:val="00D10A14"/>
    <w:rsid w:val="00D11B44"/>
    <w:rsid w:val="00D14C4C"/>
    <w:rsid w:val="00D15B23"/>
    <w:rsid w:val="00D167D7"/>
    <w:rsid w:val="00D16A6E"/>
    <w:rsid w:val="00D1790F"/>
    <w:rsid w:val="00D21B8C"/>
    <w:rsid w:val="00D21D0A"/>
    <w:rsid w:val="00D25024"/>
    <w:rsid w:val="00D25A72"/>
    <w:rsid w:val="00D269F5"/>
    <w:rsid w:val="00D30D22"/>
    <w:rsid w:val="00D3102E"/>
    <w:rsid w:val="00D3162E"/>
    <w:rsid w:val="00D317B9"/>
    <w:rsid w:val="00D3300C"/>
    <w:rsid w:val="00D34114"/>
    <w:rsid w:val="00D35420"/>
    <w:rsid w:val="00D35B81"/>
    <w:rsid w:val="00D36BF6"/>
    <w:rsid w:val="00D41BC8"/>
    <w:rsid w:val="00D41ED1"/>
    <w:rsid w:val="00D43961"/>
    <w:rsid w:val="00D4432C"/>
    <w:rsid w:val="00D44D07"/>
    <w:rsid w:val="00D500F7"/>
    <w:rsid w:val="00D50288"/>
    <w:rsid w:val="00D50E9D"/>
    <w:rsid w:val="00D530D0"/>
    <w:rsid w:val="00D5475D"/>
    <w:rsid w:val="00D556D1"/>
    <w:rsid w:val="00D55752"/>
    <w:rsid w:val="00D57979"/>
    <w:rsid w:val="00D609C3"/>
    <w:rsid w:val="00D618E2"/>
    <w:rsid w:val="00D6209C"/>
    <w:rsid w:val="00D6279D"/>
    <w:rsid w:val="00D631C7"/>
    <w:rsid w:val="00D633BD"/>
    <w:rsid w:val="00D652B0"/>
    <w:rsid w:val="00D66D44"/>
    <w:rsid w:val="00D677ED"/>
    <w:rsid w:val="00D74FD3"/>
    <w:rsid w:val="00D75EF6"/>
    <w:rsid w:val="00D77523"/>
    <w:rsid w:val="00D776DD"/>
    <w:rsid w:val="00D77C09"/>
    <w:rsid w:val="00D812A5"/>
    <w:rsid w:val="00D820D7"/>
    <w:rsid w:val="00D82F2D"/>
    <w:rsid w:val="00D83FAE"/>
    <w:rsid w:val="00D85161"/>
    <w:rsid w:val="00D8700F"/>
    <w:rsid w:val="00D8701F"/>
    <w:rsid w:val="00D87098"/>
    <w:rsid w:val="00D905F8"/>
    <w:rsid w:val="00D92ADC"/>
    <w:rsid w:val="00D94518"/>
    <w:rsid w:val="00D95C88"/>
    <w:rsid w:val="00D9600C"/>
    <w:rsid w:val="00D96CB8"/>
    <w:rsid w:val="00D970C1"/>
    <w:rsid w:val="00D97A70"/>
    <w:rsid w:val="00DA0C9C"/>
    <w:rsid w:val="00DA1164"/>
    <w:rsid w:val="00DA1272"/>
    <w:rsid w:val="00DA1B20"/>
    <w:rsid w:val="00DA23F5"/>
    <w:rsid w:val="00DA2B52"/>
    <w:rsid w:val="00DA2D4A"/>
    <w:rsid w:val="00DA34A5"/>
    <w:rsid w:val="00DA38C4"/>
    <w:rsid w:val="00DA40E5"/>
    <w:rsid w:val="00DA491E"/>
    <w:rsid w:val="00DA64C4"/>
    <w:rsid w:val="00DA755D"/>
    <w:rsid w:val="00DA7D67"/>
    <w:rsid w:val="00DB3683"/>
    <w:rsid w:val="00DB4228"/>
    <w:rsid w:val="00DB4250"/>
    <w:rsid w:val="00DB4B1B"/>
    <w:rsid w:val="00DB5411"/>
    <w:rsid w:val="00DB5A47"/>
    <w:rsid w:val="00DC13FC"/>
    <w:rsid w:val="00DC1579"/>
    <w:rsid w:val="00DC30E8"/>
    <w:rsid w:val="00DC539C"/>
    <w:rsid w:val="00DC6ABC"/>
    <w:rsid w:val="00DD5BF0"/>
    <w:rsid w:val="00DE009E"/>
    <w:rsid w:val="00DE5921"/>
    <w:rsid w:val="00DE64FC"/>
    <w:rsid w:val="00DE7CC0"/>
    <w:rsid w:val="00DF1672"/>
    <w:rsid w:val="00DF1C56"/>
    <w:rsid w:val="00DF224A"/>
    <w:rsid w:val="00DF25C1"/>
    <w:rsid w:val="00DF435F"/>
    <w:rsid w:val="00DF4E31"/>
    <w:rsid w:val="00DF5D13"/>
    <w:rsid w:val="00DF6843"/>
    <w:rsid w:val="00DF6CDA"/>
    <w:rsid w:val="00DF71A2"/>
    <w:rsid w:val="00DF7263"/>
    <w:rsid w:val="00DF78FA"/>
    <w:rsid w:val="00DF7CCD"/>
    <w:rsid w:val="00E020D5"/>
    <w:rsid w:val="00E02352"/>
    <w:rsid w:val="00E02DA4"/>
    <w:rsid w:val="00E036EE"/>
    <w:rsid w:val="00E065DB"/>
    <w:rsid w:val="00E0688B"/>
    <w:rsid w:val="00E07A8A"/>
    <w:rsid w:val="00E07FB7"/>
    <w:rsid w:val="00E1048D"/>
    <w:rsid w:val="00E11611"/>
    <w:rsid w:val="00E126E0"/>
    <w:rsid w:val="00E15134"/>
    <w:rsid w:val="00E154E8"/>
    <w:rsid w:val="00E15701"/>
    <w:rsid w:val="00E16977"/>
    <w:rsid w:val="00E17B85"/>
    <w:rsid w:val="00E2178A"/>
    <w:rsid w:val="00E23EDE"/>
    <w:rsid w:val="00E271B8"/>
    <w:rsid w:val="00E27583"/>
    <w:rsid w:val="00E307A4"/>
    <w:rsid w:val="00E31383"/>
    <w:rsid w:val="00E34756"/>
    <w:rsid w:val="00E35F79"/>
    <w:rsid w:val="00E378E0"/>
    <w:rsid w:val="00E408E7"/>
    <w:rsid w:val="00E4217E"/>
    <w:rsid w:val="00E424E1"/>
    <w:rsid w:val="00E4272F"/>
    <w:rsid w:val="00E42736"/>
    <w:rsid w:val="00E432D3"/>
    <w:rsid w:val="00E4389B"/>
    <w:rsid w:val="00E47137"/>
    <w:rsid w:val="00E47219"/>
    <w:rsid w:val="00E5016D"/>
    <w:rsid w:val="00E51109"/>
    <w:rsid w:val="00E5149E"/>
    <w:rsid w:val="00E5172F"/>
    <w:rsid w:val="00E521C9"/>
    <w:rsid w:val="00E52717"/>
    <w:rsid w:val="00E5746F"/>
    <w:rsid w:val="00E61B1A"/>
    <w:rsid w:val="00E61F97"/>
    <w:rsid w:val="00E62999"/>
    <w:rsid w:val="00E65491"/>
    <w:rsid w:val="00E6605B"/>
    <w:rsid w:val="00E71A5E"/>
    <w:rsid w:val="00E72A52"/>
    <w:rsid w:val="00E7462B"/>
    <w:rsid w:val="00E7616C"/>
    <w:rsid w:val="00E76376"/>
    <w:rsid w:val="00E77464"/>
    <w:rsid w:val="00E814E2"/>
    <w:rsid w:val="00E81F7B"/>
    <w:rsid w:val="00E82141"/>
    <w:rsid w:val="00E82384"/>
    <w:rsid w:val="00E85D66"/>
    <w:rsid w:val="00E86238"/>
    <w:rsid w:val="00E871E5"/>
    <w:rsid w:val="00E93117"/>
    <w:rsid w:val="00E93BE3"/>
    <w:rsid w:val="00E95D91"/>
    <w:rsid w:val="00E9624F"/>
    <w:rsid w:val="00E97155"/>
    <w:rsid w:val="00EA2801"/>
    <w:rsid w:val="00EA2A23"/>
    <w:rsid w:val="00EA4A8B"/>
    <w:rsid w:val="00EA7850"/>
    <w:rsid w:val="00EB0A28"/>
    <w:rsid w:val="00EB16E6"/>
    <w:rsid w:val="00EB2849"/>
    <w:rsid w:val="00EB2D53"/>
    <w:rsid w:val="00EB3158"/>
    <w:rsid w:val="00EB5E02"/>
    <w:rsid w:val="00EB6A45"/>
    <w:rsid w:val="00EB6B2F"/>
    <w:rsid w:val="00EC2ACF"/>
    <w:rsid w:val="00EC70DB"/>
    <w:rsid w:val="00EC714E"/>
    <w:rsid w:val="00EC7A77"/>
    <w:rsid w:val="00ED3A2D"/>
    <w:rsid w:val="00ED5630"/>
    <w:rsid w:val="00ED6B58"/>
    <w:rsid w:val="00EE251C"/>
    <w:rsid w:val="00EE338A"/>
    <w:rsid w:val="00EE45C3"/>
    <w:rsid w:val="00EE4FD3"/>
    <w:rsid w:val="00EE6388"/>
    <w:rsid w:val="00EE638F"/>
    <w:rsid w:val="00EE6958"/>
    <w:rsid w:val="00EE7170"/>
    <w:rsid w:val="00EF2CCF"/>
    <w:rsid w:val="00EF3587"/>
    <w:rsid w:val="00EF3F9E"/>
    <w:rsid w:val="00EF4019"/>
    <w:rsid w:val="00EF4EEB"/>
    <w:rsid w:val="00EF6D79"/>
    <w:rsid w:val="00EF7FFA"/>
    <w:rsid w:val="00F0014B"/>
    <w:rsid w:val="00F01F5F"/>
    <w:rsid w:val="00F0206D"/>
    <w:rsid w:val="00F025D6"/>
    <w:rsid w:val="00F02FC5"/>
    <w:rsid w:val="00F04491"/>
    <w:rsid w:val="00F0627B"/>
    <w:rsid w:val="00F07573"/>
    <w:rsid w:val="00F07D9A"/>
    <w:rsid w:val="00F102D9"/>
    <w:rsid w:val="00F10534"/>
    <w:rsid w:val="00F11129"/>
    <w:rsid w:val="00F1126E"/>
    <w:rsid w:val="00F12450"/>
    <w:rsid w:val="00F13EC2"/>
    <w:rsid w:val="00F16999"/>
    <w:rsid w:val="00F16B10"/>
    <w:rsid w:val="00F174FC"/>
    <w:rsid w:val="00F20408"/>
    <w:rsid w:val="00F20E39"/>
    <w:rsid w:val="00F23507"/>
    <w:rsid w:val="00F242CA"/>
    <w:rsid w:val="00F25A0A"/>
    <w:rsid w:val="00F27B8A"/>
    <w:rsid w:val="00F30E24"/>
    <w:rsid w:val="00F3124C"/>
    <w:rsid w:val="00F31ADD"/>
    <w:rsid w:val="00F31F50"/>
    <w:rsid w:val="00F32BD4"/>
    <w:rsid w:val="00F330F1"/>
    <w:rsid w:val="00F33149"/>
    <w:rsid w:val="00F36A34"/>
    <w:rsid w:val="00F41D29"/>
    <w:rsid w:val="00F42D9E"/>
    <w:rsid w:val="00F43086"/>
    <w:rsid w:val="00F50FB3"/>
    <w:rsid w:val="00F5281F"/>
    <w:rsid w:val="00F52ADB"/>
    <w:rsid w:val="00F54BD9"/>
    <w:rsid w:val="00F60CC4"/>
    <w:rsid w:val="00F6355F"/>
    <w:rsid w:val="00F64EDD"/>
    <w:rsid w:val="00F6517D"/>
    <w:rsid w:val="00F65757"/>
    <w:rsid w:val="00F65F9B"/>
    <w:rsid w:val="00F673F9"/>
    <w:rsid w:val="00F70095"/>
    <w:rsid w:val="00F703A0"/>
    <w:rsid w:val="00F708B2"/>
    <w:rsid w:val="00F712EC"/>
    <w:rsid w:val="00F720F4"/>
    <w:rsid w:val="00F728CC"/>
    <w:rsid w:val="00F729C6"/>
    <w:rsid w:val="00F74866"/>
    <w:rsid w:val="00F7520D"/>
    <w:rsid w:val="00F75FC5"/>
    <w:rsid w:val="00F77470"/>
    <w:rsid w:val="00F8104B"/>
    <w:rsid w:val="00F81E57"/>
    <w:rsid w:val="00F82E30"/>
    <w:rsid w:val="00F842E4"/>
    <w:rsid w:val="00F85CF8"/>
    <w:rsid w:val="00F87E75"/>
    <w:rsid w:val="00F9173A"/>
    <w:rsid w:val="00F926C6"/>
    <w:rsid w:val="00F93E2E"/>
    <w:rsid w:val="00F943FF"/>
    <w:rsid w:val="00F94A9C"/>
    <w:rsid w:val="00F954F3"/>
    <w:rsid w:val="00F96525"/>
    <w:rsid w:val="00F979A1"/>
    <w:rsid w:val="00F97A01"/>
    <w:rsid w:val="00FA069A"/>
    <w:rsid w:val="00FA3229"/>
    <w:rsid w:val="00FA464C"/>
    <w:rsid w:val="00FA4EF5"/>
    <w:rsid w:val="00FA561A"/>
    <w:rsid w:val="00FB3294"/>
    <w:rsid w:val="00FB3388"/>
    <w:rsid w:val="00FB4F38"/>
    <w:rsid w:val="00FB5C3B"/>
    <w:rsid w:val="00FB6103"/>
    <w:rsid w:val="00FC0499"/>
    <w:rsid w:val="00FC101B"/>
    <w:rsid w:val="00FC3737"/>
    <w:rsid w:val="00FC5F5B"/>
    <w:rsid w:val="00FC6C89"/>
    <w:rsid w:val="00FC6F2B"/>
    <w:rsid w:val="00FD08BA"/>
    <w:rsid w:val="00FD3E29"/>
    <w:rsid w:val="00FD42BB"/>
    <w:rsid w:val="00FD6082"/>
    <w:rsid w:val="00FE4271"/>
    <w:rsid w:val="00FE4FAB"/>
    <w:rsid w:val="00FE7EF0"/>
    <w:rsid w:val="00FF14C1"/>
    <w:rsid w:val="00FF1DF3"/>
    <w:rsid w:val="00FF3A01"/>
    <w:rsid w:val="00FF3A73"/>
    <w:rsid w:val="00FF626F"/>
    <w:rsid w:val="00FF63CF"/>
    <w:rsid w:val="00FF6B13"/>
    <w:rsid w:val="00FF6D1A"/>
    <w:rsid w:val="00FF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pPr>
      <w:jc w:val="both"/>
    </w:pPr>
    <w:rPr>
      <w:rFonts w:ascii="Times New Roman" w:hAnsi="Times New Roman"/>
      <w:sz w:val="24"/>
      <w:szCs w:val="22"/>
      <w:lang w:val="ro-RO" w:eastAsia="en-US"/>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b/>
      <w:szCs w:val="20"/>
      <w:lang w:eastAsia="ru-RU"/>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rFonts w:eastAsia="Times New Roman"/>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rFonts w:eastAsia="Times New Roman"/>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GrilTabel">
    <w:name w:val="Table Grid"/>
    <w:basedOn w:val="TabelNormal"/>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paragraph" w:styleId="Titlu">
    <w:name w:val="Title"/>
    <w:basedOn w:val="Normal"/>
    <w:next w:val="Normal"/>
    <w:link w:val="TitluCaracter"/>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qFormat/>
    <w:locked/>
    <w:rsid w:val="00A41EFF"/>
    <w:pPr>
      <w:numPr>
        <w:ilvl w:val="1"/>
      </w:numPr>
    </w:pPr>
    <w:rPr>
      <w:rFonts w:ascii="Cambria" w:eastAsia="SimSun" w:hAnsi="Cambria"/>
      <w:i/>
      <w:iCs/>
      <w:color w:val="4F81BD"/>
      <w:spacing w:val="15"/>
      <w:szCs w:val="24"/>
      <w:lang w:val="en-US"/>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wdyuqq">
    <w:name w:val="wdyuqq"/>
    <w:rsid w:val="00CD6126"/>
  </w:style>
</w:styles>
</file>

<file path=word/webSettings.xml><?xml version="1.0" encoding="utf-8"?>
<w:webSettings xmlns:r="http://schemas.openxmlformats.org/officeDocument/2006/relationships" xmlns:w="http://schemas.openxmlformats.org/wordprocessingml/2006/main">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48065860">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stin201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einteractiva.md" TargetMode="External"/><Relationship Id="rId4" Type="http://schemas.openxmlformats.org/officeDocument/2006/relationships/settings" Target="settings.xml"/><Relationship Id="rId9" Type="http://schemas.openxmlformats.org/officeDocument/2006/relationships/hyperlink" Target="http://www.educatieinteractiv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920E-EE7A-4067-8DDD-F3FAABBE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14890</Words>
  <Characters>84873</Characters>
  <Application>Microsoft Office Word</Application>
  <DocSecurity>0</DocSecurity>
  <Lines>707</Lines>
  <Paragraphs>199</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CtrlSoft</Company>
  <LinksUpToDate>false</LinksUpToDate>
  <CharactersWithSpaces>99564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dsalari</cp:lastModifiedBy>
  <cp:revision>2</cp:revision>
  <cp:lastPrinted>2022-09-23T11:48:00Z</cp:lastPrinted>
  <dcterms:created xsi:type="dcterms:W3CDTF">2023-09-20T09:00:00Z</dcterms:created>
  <dcterms:modified xsi:type="dcterms:W3CDTF">2023-09-20T09:00:00Z</dcterms:modified>
</cp:coreProperties>
</file>