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DC" w:rsidRPr="00F01592" w:rsidRDefault="002F750C">
      <w:pPr>
        <w:tabs>
          <w:tab w:val="center" w:pos="4844"/>
          <w:tab w:val="right" w:pos="9689"/>
        </w:tabs>
        <w:rPr>
          <w:rFonts w:ascii="Times New Roman" w:eastAsia="Times New Roman" w:hAnsi="Times New Roman" w:cs="Times New Roman"/>
          <w:color w:val="auto"/>
        </w:rPr>
      </w:pPr>
      <w:r w:rsidRPr="00F01592">
        <w:rPr>
          <w:rFonts w:ascii="Times New Roman" w:eastAsia="Times New Roman" w:hAnsi="Times New Roman" w:cs="Times New Roman"/>
          <w:color w:val="auto"/>
        </w:rPr>
        <w:t xml:space="preserve">   </w:t>
      </w: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2F750C">
      <w:pPr>
        <w:tabs>
          <w:tab w:val="center" w:pos="4844"/>
          <w:tab w:val="right" w:pos="9689"/>
        </w:tabs>
        <w:ind w:left="426" w:right="-568"/>
        <w:rPr>
          <w:rFonts w:ascii="Times New Roman" w:eastAsia="Times New Roman" w:hAnsi="Times New Roman" w:cs="Times New Roman"/>
          <w:color w:val="auto"/>
          <w:sz w:val="40"/>
          <w:szCs w:val="40"/>
        </w:rPr>
      </w:pPr>
      <w:r w:rsidRPr="00F01592">
        <w:rPr>
          <w:rFonts w:ascii="Times New Roman" w:eastAsia="Times New Roman" w:hAnsi="Times New Roman" w:cs="Times New Roman"/>
          <w:color w:val="auto"/>
          <w:sz w:val="48"/>
          <w:szCs w:val="48"/>
        </w:rPr>
        <w:t xml:space="preserve"> </w:t>
      </w:r>
      <w:r w:rsidRPr="00F01592">
        <w:rPr>
          <w:rFonts w:ascii="Times New Roman" w:eastAsia="Times New Roman" w:hAnsi="Times New Roman" w:cs="Times New Roman"/>
          <w:color w:val="auto"/>
          <w:sz w:val="40"/>
          <w:szCs w:val="40"/>
        </w:rPr>
        <w:t>Ministerul Educației și Cercetării al Republicii Moldova</w:t>
      </w:r>
    </w:p>
    <w:p w:rsidR="00CD61DC" w:rsidRPr="00F01592" w:rsidRDefault="00CD61DC">
      <w:pPr>
        <w:tabs>
          <w:tab w:val="center" w:pos="4844"/>
          <w:tab w:val="right" w:pos="9689"/>
        </w:tabs>
        <w:rPr>
          <w:rFonts w:ascii="Times New Roman" w:eastAsia="Times New Roman" w:hAnsi="Times New Roman" w:cs="Times New Roman"/>
          <w:color w:val="auto"/>
          <w:sz w:val="40"/>
          <w:szCs w:val="40"/>
        </w:rPr>
      </w:pPr>
    </w:p>
    <w:p w:rsidR="00CD61DC" w:rsidRPr="00F01592" w:rsidRDefault="002F750C">
      <w:pPr>
        <w:tabs>
          <w:tab w:val="center" w:pos="4844"/>
          <w:tab w:val="right" w:pos="9689"/>
        </w:tabs>
        <w:rPr>
          <w:rFonts w:ascii="Times New Roman" w:eastAsia="Times New Roman" w:hAnsi="Times New Roman" w:cs="Times New Roman"/>
          <w:b/>
          <w:color w:val="auto"/>
          <w:sz w:val="48"/>
          <w:szCs w:val="48"/>
        </w:rPr>
      </w:pPr>
      <w:r w:rsidRPr="00F01592">
        <w:rPr>
          <w:rFonts w:ascii="Times New Roman" w:eastAsia="Times New Roman" w:hAnsi="Times New Roman" w:cs="Times New Roman"/>
          <w:b/>
          <w:color w:val="auto"/>
          <w:sz w:val="48"/>
          <w:szCs w:val="48"/>
        </w:rPr>
        <w:t xml:space="preserve">         Instituția Privată Liceul „Da Vinci”</w:t>
      </w: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2F750C">
      <w:pPr>
        <w:tabs>
          <w:tab w:val="center" w:pos="4844"/>
          <w:tab w:val="right" w:pos="9689"/>
        </w:tabs>
        <w:jc w:val="right"/>
        <w:rPr>
          <w:rFonts w:ascii="Times New Roman" w:eastAsia="Times New Roman" w:hAnsi="Times New Roman" w:cs="Times New Roman"/>
          <w:b/>
          <w:color w:val="auto"/>
          <w:sz w:val="28"/>
          <w:szCs w:val="28"/>
        </w:rPr>
      </w:pPr>
      <w:r w:rsidRPr="00F01592">
        <w:rPr>
          <w:rFonts w:ascii="Times New Roman" w:eastAsia="Times New Roman" w:hAnsi="Times New Roman" w:cs="Times New Roman"/>
          <w:b/>
          <w:color w:val="auto"/>
          <w:sz w:val="28"/>
          <w:szCs w:val="28"/>
        </w:rPr>
        <w:t xml:space="preserve"> Discutat și aprobat:</w:t>
      </w:r>
    </w:p>
    <w:p w:rsidR="00CD61DC" w:rsidRPr="00F01592" w:rsidRDefault="002F750C">
      <w:pPr>
        <w:tabs>
          <w:tab w:val="center" w:pos="4844"/>
          <w:tab w:val="right" w:pos="9689"/>
        </w:tabs>
        <w:jc w:val="right"/>
        <w:rPr>
          <w:rFonts w:ascii="Times New Roman" w:eastAsia="Times New Roman" w:hAnsi="Times New Roman" w:cs="Times New Roman"/>
          <w:color w:val="auto"/>
          <w:sz w:val="28"/>
          <w:szCs w:val="28"/>
        </w:rPr>
      </w:pPr>
      <w:r w:rsidRPr="00F01592">
        <w:rPr>
          <w:rFonts w:ascii="Times New Roman" w:eastAsia="Times New Roman" w:hAnsi="Times New Roman" w:cs="Times New Roman"/>
          <w:color w:val="auto"/>
          <w:sz w:val="28"/>
          <w:szCs w:val="28"/>
        </w:rPr>
        <w:t xml:space="preserve"> Consiliul de administrație, proces-verbal nr. 2 din data de 20 septembrie 2023</w:t>
      </w:r>
    </w:p>
    <w:p w:rsidR="00CD61DC" w:rsidRPr="00F01592" w:rsidRDefault="002F750C">
      <w:pPr>
        <w:tabs>
          <w:tab w:val="center" w:pos="4844"/>
          <w:tab w:val="right" w:pos="9689"/>
        </w:tabs>
        <w:jc w:val="right"/>
        <w:rPr>
          <w:rFonts w:ascii="Times New Roman" w:eastAsia="Times New Roman" w:hAnsi="Times New Roman" w:cs="Times New Roman"/>
          <w:color w:val="auto"/>
          <w:sz w:val="28"/>
          <w:szCs w:val="28"/>
        </w:rPr>
      </w:pPr>
      <w:r w:rsidRPr="00F01592">
        <w:rPr>
          <w:rFonts w:ascii="Times New Roman" w:eastAsia="Times New Roman" w:hAnsi="Times New Roman" w:cs="Times New Roman"/>
          <w:color w:val="auto"/>
          <w:sz w:val="28"/>
          <w:szCs w:val="28"/>
        </w:rPr>
        <w:t xml:space="preserve">Consiliul  Profesoral, proces-verbal </w:t>
      </w:r>
      <w:r w:rsidRPr="00F01592">
        <w:rPr>
          <w:rFonts w:ascii="Times New Roman" w:eastAsia="Times New Roman" w:hAnsi="Times New Roman" w:cs="Times New Roman"/>
          <w:color w:val="auto"/>
          <w:sz w:val="28"/>
          <w:szCs w:val="28"/>
        </w:rPr>
        <w:t>nr. 2 din data de 20 septembrie 2023</w:t>
      </w: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jc w:val="center"/>
        <w:rPr>
          <w:rFonts w:ascii="Times New Roman" w:eastAsia="Times New Roman" w:hAnsi="Times New Roman" w:cs="Times New Roman"/>
          <w:b/>
          <w:color w:val="auto"/>
          <w:sz w:val="48"/>
          <w:szCs w:val="48"/>
        </w:rPr>
      </w:pPr>
    </w:p>
    <w:p w:rsidR="00CD61DC" w:rsidRPr="00F01592" w:rsidRDefault="00CD61DC">
      <w:pPr>
        <w:tabs>
          <w:tab w:val="center" w:pos="4844"/>
          <w:tab w:val="right" w:pos="9689"/>
        </w:tabs>
        <w:jc w:val="center"/>
        <w:rPr>
          <w:rFonts w:ascii="Times New Roman" w:eastAsia="Times New Roman" w:hAnsi="Times New Roman" w:cs="Times New Roman"/>
          <w:b/>
          <w:color w:val="auto"/>
          <w:sz w:val="48"/>
          <w:szCs w:val="48"/>
        </w:rPr>
      </w:pPr>
    </w:p>
    <w:p w:rsidR="00CD61DC" w:rsidRPr="00F01592" w:rsidRDefault="002F750C">
      <w:pPr>
        <w:tabs>
          <w:tab w:val="center" w:pos="4844"/>
          <w:tab w:val="right" w:pos="9689"/>
        </w:tabs>
        <w:jc w:val="center"/>
        <w:rPr>
          <w:rFonts w:ascii="Times New Roman" w:eastAsia="Times New Roman" w:hAnsi="Times New Roman" w:cs="Times New Roman"/>
          <w:b/>
          <w:color w:val="auto"/>
          <w:sz w:val="48"/>
          <w:szCs w:val="48"/>
        </w:rPr>
      </w:pPr>
      <w:r w:rsidRPr="00F01592">
        <w:rPr>
          <w:rFonts w:ascii="Times New Roman" w:eastAsia="Times New Roman" w:hAnsi="Times New Roman" w:cs="Times New Roman"/>
          <w:b/>
          <w:color w:val="auto"/>
          <w:sz w:val="48"/>
          <w:szCs w:val="48"/>
        </w:rPr>
        <w:t>RAPORT DE ACTIVITATE A INSTITUȚIEI</w:t>
      </w:r>
    </w:p>
    <w:p w:rsidR="00CD61DC" w:rsidRPr="00F01592" w:rsidRDefault="00CD61DC">
      <w:pPr>
        <w:tabs>
          <w:tab w:val="center" w:pos="4844"/>
          <w:tab w:val="right" w:pos="9689"/>
        </w:tabs>
        <w:jc w:val="center"/>
        <w:rPr>
          <w:rFonts w:ascii="Times New Roman" w:eastAsia="Times New Roman" w:hAnsi="Times New Roman" w:cs="Times New Roman"/>
          <w:b/>
          <w:color w:val="auto"/>
          <w:sz w:val="48"/>
          <w:szCs w:val="48"/>
        </w:rPr>
      </w:pPr>
    </w:p>
    <w:p w:rsidR="00CD61DC" w:rsidRPr="00F01592" w:rsidRDefault="002F750C">
      <w:pPr>
        <w:tabs>
          <w:tab w:val="center" w:pos="4844"/>
          <w:tab w:val="right" w:pos="9689"/>
        </w:tabs>
        <w:jc w:val="center"/>
        <w:rPr>
          <w:rFonts w:ascii="Times New Roman" w:eastAsia="Times New Roman" w:hAnsi="Times New Roman" w:cs="Times New Roman"/>
          <w:color w:val="auto"/>
          <w:sz w:val="48"/>
          <w:szCs w:val="48"/>
        </w:rPr>
      </w:pPr>
      <w:r w:rsidRPr="00F01592">
        <w:rPr>
          <w:rFonts w:ascii="Times New Roman" w:eastAsia="Times New Roman" w:hAnsi="Times New Roman" w:cs="Times New Roman"/>
          <w:color w:val="auto"/>
          <w:sz w:val="48"/>
          <w:szCs w:val="48"/>
        </w:rPr>
        <w:t>Anul de studii 2022-2023</w:t>
      </w: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CD61DC">
      <w:pPr>
        <w:tabs>
          <w:tab w:val="center" w:pos="4844"/>
          <w:tab w:val="right" w:pos="9689"/>
        </w:tabs>
        <w:rPr>
          <w:rFonts w:ascii="Times New Roman" w:eastAsia="Times New Roman" w:hAnsi="Times New Roman" w:cs="Times New Roman"/>
          <w:color w:val="auto"/>
          <w:sz w:val="48"/>
          <w:szCs w:val="48"/>
        </w:rPr>
      </w:pPr>
    </w:p>
    <w:p w:rsidR="00CD61DC" w:rsidRPr="00F01592" w:rsidRDefault="002F750C">
      <w:pPr>
        <w:tabs>
          <w:tab w:val="center" w:pos="4844"/>
          <w:tab w:val="right" w:pos="9689"/>
        </w:tabs>
        <w:rPr>
          <w:rFonts w:ascii="Times New Roman" w:eastAsia="Times New Roman" w:hAnsi="Times New Roman" w:cs="Times New Roman"/>
          <w:b/>
          <w:color w:val="auto"/>
          <w:sz w:val="40"/>
          <w:szCs w:val="40"/>
        </w:rPr>
      </w:pPr>
      <w:r w:rsidRPr="00F01592">
        <w:rPr>
          <w:rFonts w:ascii="Times New Roman" w:eastAsia="Times New Roman" w:hAnsi="Times New Roman" w:cs="Times New Roman"/>
          <w:color w:val="auto"/>
          <w:sz w:val="48"/>
          <w:szCs w:val="48"/>
        </w:rPr>
        <w:t xml:space="preserve">                              </w:t>
      </w:r>
      <w:r w:rsidRPr="00F01592">
        <w:rPr>
          <w:rFonts w:ascii="Times New Roman" w:eastAsia="Times New Roman" w:hAnsi="Times New Roman" w:cs="Times New Roman"/>
          <w:color w:val="auto"/>
          <w:sz w:val="40"/>
          <w:szCs w:val="40"/>
        </w:rPr>
        <w:t>Chișinău, 2023</w:t>
      </w:r>
    </w:p>
    <w:p w:rsidR="00CD61DC" w:rsidRPr="00F01592" w:rsidRDefault="00CD61DC">
      <w:pPr>
        <w:tabs>
          <w:tab w:val="center" w:pos="4844"/>
          <w:tab w:val="right" w:pos="9689"/>
        </w:tabs>
        <w:rPr>
          <w:rFonts w:ascii="Times New Roman" w:eastAsia="Times New Roman" w:hAnsi="Times New Roman" w:cs="Times New Roman"/>
          <w:b/>
          <w:color w:val="auto"/>
        </w:rPr>
      </w:pPr>
    </w:p>
    <w:p w:rsidR="00CD61DC" w:rsidRPr="00F01592" w:rsidRDefault="00CD61DC">
      <w:pPr>
        <w:tabs>
          <w:tab w:val="center" w:pos="4844"/>
          <w:tab w:val="right" w:pos="9689"/>
        </w:tabs>
        <w:rPr>
          <w:rFonts w:ascii="Times New Roman" w:eastAsia="Times New Roman" w:hAnsi="Times New Roman" w:cs="Times New Roman"/>
          <w:b/>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b/>
          <w:color w:val="auto"/>
        </w:rPr>
      </w:pPr>
    </w:p>
    <w:p w:rsidR="00CD61DC" w:rsidRPr="00F01592" w:rsidRDefault="00CD61DC">
      <w:pPr>
        <w:tabs>
          <w:tab w:val="center" w:pos="4844"/>
          <w:tab w:val="right" w:pos="9689"/>
        </w:tabs>
        <w:rPr>
          <w:rFonts w:ascii="Times New Roman" w:eastAsia="Times New Roman" w:hAnsi="Times New Roman" w:cs="Times New Roman"/>
          <w:b/>
          <w:color w:val="auto"/>
        </w:rPr>
      </w:pPr>
    </w:p>
    <w:p w:rsidR="00CD61DC" w:rsidRPr="00F01592" w:rsidRDefault="00CD61DC">
      <w:pPr>
        <w:tabs>
          <w:tab w:val="center" w:pos="4844"/>
          <w:tab w:val="right" w:pos="9689"/>
        </w:tabs>
        <w:rPr>
          <w:rFonts w:ascii="Times New Roman" w:eastAsia="Times New Roman" w:hAnsi="Times New Roman" w:cs="Times New Roman"/>
          <w:b/>
          <w:color w:val="auto"/>
        </w:rPr>
      </w:pPr>
    </w:p>
    <w:p w:rsidR="00CD61DC" w:rsidRPr="00F01592" w:rsidRDefault="00CD61DC">
      <w:pPr>
        <w:tabs>
          <w:tab w:val="center" w:pos="4844"/>
          <w:tab w:val="right" w:pos="9689"/>
        </w:tabs>
        <w:jc w:val="center"/>
        <w:rPr>
          <w:rFonts w:ascii="Times New Roman" w:eastAsia="Times New Roman" w:hAnsi="Times New Roman" w:cs="Times New Roman"/>
          <w:b/>
          <w:color w:val="auto"/>
        </w:rPr>
      </w:pPr>
    </w:p>
    <w:p w:rsidR="00CD61DC" w:rsidRPr="00F01592" w:rsidRDefault="00CD61DC">
      <w:pPr>
        <w:tabs>
          <w:tab w:val="center" w:pos="4844"/>
          <w:tab w:val="right" w:pos="9689"/>
        </w:tabs>
        <w:jc w:val="center"/>
        <w:rPr>
          <w:rFonts w:ascii="Times New Roman" w:eastAsia="Times New Roman" w:hAnsi="Times New Roman" w:cs="Times New Roman"/>
          <w:b/>
          <w:color w:val="auto"/>
        </w:rPr>
      </w:pPr>
    </w:p>
    <w:p w:rsidR="00CD61DC" w:rsidRPr="00F01592" w:rsidRDefault="00CD61DC">
      <w:pPr>
        <w:tabs>
          <w:tab w:val="center" w:pos="4844"/>
          <w:tab w:val="right" w:pos="9689"/>
        </w:tabs>
        <w:jc w:val="center"/>
        <w:rPr>
          <w:rFonts w:ascii="Times New Roman" w:eastAsia="Times New Roman" w:hAnsi="Times New Roman" w:cs="Times New Roman"/>
          <w:b/>
          <w:color w:val="auto"/>
        </w:rPr>
      </w:pPr>
    </w:p>
    <w:p w:rsidR="00CD61DC" w:rsidRPr="00F01592" w:rsidRDefault="00CD61DC">
      <w:pPr>
        <w:tabs>
          <w:tab w:val="center" w:pos="4844"/>
          <w:tab w:val="right" w:pos="9689"/>
        </w:tabs>
        <w:jc w:val="center"/>
        <w:rPr>
          <w:rFonts w:ascii="Times New Roman" w:eastAsia="Times New Roman" w:hAnsi="Times New Roman" w:cs="Times New Roman"/>
          <w:b/>
          <w:color w:val="auto"/>
        </w:rPr>
      </w:pPr>
    </w:p>
    <w:p w:rsidR="00CD61DC" w:rsidRPr="00F01592" w:rsidRDefault="00CD61DC">
      <w:pPr>
        <w:tabs>
          <w:tab w:val="center" w:pos="4844"/>
          <w:tab w:val="right" w:pos="9689"/>
        </w:tabs>
        <w:jc w:val="center"/>
        <w:rPr>
          <w:rFonts w:ascii="Times New Roman" w:eastAsia="Times New Roman" w:hAnsi="Times New Roman" w:cs="Times New Roman"/>
          <w:b/>
          <w:color w:val="auto"/>
        </w:rPr>
      </w:pPr>
    </w:p>
    <w:p w:rsidR="00CD61DC" w:rsidRPr="00F01592" w:rsidRDefault="00CD61DC">
      <w:pPr>
        <w:tabs>
          <w:tab w:val="center" w:pos="4844"/>
          <w:tab w:val="right" w:pos="9689"/>
        </w:tabs>
        <w:jc w:val="center"/>
        <w:rPr>
          <w:rFonts w:ascii="Times New Roman" w:eastAsia="Times New Roman" w:hAnsi="Times New Roman" w:cs="Times New Roman"/>
          <w:b/>
          <w:color w:val="auto"/>
        </w:rPr>
      </w:pPr>
    </w:p>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Date generale</w:t>
      </w:r>
    </w:p>
    <w:tbl>
      <w:tblPr>
        <w:tblStyle w:val="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0"/>
        <w:gridCol w:w="5396"/>
      </w:tblGrid>
      <w:tr w:rsidR="00F01592" w:rsidRPr="00F01592">
        <w:tc>
          <w:tcPr>
            <w:tcW w:w="3960" w:type="dxa"/>
            <w:tcBorders>
              <w:top w:val="single" w:sz="12" w:space="0" w:color="000000"/>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Raion/ municipiu</w:t>
            </w:r>
          </w:p>
        </w:tc>
        <w:tc>
          <w:tcPr>
            <w:tcW w:w="5396" w:type="dxa"/>
            <w:tcBorders>
              <w:top w:val="single" w:sz="12" w:space="0" w:color="000000"/>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municipiul Chișinău</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Localitate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orașul Chișinău</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Denumirea instituției</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Privată Liceul „Da Vinci”</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Adresa</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municipiul Chișinău, strada Constantin Stamati, 10</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Adresa filiale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Telefon</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0691 38 924</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E-mail</w:t>
            </w:r>
          </w:p>
        </w:tc>
        <w:tc>
          <w:tcPr>
            <w:tcW w:w="5396" w:type="dxa"/>
            <w:tcBorders>
              <w:right w:val="single" w:sz="12" w:space="0" w:color="000000"/>
            </w:tcBorders>
            <w:shd w:val="clear" w:color="auto" w:fill="auto"/>
          </w:tcPr>
          <w:p w:rsidR="00CD61DC" w:rsidRPr="00F01592" w:rsidRDefault="009F39F6">
            <w:pPr>
              <w:tabs>
                <w:tab w:val="center" w:pos="4844"/>
                <w:tab w:val="right" w:pos="9689"/>
              </w:tabs>
              <w:rPr>
                <w:rFonts w:ascii="Times New Roman" w:eastAsia="Times New Roman" w:hAnsi="Times New Roman" w:cs="Times New Roman"/>
                <w:color w:val="auto"/>
                <w:sz w:val="24"/>
                <w:szCs w:val="24"/>
              </w:rPr>
            </w:pPr>
            <w:hyperlink r:id="rId8">
              <w:r w:rsidR="002F750C" w:rsidRPr="00F01592">
                <w:rPr>
                  <w:rFonts w:ascii="Times New Roman" w:eastAsia="Times New Roman" w:hAnsi="Times New Roman" w:cs="Times New Roman"/>
                  <w:color w:val="auto"/>
                  <w:sz w:val="24"/>
                  <w:szCs w:val="24"/>
                  <w:u w:val="single"/>
                </w:rPr>
                <w:t>liceuldavinci@gmail.com</w:t>
              </w:r>
            </w:hyperlink>
            <w:r w:rsidR="002F750C" w:rsidRPr="00F01592">
              <w:rPr>
                <w:rFonts w:ascii="Times New Roman" w:eastAsia="Times New Roman" w:hAnsi="Times New Roman" w:cs="Times New Roman"/>
                <w:color w:val="auto"/>
                <w:sz w:val="24"/>
                <w:szCs w:val="24"/>
              </w:rPr>
              <w:t xml:space="preserve"> </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Adresa web</w:t>
            </w:r>
          </w:p>
        </w:tc>
        <w:tc>
          <w:tcPr>
            <w:tcW w:w="5396" w:type="dxa"/>
            <w:tcBorders>
              <w:right w:val="single" w:sz="12" w:space="0" w:color="000000"/>
            </w:tcBorders>
            <w:shd w:val="clear" w:color="auto" w:fill="auto"/>
          </w:tcPr>
          <w:p w:rsidR="00CD61DC" w:rsidRPr="00F01592" w:rsidRDefault="009F39F6">
            <w:pPr>
              <w:tabs>
                <w:tab w:val="center" w:pos="4844"/>
                <w:tab w:val="right" w:pos="9689"/>
              </w:tabs>
              <w:rPr>
                <w:rFonts w:ascii="Times New Roman" w:eastAsia="Times New Roman" w:hAnsi="Times New Roman" w:cs="Times New Roman"/>
                <w:color w:val="auto"/>
                <w:sz w:val="24"/>
                <w:szCs w:val="24"/>
              </w:rPr>
            </w:pPr>
            <w:hyperlink r:id="rId9">
              <w:r w:rsidR="002F750C" w:rsidRPr="00F01592">
                <w:rPr>
                  <w:rFonts w:ascii="Times New Roman" w:eastAsia="Times New Roman" w:hAnsi="Times New Roman" w:cs="Times New Roman"/>
                  <w:color w:val="auto"/>
                  <w:sz w:val="24"/>
                  <w:szCs w:val="24"/>
                  <w:u w:val="single"/>
                </w:rPr>
                <w:t>https://liceuldavinci.md/</w:t>
              </w:r>
            </w:hyperlink>
            <w:r w:rsidR="002F750C" w:rsidRPr="00F01592">
              <w:rPr>
                <w:rFonts w:ascii="Times New Roman" w:eastAsia="Times New Roman" w:hAnsi="Times New Roman" w:cs="Times New Roman"/>
                <w:color w:val="auto"/>
                <w:sz w:val="24"/>
                <w:szCs w:val="24"/>
              </w:rPr>
              <w:t xml:space="preserve"> </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Tipul instituției</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liceu</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Tipul de proprietate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privată</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Fondator/ autoritate administrativă</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Guzun Valeriu</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Limba de instruire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română</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Numărul total elevi</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550</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Numărul total clase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34</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Numărul total cadre de conducere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4</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Numărul total cadre didactice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88</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Program de activitate</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8:00-18:00</w:t>
            </w:r>
          </w:p>
        </w:tc>
      </w:tr>
      <w:tr w:rsidR="00F01592" w:rsidRPr="00F01592">
        <w:tc>
          <w:tcPr>
            <w:tcW w:w="3960" w:type="dxa"/>
            <w:tcBorders>
              <w:lef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Perioada de evaluare inclusă în raport</w:t>
            </w:r>
          </w:p>
        </w:tc>
        <w:tc>
          <w:tcPr>
            <w:tcW w:w="5396" w:type="dxa"/>
            <w:tcBorders>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01.09.2018-31.08.2021</w:t>
            </w:r>
          </w:p>
        </w:tc>
      </w:tr>
      <w:tr w:rsidR="00CD61DC" w:rsidRPr="00F01592">
        <w:tc>
          <w:tcPr>
            <w:tcW w:w="3960" w:type="dxa"/>
            <w:tcBorders>
              <w:left w:val="single" w:sz="12" w:space="0" w:color="000000"/>
              <w:bottom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Director</w:t>
            </w:r>
          </w:p>
        </w:tc>
        <w:tc>
          <w:tcPr>
            <w:tcW w:w="5396" w:type="dxa"/>
            <w:tcBorders>
              <w:bottom w:val="single" w:sz="12" w:space="0" w:color="000000"/>
              <w:right w:val="single" w:sz="12" w:space="0" w:color="000000"/>
            </w:tcBorders>
            <w:shd w:val="clear" w:color="auto" w:fill="auto"/>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Guzun Valeriu</w:t>
            </w:r>
          </w:p>
        </w:tc>
      </w:tr>
    </w:tbl>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2F750C">
      <w:pPr>
        <w:widowControl/>
        <w:tabs>
          <w:tab w:val="center" w:pos="4844"/>
          <w:tab w:val="right" w:pos="9689"/>
          <w:tab w:val="center" w:pos="4844"/>
          <w:tab w:val="right" w:pos="9689"/>
        </w:tabs>
        <w:jc w:val="left"/>
        <w:rPr>
          <w:rFonts w:ascii="Times New Roman" w:eastAsia="Times New Roman" w:hAnsi="Times New Roman" w:cs="Times New Roman"/>
          <w:color w:val="auto"/>
        </w:rPr>
      </w:pPr>
      <w:r w:rsidRPr="00F01592">
        <w:rPr>
          <w:color w:val="auto"/>
        </w:rPr>
        <w:br w:type="page"/>
      </w:r>
    </w:p>
    <w:p w:rsidR="00CD61DC" w:rsidRPr="00F01592" w:rsidRDefault="00CD61DC">
      <w:pPr>
        <w:keepNext/>
        <w:keepLines/>
        <w:pBdr>
          <w:top w:val="nil"/>
          <w:left w:val="nil"/>
          <w:bottom w:val="nil"/>
          <w:right w:val="nil"/>
          <w:between w:val="nil"/>
        </w:pBdr>
        <w:tabs>
          <w:tab w:val="center" w:pos="4844"/>
          <w:tab w:val="right" w:pos="9689"/>
        </w:tabs>
        <w:spacing w:before="240" w:after="120" w:line="276" w:lineRule="auto"/>
        <w:jc w:val="center"/>
        <w:rPr>
          <w:rFonts w:ascii="Times New Roman" w:eastAsia="Times New Roman" w:hAnsi="Times New Roman" w:cs="Times New Roman"/>
          <w:b/>
          <w:color w:val="auto"/>
        </w:rPr>
      </w:pPr>
    </w:p>
    <w:p w:rsidR="00CD61DC" w:rsidRPr="00F01592" w:rsidRDefault="002F750C">
      <w:pPr>
        <w:keepNext/>
        <w:keepLines/>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Cuprins:</w:t>
      </w:r>
    </w:p>
    <w:sdt>
      <w:sdtPr>
        <w:rPr>
          <w:color w:val="auto"/>
        </w:rPr>
        <w:id w:val="1158651215"/>
        <w:docPartObj>
          <w:docPartGallery w:val="Table of Contents"/>
          <w:docPartUnique/>
        </w:docPartObj>
      </w:sdtPr>
      <w:sdtContent>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r w:rsidRPr="00F01592">
            <w:rPr>
              <w:color w:val="auto"/>
            </w:rPr>
            <w:fldChar w:fldCharType="begin"/>
          </w:r>
          <w:r w:rsidR="002F750C" w:rsidRPr="00F01592">
            <w:rPr>
              <w:color w:val="auto"/>
            </w:rPr>
            <w:instrText xml:space="preserve"> TOC \h \u \z \t "Heading 1,1,Heading 2,2,Heading 3,3,"</w:instrText>
          </w:r>
          <w:r w:rsidRPr="00F01592">
            <w:rPr>
              <w:color w:val="auto"/>
            </w:rPr>
            <w:fldChar w:fldCharType="separate"/>
          </w:r>
          <w:hyperlink w:anchor="_heading=h.gjdgxs">
            <w:r w:rsidR="002F750C" w:rsidRPr="00F01592">
              <w:rPr>
                <w:rFonts w:ascii="Times New Roman" w:eastAsia="Times New Roman" w:hAnsi="Times New Roman" w:cs="Times New Roman"/>
                <w:b/>
                <w:color w:val="auto"/>
                <w:sz w:val="24"/>
                <w:szCs w:val="24"/>
              </w:rPr>
              <w:t>Dimensiune I. SĂNĂTATE, SIGURANȚĂ, PROTECȚIE</w:t>
            </w:r>
            <w:r w:rsidR="002F750C" w:rsidRPr="00F01592">
              <w:rPr>
                <w:rFonts w:ascii="Times New Roman" w:eastAsia="Times New Roman" w:hAnsi="Times New Roman" w:cs="Times New Roman"/>
                <w:b/>
                <w:color w:val="auto"/>
                <w:sz w:val="24"/>
                <w:szCs w:val="24"/>
              </w:rPr>
              <w:tab/>
              <w:t>4</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30j0zll">
            <w:r w:rsidR="002F750C" w:rsidRPr="00F01592">
              <w:rPr>
                <w:rFonts w:ascii="Times New Roman" w:eastAsia="Times New Roman" w:hAnsi="Times New Roman" w:cs="Times New Roman"/>
                <w:b/>
                <w:color w:val="auto"/>
                <w:sz w:val="24"/>
                <w:szCs w:val="24"/>
              </w:rPr>
              <w:t>Standard 1.1.</w:t>
            </w:r>
          </w:hyperlink>
          <w:hyperlink w:anchor="_heading=h.30j0zll">
            <w:r w:rsidR="002F750C" w:rsidRPr="00F01592">
              <w:rPr>
                <w:rFonts w:ascii="Times New Roman" w:eastAsia="Times New Roman" w:hAnsi="Times New Roman" w:cs="Times New Roman"/>
                <w:color w:val="auto"/>
                <w:sz w:val="24"/>
                <w:szCs w:val="24"/>
              </w:rPr>
              <w:t xml:space="preserve"> Instituția de învățământ</w:t>
            </w:r>
            <w:r w:rsidR="002F750C" w:rsidRPr="00F01592">
              <w:rPr>
                <w:rFonts w:ascii="Times New Roman" w:eastAsia="Times New Roman" w:hAnsi="Times New Roman" w:cs="Times New Roman"/>
                <w:color w:val="auto"/>
                <w:sz w:val="24"/>
                <w:szCs w:val="24"/>
              </w:rPr>
              <w:t xml:space="preserve"> asigură securitatea și protecția tuturor elevilor/ copiilor</w:t>
            </w:r>
            <w:r w:rsidR="002F750C" w:rsidRPr="00F01592">
              <w:rPr>
                <w:rFonts w:ascii="Times New Roman" w:eastAsia="Times New Roman" w:hAnsi="Times New Roman" w:cs="Times New Roman"/>
                <w:color w:val="auto"/>
                <w:sz w:val="24"/>
                <w:szCs w:val="24"/>
              </w:rPr>
              <w:tab/>
              <w:t>4</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1fob9te">
            <w:r w:rsidR="002F750C" w:rsidRPr="00F01592">
              <w:rPr>
                <w:rFonts w:ascii="Times New Roman" w:eastAsia="Times New Roman" w:hAnsi="Times New Roman" w:cs="Times New Roman"/>
                <w:b/>
                <w:color w:val="auto"/>
                <w:sz w:val="24"/>
                <w:szCs w:val="24"/>
              </w:rPr>
              <w:t>Standard 1.2.</w:t>
            </w:r>
          </w:hyperlink>
          <w:hyperlink w:anchor="_heading=h.1fob9te">
            <w:r w:rsidR="002F750C" w:rsidRPr="00F01592">
              <w:rPr>
                <w:rFonts w:ascii="Times New Roman" w:eastAsia="Times New Roman" w:hAnsi="Times New Roman" w:cs="Times New Roman"/>
                <w:color w:val="auto"/>
                <w:sz w:val="24"/>
                <w:szCs w:val="24"/>
              </w:rPr>
              <w:t xml:space="preserve"> Instituția dezvoltă parteneriate comunitare în vederea protecției integrității fizice și psihice a fi</w:t>
            </w:r>
            <w:r w:rsidR="002F750C" w:rsidRPr="00F01592">
              <w:rPr>
                <w:rFonts w:ascii="Times New Roman" w:eastAsia="Times New Roman" w:hAnsi="Times New Roman" w:cs="Times New Roman"/>
                <w:color w:val="auto"/>
                <w:sz w:val="24"/>
                <w:szCs w:val="24"/>
              </w:rPr>
              <w:t>ecărui elev/ copil</w:t>
            </w:r>
            <w:r w:rsidR="002F750C" w:rsidRPr="00F01592">
              <w:rPr>
                <w:rFonts w:ascii="Times New Roman" w:eastAsia="Times New Roman" w:hAnsi="Times New Roman" w:cs="Times New Roman"/>
                <w:color w:val="auto"/>
                <w:sz w:val="24"/>
                <w:szCs w:val="24"/>
              </w:rPr>
              <w:tab/>
              <w:t>10</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3znysh7">
            <w:r w:rsidR="002F750C" w:rsidRPr="00F01592">
              <w:rPr>
                <w:rFonts w:ascii="Times New Roman" w:eastAsia="Times New Roman" w:hAnsi="Times New Roman" w:cs="Times New Roman"/>
                <w:b/>
                <w:color w:val="auto"/>
                <w:sz w:val="24"/>
                <w:szCs w:val="24"/>
              </w:rPr>
              <w:t>Standard 1.3.</w:t>
            </w:r>
          </w:hyperlink>
          <w:hyperlink w:anchor="_heading=h.3znysh7">
            <w:r w:rsidR="002F750C" w:rsidRPr="00F01592">
              <w:rPr>
                <w:rFonts w:ascii="Times New Roman" w:eastAsia="Times New Roman" w:hAnsi="Times New Roman" w:cs="Times New Roman"/>
                <w:color w:val="auto"/>
                <w:sz w:val="24"/>
                <w:szCs w:val="24"/>
              </w:rPr>
              <w:t xml:space="preserve"> Instituția de învățământ oferă servicii de suport pentru promovarea unui mod sănătos de viață</w:t>
            </w:r>
            <w:r w:rsidR="002F750C" w:rsidRPr="00F01592">
              <w:rPr>
                <w:rFonts w:ascii="Times New Roman" w:eastAsia="Times New Roman" w:hAnsi="Times New Roman" w:cs="Times New Roman"/>
                <w:color w:val="auto"/>
                <w:sz w:val="24"/>
                <w:szCs w:val="24"/>
              </w:rPr>
              <w:tab/>
              <w:t>14</w:t>
            </w:r>
          </w:hyperlink>
        </w:p>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hyperlink w:anchor="_heading=h.tyjcwt">
            <w:r w:rsidR="002F750C" w:rsidRPr="00F01592">
              <w:rPr>
                <w:rFonts w:ascii="Times New Roman" w:eastAsia="Times New Roman" w:hAnsi="Times New Roman" w:cs="Times New Roman"/>
                <w:b/>
                <w:color w:val="auto"/>
                <w:sz w:val="24"/>
                <w:szCs w:val="24"/>
              </w:rPr>
              <w:t>Dimensiune II. PARTICIPARE DEMOCRATICĂ</w:t>
            </w:r>
            <w:r w:rsidR="002F750C" w:rsidRPr="00F01592">
              <w:rPr>
                <w:rFonts w:ascii="Times New Roman" w:eastAsia="Times New Roman" w:hAnsi="Times New Roman" w:cs="Times New Roman"/>
                <w:b/>
                <w:color w:val="auto"/>
                <w:sz w:val="24"/>
                <w:szCs w:val="24"/>
              </w:rPr>
              <w:tab/>
              <w:t>17</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3dy6vkm">
            <w:r w:rsidR="002F750C" w:rsidRPr="00F01592">
              <w:rPr>
                <w:rFonts w:ascii="Times New Roman" w:eastAsia="Times New Roman" w:hAnsi="Times New Roman" w:cs="Times New Roman"/>
                <w:b/>
                <w:color w:val="auto"/>
                <w:sz w:val="24"/>
                <w:szCs w:val="24"/>
              </w:rPr>
              <w:t>*Standard 2.1.</w:t>
            </w:r>
          </w:hyperlink>
          <w:hyperlink w:anchor="_heading=h.3dy6vkm">
            <w:r w:rsidR="002F750C" w:rsidRPr="00F01592">
              <w:rPr>
                <w:rFonts w:ascii="Times New Roman" w:eastAsia="Times New Roman" w:hAnsi="Times New Roman" w:cs="Times New Roman"/>
                <w:color w:val="auto"/>
                <w:sz w:val="24"/>
                <w:szCs w:val="24"/>
              </w:rPr>
              <w:t xml:space="preserve"> Copii participă la procesul decizional referitor la toate aspectele vieții școlare </w:t>
            </w:r>
          </w:hyperlink>
          <w:hyperlink w:anchor="_heading=h.3dy6vkm">
            <w:r w:rsidR="002F750C" w:rsidRPr="00F01592">
              <w:rPr>
                <w:rFonts w:ascii="Times New Roman" w:eastAsia="Times New Roman" w:hAnsi="Times New Roman" w:cs="Times New Roman"/>
                <w:i/>
                <w:color w:val="auto"/>
                <w:sz w:val="24"/>
                <w:szCs w:val="24"/>
              </w:rPr>
              <w:t>[Standardul nu se aplică IET]</w:t>
            </w:r>
          </w:hyperlink>
          <w:hyperlink w:anchor="_heading=h.3dy6vkm">
            <w:r w:rsidR="002F750C" w:rsidRPr="00F01592">
              <w:rPr>
                <w:rFonts w:ascii="Times New Roman" w:eastAsia="Times New Roman" w:hAnsi="Times New Roman" w:cs="Times New Roman"/>
                <w:color w:val="auto"/>
                <w:sz w:val="24"/>
                <w:szCs w:val="24"/>
              </w:rPr>
              <w:tab/>
              <w:t>17</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1t3h5sf">
            <w:r w:rsidR="002F750C" w:rsidRPr="00F01592">
              <w:rPr>
                <w:rFonts w:ascii="Times New Roman" w:eastAsia="Times New Roman" w:hAnsi="Times New Roman" w:cs="Times New Roman"/>
                <w:b/>
                <w:color w:val="auto"/>
                <w:sz w:val="24"/>
                <w:szCs w:val="24"/>
              </w:rPr>
              <w:t>Standard 2.2.</w:t>
            </w:r>
          </w:hyperlink>
          <w:hyperlink w:anchor="_heading=h.1t3h5sf">
            <w:r w:rsidR="002F750C" w:rsidRPr="00F01592">
              <w:rPr>
                <w:rFonts w:ascii="Times New Roman" w:eastAsia="Times New Roman" w:hAnsi="Times New Roman" w:cs="Times New Roman"/>
                <w:color w:val="auto"/>
                <w:sz w:val="24"/>
                <w:szCs w:val="24"/>
              </w:rPr>
              <w:t xml:space="preserve"> Instituția școlară comunică sistematic și implică familia și comunitatea în procesul educaț</w:t>
            </w:r>
            <w:r w:rsidR="002F750C" w:rsidRPr="00F01592">
              <w:rPr>
                <w:rFonts w:ascii="Times New Roman" w:eastAsia="Times New Roman" w:hAnsi="Times New Roman" w:cs="Times New Roman"/>
                <w:color w:val="auto"/>
                <w:sz w:val="24"/>
                <w:szCs w:val="24"/>
              </w:rPr>
              <w:t>ional</w:t>
            </w:r>
            <w:r w:rsidR="002F750C" w:rsidRPr="00F01592">
              <w:rPr>
                <w:rFonts w:ascii="Times New Roman" w:eastAsia="Times New Roman" w:hAnsi="Times New Roman" w:cs="Times New Roman"/>
                <w:color w:val="auto"/>
                <w:sz w:val="24"/>
                <w:szCs w:val="24"/>
              </w:rPr>
              <w:tab/>
              <w:t>20</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4d34og8">
            <w:r w:rsidR="002F750C" w:rsidRPr="00F01592">
              <w:rPr>
                <w:rFonts w:ascii="Times New Roman" w:eastAsia="Times New Roman" w:hAnsi="Times New Roman" w:cs="Times New Roman"/>
                <w:b/>
                <w:color w:val="auto"/>
                <w:sz w:val="24"/>
                <w:szCs w:val="24"/>
              </w:rPr>
              <w:t>Standard 2.3.</w:t>
            </w:r>
          </w:hyperlink>
          <w:hyperlink w:anchor="_heading=h.4d34og8">
            <w:r w:rsidR="002F750C" w:rsidRPr="00F01592">
              <w:rPr>
                <w:rFonts w:ascii="Times New Roman" w:eastAsia="Times New Roman" w:hAnsi="Times New Roman" w:cs="Times New Roman"/>
                <w:color w:val="auto"/>
                <w:sz w:val="24"/>
                <w:szCs w:val="24"/>
              </w:rPr>
              <w:t xml:space="preserve"> Școala, familia și comunitatea îi pregătesc pe copii să conviețuiască într-o societate interculturală bazată pe democrație</w:t>
            </w:r>
            <w:r w:rsidR="002F750C" w:rsidRPr="00F01592">
              <w:rPr>
                <w:rFonts w:ascii="Times New Roman" w:eastAsia="Times New Roman" w:hAnsi="Times New Roman" w:cs="Times New Roman"/>
                <w:color w:val="auto"/>
                <w:sz w:val="24"/>
                <w:szCs w:val="24"/>
              </w:rPr>
              <w:tab/>
              <w:t>23</w:t>
            </w:r>
          </w:hyperlink>
        </w:p>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hyperlink w:anchor="_heading=h.2s8eyo1">
            <w:r w:rsidR="002F750C" w:rsidRPr="00F01592">
              <w:rPr>
                <w:rFonts w:ascii="Times New Roman" w:eastAsia="Times New Roman" w:hAnsi="Times New Roman" w:cs="Times New Roman"/>
                <w:b/>
                <w:color w:val="auto"/>
                <w:sz w:val="24"/>
                <w:szCs w:val="24"/>
              </w:rPr>
              <w:t>Dimensiune III. INCLUZIUNE EDUCAȚIONALĂ</w:t>
            </w:r>
            <w:r w:rsidR="002F750C" w:rsidRPr="00F01592">
              <w:rPr>
                <w:rFonts w:ascii="Times New Roman" w:eastAsia="Times New Roman" w:hAnsi="Times New Roman" w:cs="Times New Roman"/>
                <w:b/>
                <w:color w:val="auto"/>
                <w:sz w:val="24"/>
                <w:szCs w:val="24"/>
              </w:rPr>
              <w:tab/>
              <w:t>27</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17dp8vu">
            <w:r w:rsidR="002F750C" w:rsidRPr="00F01592">
              <w:rPr>
                <w:rFonts w:ascii="Times New Roman" w:eastAsia="Times New Roman" w:hAnsi="Times New Roman" w:cs="Times New Roman"/>
                <w:b/>
                <w:color w:val="auto"/>
                <w:sz w:val="24"/>
                <w:szCs w:val="24"/>
              </w:rPr>
              <w:t>*Standard 3.1.</w:t>
            </w:r>
          </w:hyperlink>
          <w:hyperlink w:anchor="_heading=h.17dp8vu">
            <w:r w:rsidR="002F750C" w:rsidRPr="00F01592">
              <w:rPr>
                <w:rFonts w:ascii="Times New Roman" w:eastAsia="Times New Roman" w:hAnsi="Times New Roman" w:cs="Times New Roman"/>
                <w:color w:val="auto"/>
                <w:sz w:val="24"/>
                <w:szCs w:val="24"/>
              </w:rPr>
              <w:t xml:space="preserve">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2F750C" w:rsidRPr="00F01592">
              <w:rPr>
                <w:rFonts w:ascii="Times New Roman" w:eastAsia="Times New Roman" w:hAnsi="Times New Roman" w:cs="Times New Roman"/>
                <w:color w:val="auto"/>
                <w:sz w:val="24"/>
                <w:szCs w:val="24"/>
              </w:rPr>
              <w:tab/>
              <w:t>2</w:t>
            </w:r>
            <w:r w:rsidR="002F750C" w:rsidRPr="00F01592">
              <w:rPr>
                <w:rFonts w:ascii="Times New Roman" w:eastAsia="Times New Roman" w:hAnsi="Times New Roman" w:cs="Times New Roman"/>
                <w:color w:val="auto"/>
                <w:sz w:val="24"/>
                <w:szCs w:val="24"/>
              </w:rPr>
              <w:t>7</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3rdcrjn">
            <w:r w:rsidR="002F750C" w:rsidRPr="00F01592">
              <w:rPr>
                <w:rFonts w:ascii="Times New Roman" w:eastAsia="Times New Roman" w:hAnsi="Times New Roman" w:cs="Times New Roman"/>
                <w:b/>
                <w:color w:val="auto"/>
                <w:sz w:val="24"/>
                <w:szCs w:val="24"/>
              </w:rPr>
              <w:t>Standard 3.2.</w:t>
            </w:r>
          </w:hyperlink>
          <w:hyperlink w:anchor="_heading=h.3rdcrjn">
            <w:r w:rsidR="002F750C" w:rsidRPr="00F01592">
              <w:rPr>
                <w:rFonts w:ascii="Times New Roman" w:eastAsia="Times New Roman" w:hAnsi="Times New Roman" w:cs="Times New Roman"/>
                <w:color w:val="auto"/>
                <w:sz w:val="24"/>
                <w:szCs w:val="24"/>
              </w:rPr>
              <w:t xml:space="preserve"> Politicile și practicile din instituția de învățământ sunt incluzive, nediscriminatorii și respectă diferențele individuale</w:t>
            </w:r>
            <w:r w:rsidR="002F750C" w:rsidRPr="00F01592">
              <w:rPr>
                <w:rFonts w:ascii="Times New Roman" w:eastAsia="Times New Roman" w:hAnsi="Times New Roman" w:cs="Times New Roman"/>
                <w:color w:val="auto"/>
                <w:sz w:val="24"/>
                <w:szCs w:val="24"/>
              </w:rPr>
              <w:tab/>
              <w:t>31</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26in1rg">
            <w:r w:rsidR="002F750C" w:rsidRPr="00F01592">
              <w:rPr>
                <w:rFonts w:ascii="Times New Roman" w:eastAsia="Times New Roman" w:hAnsi="Times New Roman" w:cs="Times New Roman"/>
                <w:b/>
                <w:color w:val="auto"/>
                <w:sz w:val="24"/>
                <w:szCs w:val="24"/>
              </w:rPr>
              <w:t>Standard 3.3.</w:t>
            </w:r>
          </w:hyperlink>
          <w:hyperlink w:anchor="_heading=h.26in1rg">
            <w:r w:rsidR="002F750C" w:rsidRPr="00F01592">
              <w:rPr>
                <w:rFonts w:ascii="Times New Roman" w:eastAsia="Times New Roman" w:hAnsi="Times New Roman" w:cs="Times New Roman"/>
                <w:color w:val="auto"/>
                <w:sz w:val="24"/>
                <w:szCs w:val="24"/>
              </w:rPr>
              <w:t xml:space="preserve"> Toți copiii beneficiază de un mediu accesibil și favorabil</w:t>
            </w:r>
            <w:r w:rsidR="002F750C" w:rsidRPr="00F01592">
              <w:rPr>
                <w:rFonts w:ascii="Times New Roman" w:eastAsia="Times New Roman" w:hAnsi="Times New Roman" w:cs="Times New Roman"/>
                <w:color w:val="auto"/>
                <w:sz w:val="24"/>
                <w:szCs w:val="24"/>
              </w:rPr>
              <w:tab/>
              <w:t>36</w:t>
            </w:r>
          </w:hyperlink>
        </w:p>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hyperlink w:anchor="_heading=h.35nkun2">
            <w:r w:rsidR="002F750C" w:rsidRPr="00F01592">
              <w:rPr>
                <w:rFonts w:ascii="Times New Roman" w:eastAsia="Times New Roman" w:hAnsi="Times New Roman" w:cs="Times New Roman"/>
                <w:b/>
                <w:color w:val="auto"/>
                <w:sz w:val="24"/>
                <w:szCs w:val="24"/>
              </w:rPr>
              <w:t>Dimensiune IV. EFICIENȚĂ EDUCAȚIONALĂ</w:t>
            </w:r>
            <w:r w:rsidR="002F750C" w:rsidRPr="00F01592">
              <w:rPr>
                <w:rFonts w:ascii="Times New Roman" w:eastAsia="Times New Roman" w:hAnsi="Times New Roman" w:cs="Times New Roman"/>
                <w:b/>
                <w:color w:val="auto"/>
                <w:sz w:val="24"/>
                <w:szCs w:val="24"/>
              </w:rPr>
              <w:tab/>
              <w:t>38</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1ksv4uv">
            <w:r w:rsidR="002F750C" w:rsidRPr="00F01592">
              <w:rPr>
                <w:rFonts w:ascii="Times New Roman" w:eastAsia="Times New Roman" w:hAnsi="Times New Roman" w:cs="Times New Roman"/>
                <w:b/>
                <w:color w:val="auto"/>
                <w:sz w:val="24"/>
                <w:szCs w:val="24"/>
              </w:rPr>
              <w:t>Standard 4.1.</w:t>
            </w:r>
          </w:hyperlink>
          <w:hyperlink w:anchor="_heading=h.1ksv4uv">
            <w:r w:rsidR="002F750C" w:rsidRPr="00F01592">
              <w:rPr>
                <w:rFonts w:ascii="Times New Roman" w:eastAsia="Times New Roman" w:hAnsi="Times New Roman" w:cs="Times New Roman"/>
                <w:color w:val="auto"/>
                <w:sz w:val="24"/>
                <w:szCs w:val="24"/>
              </w:rPr>
              <w:t xml:space="preserve"> Instituția creează condiții de organizare și realizare a unui proces educațional de calitate</w:t>
            </w:r>
            <w:r w:rsidR="002F750C" w:rsidRPr="00F01592">
              <w:rPr>
                <w:rFonts w:ascii="Times New Roman" w:eastAsia="Times New Roman" w:hAnsi="Times New Roman" w:cs="Times New Roman"/>
                <w:color w:val="auto"/>
                <w:sz w:val="24"/>
                <w:szCs w:val="24"/>
              </w:rPr>
              <w:tab/>
              <w:t>38</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44sinio">
            <w:r w:rsidR="002F750C" w:rsidRPr="00F01592">
              <w:rPr>
                <w:rFonts w:ascii="Times New Roman" w:eastAsia="Times New Roman" w:hAnsi="Times New Roman" w:cs="Times New Roman"/>
                <w:b/>
                <w:color w:val="auto"/>
                <w:sz w:val="24"/>
                <w:szCs w:val="24"/>
              </w:rPr>
              <w:t>Standard 4.2.</w:t>
            </w:r>
          </w:hyperlink>
          <w:hyperlink w:anchor="_heading=h.44sinio">
            <w:r w:rsidR="002F750C" w:rsidRPr="00F01592">
              <w:rPr>
                <w:rFonts w:ascii="Times New Roman" w:eastAsia="Times New Roman" w:hAnsi="Times New Roman" w:cs="Times New Roman"/>
                <w:color w:val="auto"/>
                <w:sz w:val="24"/>
                <w:szCs w:val="24"/>
              </w:rPr>
              <w:t xml:space="preserve"> </w:t>
            </w:r>
            <w:r w:rsidR="002F750C" w:rsidRPr="00F01592">
              <w:rPr>
                <w:rFonts w:ascii="Times New Roman" w:eastAsia="Times New Roman" w:hAnsi="Times New Roman" w:cs="Times New Roman"/>
                <w:color w:val="auto"/>
                <w:sz w:val="24"/>
                <w:szCs w:val="24"/>
              </w:rPr>
              <w:t>Cadrele didactice valorifică eficient resursele educaționale în raport cu finalitățile stabilite prin curriculumul național</w:t>
            </w:r>
            <w:r w:rsidR="002F750C" w:rsidRPr="00F01592">
              <w:rPr>
                <w:rFonts w:ascii="Times New Roman" w:eastAsia="Times New Roman" w:hAnsi="Times New Roman" w:cs="Times New Roman"/>
                <w:color w:val="auto"/>
                <w:sz w:val="24"/>
                <w:szCs w:val="24"/>
              </w:rPr>
              <w:tab/>
              <w:t>44</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2jxsxqh">
            <w:r w:rsidR="002F750C" w:rsidRPr="00F01592">
              <w:rPr>
                <w:rFonts w:ascii="Times New Roman" w:eastAsia="Times New Roman" w:hAnsi="Times New Roman" w:cs="Times New Roman"/>
                <w:b/>
                <w:color w:val="auto"/>
                <w:sz w:val="24"/>
                <w:szCs w:val="24"/>
              </w:rPr>
              <w:t>Standard 4.3.</w:t>
            </w:r>
          </w:hyperlink>
          <w:hyperlink w:anchor="_heading=h.2jxsxqh">
            <w:r w:rsidR="002F750C" w:rsidRPr="00F01592">
              <w:rPr>
                <w:rFonts w:ascii="Times New Roman" w:eastAsia="Times New Roman" w:hAnsi="Times New Roman" w:cs="Times New Roman"/>
                <w:color w:val="auto"/>
                <w:sz w:val="24"/>
                <w:szCs w:val="24"/>
              </w:rPr>
              <w:t xml:space="preserve"> Toți copiii demonstrează angajament ș</w:t>
            </w:r>
            <w:r w:rsidR="002F750C" w:rsidRPr="00F01592">
              <w:rPr>
                <w:rFonts w:ascii="Times New Roman" w:eastAsia="Times New Roman" w:hAnsi="Times New Roman" w:cs="Times New Roman"/>
                <w:color w:val="auto"/>
                <w:sz w:val="24"/>
                <w:szCs w:val="24"/>
              </w:rPr>
              <w:t>i implicare eficientă în procesul educațional</w:t>
            </w:r>
            <w:r w:rsidR="002F750C" w:rsidRPr="00F01592">
              <w:rPr>
                <w:rFonts w:ascii="Times New Roman" w:eastAsia="Times New Roman" w:hAnsi="Times New Roman" w:cs="Times New Roman"/>
                <w:color w:val="auto"/>
                <w:sz w:val="24"/>
                <w:szCs w:val="24"/>
              </w:rPr>
              <w:tab/>
              <w:t>52</w:t>
            </w:r>
          </w:hyperlink>
        </w:p>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hyperlink w:anchor="_heading=h.z337ya">
            <w:r w:rsidR="002F750C" w:rsidRPr="00F01592">
              <w:rPr>
                <w:rFonts w:ascii="Times New Roman" w:eastAsia="Times New Roman" w:hAnsi="Times New Roman" w:cs="Times New Roman"/>
                <w:b/>
                <w:color w:val="auto"/>
                <w:sz w:val="24"/>
                <w:szCs w:val="24"/>
              </w:rPr>
              <w:t>Dimensiune V. EDUCAȚIE SENSIBILĂ LA GEN</w:t>
            </w:r>
            <w:r w:rsidR="002F750C" w:rsidRPr="00F01592">
              <w:rPr>
                <w:rFonts w:ascii="Times New Roman" w:eastAsia="Times New Roman" w:hAnsi="Times New Roman" w:cs="Times New Roman"/>
                <w:b/>
                <w:color w:val="auto"/>
                <w:sz w:val="24"/>
                <w:szCs w:val="24"/>
              </w:rPr>
              <w:tab/>
              <w:t>55</w:t>
            </w:r>
          </w:hyperlink>
        </w:p>
        <w:p w:rsidR="00CD61DC" w:rsidRPr="00F01592" w:rsidRDefault="009F39F6">
          <w:pPr>
            <w:pBdr>
              <w:top w:val="nil"/>
              <w:left w:val="nil"/>
              <w:bottom w:val="nil"/>
              <w:right w:val="nil"/>
              <w:between w:val="nil"/>
            </w:pBdr>
            <w:tabs>
              <w:tab w:val="right" w:pos="9345"/>
            </w:tabs>
            <w:spacing w:after="100"/>
            <w:ind w:left="220"/>
            <w:rPr>
              <w:rFonts w:ascii="Times New Roman" w:eastAsia="Times New Roman" w:hAnsi="Times New Roman" w:cs="Times New Roman"/>
              <w:color w:val="auto"/>
              <w:sz w:val="24"/>
              <w:szCs w:val="24"/>
            </w:rPr>
          </w:pPr>
          <w:hyperlink w:anchor="_heading=h.3j2qqm3">
            <w:r w:rsidR="002F750C" w:rsidRPr="00F01592">
              <w:rPr>
                <w:rFonts w:ascii="Times New Roman" w:eastAsia="Times New Roman" w:hAnsi="Times New Roman" w:cs="Times New Roman"/>
                <w:b/>
                <w:color w:val="auto"/>
                <w:sz w:val="24"/>
                <w:szCs w:val="24"/>
              </w:rPr>
              <w:t>Standard 5.1.</w:t>
            </w:r>
          </w:hyperlink>
          <w:hyperlink w:anchor="_heading=h.3j2qqm3">
            <w:r w:rsidR="002F750C" w:rsidRPr="00F01592">
              <w:rPr>
                <w:rFonts w:ascii="Times New Roman" w:eastAsia="Times New Roman" w:hAnsi="Times New Roman" w:cs="Times New Roman"/>
                <w:color w:val="auto"/>
                <w:sz w:val="24"/>
                <w:szCs w:val="24"/>
              </w:rPr>
              <w:t xml:space="preserve"> Copiii sunt educați, comunică și i</w:t>
            </w:r>
            <w:r w:rsidR="002F750C" w:rsidRPr="00F01592">
              <w:rPr>
                <w:rFonts w:ascii="Times New Roman" w:eastAsia="Times New Roman" w:hAnsi="Times New Roman" w:cs="Times New Roman"/>
                <w:color w:val="auto"/>
                <w:sz w:val="24"/>
                <w:szCs w:val="24"/>
              </w:rPr>
              <w:t>nteracționează în conformitate cu principiile echității de gen</w:t>
            </w:r>
            <w:r w:rsidR="002F750C" w:rsidRPr="00F01592">
              <w:rPr>
                <w:rFonts w:ascii="Times New Roman" w:eastAsia="Times New Roman" w:hAnsi="Times New Roman" w:cs="Times New Roman"/>
                <w:color w:val="auto"/>
                <w:sz w:val="24"/>
                <w:szCs w:val="24"/>
              </w:rPr>
              <w:tab/>
              <w:t>55</w:t>
            </w:r>
          </w:hyperlink>
        </w:p>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hyperlink w:anchor="_heading=h.1y810tw">
            <w:r w:rsidR="002F750C" w:rsidRPr="00F01592">
              <w:rPr>
                <w:rFonts w:ascii="Times New Roman" w:eastAsia="Times New Roman" w:hAnsi="Times New Roman" w:cs="Times New Roman"/>
                <w:b/>
                <w:color w:val="auto"/>
                <w:sz w:val="24"/>
                <w:szCs w:val="24"/>
              </w:rPr>
              <w:t>Arii de îmbunătățire:</w:t>
            </w:r>
            <w:r w:rsidR="002F750C" w:rsidRPr="00F01592">
              <w:rPr>
                <w:rFonts w:ascii="Times New Roman" w:eastAsia="Times New Roman" w:hAnsi="Times New Roman" w:cs="Times New Roman"/>
                <w:b/>
                <w:color w:val="auto"/>
                <w:sz w:val="24"/>
                <w:szCs w:val="24"/>
              </w:rPr>
              <w:tab/>
              <w:t>58</w:t>
            </w:r>
          </w:hyperlink>
        </w:p>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hyperlink w:anchor="_heading=h.4i7ojhp">
            <w:r w:rsidR="002F750C" w:rsidRPr="00F01592">
              <w:rPr>
                <w:rFonts w:ascii="Times New Roman" w:eastAsia="Times New Roman" w:hAnsi="Times New Roman" w:cs="Times New Roman"/>
                <w:b/>
                <w:color w:val="auto"/>
                <w:sz w:val="24"/>
                <w:szCs w:val="24"/>
              </w:rPr>
              <w:t>Recomandări privind îmbunătățirea calității activității instituției:</w:t>
            </w:r>
            <w:r w:rsidR="002F750C" w:rsidRPr="00F01592">
              <w:rPr>
                <w:rFonts w:ascii="Times New Roman" w:eastAsia="Times New Roman" w:hAnsi="Times New Roman" w:cs="Times New Roman"/>
                <w:b/>
                <w:color w:val="auto"/>
                <w:sz w:val="24"/>
                <w:szCs w:val="24"/>
              </w:rPr>
              <w:tab/>
              <w:t>58</w:t>
            </w:r>
          </w:hyperlink>
        </w:p>
        <w:p w:rsidR="00CD61DC" w:rsidRPr="00F01592" w:rsidRDefault="009F39F6">
          <w:pPr>
            <w:pBdr>
              <w:top w:val="nil"/>
              <w:left w:val="nil"/>
              <w:bottom w:val="nil"/>
              <w:right w:val="nil"/>
              <w:between w:val="nil"/>
            </w:pBdr>
            <w:tabs>
              <w:tab w:val="right" w:pos="9345"/>
            </w:tabs>
            <w:spacing w:after="100"/>
            <w:rPr>
              <w:rFonts w:ascii="Times New Roman" w:eastAsia="Times New Roman" w:hAnsi="Times New Roman" w:cs="Times New Roman"/>
              <w:color w:val="auto"/>
              <w:sz w:val="24"/>
              <w:szCs w:val="24"/>
            </w:rPr>
          </w:pPr>
          <w:hyperlink w:anchor="_heading=h.2xcytpi">
            <w:r w:rsidR="002F750C" w:rsidRPr="00F01592">
              <w:rPr>
                <w:rFonts w:ascii="Times New Roman" w:eastAsia="Times New Roman" w:hAnsi="Times New Roman" w:cs="Times New Roman"/>
                <w:b/>
                <w:color w:val="auto"/>
                <w:sz w:val="24"/>
                <w:szCs w:val="24"/>
              </w:rPr>
              <w:t xml:space="preserve">Recomandarea comisiei de evaluare </w:t>
            </w:r>
          </w:hyperlink>
          <w:hyperlink w:anchor="_heading=h.2xcytpi">
            <w:r w:rsidR="002F750C" w:rsidRPr="00F01592">
              <w:rPr>
                <w:rFonts w:ascii="Times New Roman" w:eastAsia="Times New Roman" w:hAnsi="Times New Roman" w:cs="Times New Roman"/>
                <w:b/>
                <w:color w:val="auto"/>
                <w:sz w:val="24"/>
                <w:szCs w:val="24"/>
                <w:highlight w:val="white"/>
              </w:rPr>
              <w:t>externă:</w:t>
            </w:r>
          </w:hyperlink>
          <w:hyperlink w:anchor="_heading=h.2xcytpi">
            <w:r w:rsidR="002F750C" w:rsidRPr="00F01592">
              <w:rPr>
                <w:rFonts w:ascii="Times New Roman" w:eastAsia="Times New Roman" w:hAnsi="Times New Roman" w:cs="Times New Roman"/>
                <w:b/>
                <w:color w:val="auto"/>
                <w:sz w:val="24"/>
                <w:szCs w:val="24"/>
              </w:rPr>
              <w:tab/>
              <w:t>59</w:t>
            </w:r>
          </w:hyperlink>
        </w:p>
        <w:p w:rsidR="00CD61DC" w:rsidRPr="00F01592" w:rsidRDefault="009F39F6">
          <w:pPr>
            <w:tabs>
              <w:tab w:val="center" w:pos="4844"/>
              <w:tab w:val="right" w:pos="9689"/>
            </w:tabs>
            <w:rPr>
              <w:rFonts w:ascii="Times New Roman" w:eastAsia="Times New Roman" w:hAnsi="Times New Roman" w:cs="Times New Roman"/>
              <w:color w:val="auto"/>
            </w:rPr>
          </w:pPr>
          <w:r w:rsidRPr="00F01592">
            <w:rPr>
              <w:color w:val="auto"/>
            </w:rPr>
            <w:fldChar w:fldCharType="end"/>
          </w:r>
        </w:p>
      </w:sdtContent>
    </w:sdt>
    <w:p w:rsidR="00CD61DC" w:rsidRPr="00F01592" w:rsidRDefault="00CD61DC">
      <w:pPr>
        <w:pStyle w:val="Titlu1"/>
        <w:tabs>
          <w:tab w:val="center" w:pos="4844"/>
          <w:tab w:val="right" w:pos="9689"/>
        </w:tabs>
        <w:spacing w:line="276" w:lineRule="auto"/>
        <w:rPr>
          <w:rFonts w:ascii="Times New Roman" w:eastAsia="Times New Roman" w:hAnsi="Times New Roman" w:cs="Times New Roman"/>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CD61DC">
      <w:pPr>
        <w:tabs>
          <w:tab w:val="center" w:pos="4844"/>
          <w:tab w:val="right" w:pos="9689"/>
        </w:tabs>
        <w:rPr>
          <w:rFonts w:ascii="Times New Roman" w:eastAsia="Times New Roman" w:hAnsi="Times New Roman" w:cs="Times New Roman"/>
          <w:color w:val="auto"/>
        </w:rPr>
      </w:pPr>
    </w:p>
    <w:p w:rsidR="00CD61DC" w:rsidRPr="00F01592" w:rsidRDefault="002F750C">
      <w:pPr>
        <w:pStyle w:val="Titlu1"/>
        <w:tabs>
          <w:tab w:val="center" w:pos="4844"/>
          <w:tab w:val="right" w:pos="9689"/>
          <w:tab w:val="left" w:pos="5180"/>
        </w:tabs>
        <w:spacing w:line="276" w:lineRule="auto"/>
        <w:rPr>
          <w:rFonts w:ascii="Times New Roman" w:eastAsia="Times New Roman" w:hAnsi="Times New Roman" w:cs="Times New Roman"/>
        </w:rPr>
      </w:pPr>
      <w:r w:rsidRPr="00F01592">
        <w:rPr>
          <w:rFonts w:ascii="Times New Roman" w:eastAsia="Times New Roman" w:hAnsi="Times New Roman" w:cs="Times New Roman"/>
        </w:rPr>
        <w:tab/>
      </w:r>
    </w:p>
    <w:p w:rsidR="00CD61DC" w:rsidRPr="00F01592" w:rsidRDefault="002F750C">
      <w:pPr>
        <w:pStyle w:val="Titlu1"/>
        <w:tabs>
          <w:tab w:val="center" w:pos="4844"/>
          <w:tab w:val="right" w:pos="9689"/>
        </w:tabs>
        <w:spacing w:line="276" w:lineRule="auto"/>
        <w:rPr>
          <w:rFonts w:ascii="Times New Roman" w:eastAsia="Times New Roman" w:hAnsi="Times New Roman" w:cs="Times New Roman"/>
          <w:sz w:val="24"/>
          <w:szCs w:val="24"/>
        </w:rPr>
      </w:pPr>
      <w:bookmarkStart w:id="0" w:name="_heading=h.gjdgxs" w:colFirst="0" w:colLast="0"/>
      <w:bookmarkEnd w:id="0"/>
      <w:r w:rsidRPr="00F01592">
        <w:br w:type="page"/>
      </w:r>
      <w:r w:rsidRPr="00F01592">
        <w:rPr>
          <w:rFonts w:ascii="Times New Roman" w:eastAsia="Times New Roman" w:hAnsi="Times New Roman" w:cs="Times New Roman"/>
          <w:sz w:val="24"/>
          <w:szCs w:val="24"/>
        </w:rPr>
        <w:lastRenderedPageBreak/>
        <w:t>Dimensiune I. SĂNĂTATE, SIGURANȚĂ, PROTECȚIE</w:t>
      </w:r>
    </w:p>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1" w:name="_heading=h.30j0zll" w:colFirst="0" w:colLast="0"/>
      <w:bookmarkEnd w:id="1"/>
      <w:r w:rsidRPr="00F01592">
        <w:rPr>
          <w:rFonts w:ascii="Times New Roman" w:eastAsia="Times New Roman" w:hAnsi="Times New Roman" w:cs="Times New Roman"/>
          <w:b/>
          <w:sz w:val="24"/>
          <w:szCs w:val="24"/>
        </w:rPr>
        <w:t>Standard 1.1.</w:t>
      </w:r>
      <w:r w:rsidRPr="00F01592">
        <w:rPr>
          <w:rFonts w:ascii="Times New Roman" w:eastAsia="Times New Roman" w:hAnsi="Times New Roman" w:cs="Times New Roman"/>
          <w:sz w:val="24"/>
          <w:szCs w:val="24"/>
        </w:rPr>
        <w:t xml:space="preserve"> Instituția de învățământ asigură securitatea și protecția tuturor elevilor/copiilor</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1.1.1.</w:t>
      </w:r>
      <w:r w:rsidRPr="00F01592">
        <w:rPr>
          <w:rFonts w:ascii="Times New Roman" w:eastAsia="Times New Roman" w:hAnsi="Times New Roman" w:cs="Times New Roman"/>
          <w:color w:val="auto"/>
          <w:sz w:val="24"/>
          <w:szCs w:val="24"/>
        </w:rPr>
        <w:t xml:space="preserve"> Prezența documentației tehnice, sanitaro-igienice și medicale și monitorizarea permanentă a respectării normelor sanitaro-igienice</w:t>
      </w: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417"/>
        <w:gridCol w:w="3629"/>
        <w:gridCol w:w="2325"/>
      </w:tblGrid>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371" w:type="dxa"/>
            <w:gridSpan w:val="3"/>
          </w:tcPr>
          <w:p w:rsidR="00CD61DC" w:rsidRPr="00F01592" w:rsidRDefault="002F750C" w:rsidP="00AE3AD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Certificatul de înregistrare a organizației necomerciale IPL „Da Vinci” nr. 477140, numărul de identificare de stat – cod fiscal 1018620001610, eliberat la 05.04.2018;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Extrasul din Registrul de stat al organizațiilor necomerciale (IPL „Da Vinci”), nr. de înregistrare EB 0311119 din 30.09.2020;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Autorizație sanitară pentru funcționare nr. 007484/1398 valabil până la 13.11.2025, eliberată de CSP la data de 13 noiembrie 202</w:t>
            </w:r>
            <w:r w:rsidRPr="00F01592">
              <w:rPr>
                <w:rFonts w:ascii="Times New Roman" w:eastAsia="Times New Roman" w:hAnsi="Times New Roman" w:cs="Times New Roman"/>
                <w:color w:val="auto"/>
                <w:sz w:val="24"/>
                <w:szCs w:val="24"/>
              </w:rPr>
              <w:t>0;</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Autorizație sanitară- veterinară de funcționare a cantinei, seria ASVF, nr. AS1.VF. 0070486VF din 27.05.2021, eliberată de ANSA;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09c-ab din 25.08.2023 cu privire la constituirea Comisiei de triere, decizia Consiliului de administrație, nr. </w:t>
            </w:r>
            <w:r w:rsidRPr="00F01592">
              <w:rPr>
                <w:rFonts w:ascii="Times New Roman" w:eastAsia="Times New Roman" w:hAnsi="Times New Roman" w:cs="Times New Roman"/>
                <w:color w:val="auto"/>
                <w:sz w:val="24"/>
                <w:szCs w:val="24"/>
              </w:rPr>
              <w:t>2 din 26.08.2022 (8);</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07-ab din 18.08.2022 cu privire la numirea persoanei responsabile în domeniul securității și sănătății în muncă;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Registre medicale cu date despre starea de sănătate a elevilor (formular nr. 074/e, nr. 060/e);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Avizele med</w:t>
            </w:r>
            <w:r w:rsidRPr="00F01592">
              <w:rPr>
                <w:rFonts w:ascii="Times New Roman" w:eastAsia="Times New Roman" w:hAnsi="Times New Roman" w:cs="Times New Roman"/>
                <w:color w:val="auto"/>
                <w:sz w:val="24"/>
                <w:szCs w:val="24"/>
              </w:rPr>
              <w:t xml:space="preserve">icale ale angajaților cantinei;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Raportul de autoevaluare privind pregătirea pentru redeschiderea instituției de învățământ, discutat și aprobat la ședința Consiliului de administrație, proces-verbal nr.1 din 09.08.2022 (pct. 5);</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evacuare a elevi</w:t>
            </w:r>
            <w:r w:rsidRPr="00F01592">
              <w:rPr>
                <w:rFonts w:ascii="Times New Roman" w:eastAsia="Times New Roman" w:hAnsi="Times New Roman" w:cs="Times New Roman"/>
                <w:color w:val="auto"/>
                <w:sz w:val="24"/>
                <w:szCs w:val="24"/>
              </w:rPr>
              <w:t xml:space="preserve">lor și a personalului în cazuri de situații excepționale pentru anul de studii 2022-2023, aprobat  la Consiliul de administrație, proces-verbal nr. 1 din 09.08.2022;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Procesul-verbal de control în domeniul supravegherii de stat a măsurilor contra incendiil</w:t>
            </w:r>
            <w:r w:rsidRPr="00F01592">
              <w:rPr>
                <w:rFonts w:ascii="Times New Roman" w:eastAsia="Times New Roman" w:hAnsi="Times New Roman" w:cs="Times New Roman"/>
                <w:color w:val="auto"/>
                <w:sz w:val="24"/>
                <w:szCs w:val="24"/>
              </w:rPr>
              <w:t>or nr. 10/13 din 17.01.2022, eliberat de Agenția pentru Supravegherea Tehnică;</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Fișele medicale ale elevilor și ale angajaților, stocate în cabinetul asistentului medical;</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„Monitorizarea permanentă a respectării normelor sanitaro-igienice și tehnice din ins</w:t>
            </w:r>
            <w:r w:rsidRPr="00F01592">
              <w:rPr>
                <w:rFonts w:ascii="Times New Roman" w:eastAsia="Times New Roman" w:hAnsi="Times New Roman" w:cs="Times New Roman"/>
                <w:color w:val="auto"/>
                <w:sz w:val="24"/>
                <w:szCs w:val="24"/>
              </w:rPr>
              <w:t>tituție. Calitatea asistenței medico-sanitare”, aprobat la Consiliului de Administrație nr. 2 din 26.08.2022.</w:t>
            </w:r>
          </w:p>
        </w:tc>
      </w:tr>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371"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vieții și sănătății elevilor în instituție este confirmată de prezența  documentației tehnice, sanitaro - igienice și medicale și de monitorizarea  permanentă a respectării normelor sanitaro - igienice stipulate în  documentația nominalizată sup</w:t>
            </w:r>
            <w:r w:rsidRPr="00F01592">
              <w:rPr>
                <w:rFonts w:ascii="Times New Roman" w:eastAsia="Times New Roman" w:hAnsi="Times New Roman" w:cs="Times New Roman"/>
                <w:color w:val="auto"/>
                <w:sz w:val="24"/>
                <w:szCs w:val="24"/>
              </w:rPr>
              <w:t xml:space="preserve">ra. </w:t>
            </w:r>
          </w:p>
        </w:tc>
      </w:tr>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417"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29"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325"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b/>
          <w:color w:val="auto"/>
          <w:sz w:val="24"/>
          <w:szCs w:val="24"/>
        </w:rPr>
        <w:t>Indicator 1.1.2</w:t>
      </w:r>
      <w:r w:rsidRPr="00F01592">
        <w:rPr>
          <w:rFonts w:ascii="Times New Roman" w:eastAsia="Times New Roman" w:hAnsi="Times New Roman" w:cs="Times New Roman"/>
          <w:color w:val="auto"/>
          <w:sz w:val="24"/>
          <w:szCs w:val="24"/>
        </w:rPr>
        <w:t xml:space="preserve"> Asigurarea pazei și a securității instituției și a siguranței tuturor elevilor/copiilor pe toată durata programului educativ</w:t>
      </w:r>
    </w:p>
    <w:tbl>
      <w:tblPr>
        <w:tblStyle w:val="a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417"/>
        <w:gridCol w:w="3686"/>
        <w:gridCol w:w="2268"/>
      </w:tblGrid>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371"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managerial anual, cap.VI (Planul instituțional de îmbunătățire a calității educației, dimensiunea 1), aprobat la Consiliului profesoral,  proces-verbal nr.1 din 25.08.2022, pct.4;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Contractul de prestare a serviciilor de pază și monitorizare vi</w:t>
            </w:r>
            <w:r w:rsidRPr="00F01592">
              <w:rPr>
                <w:rFonts w:ascii="Times New Roman" w:eastAsia="Times New Roman" w:hAnsi="Times New Roman" w:cs="Times New Roman"/>
                <w:color w:val="auto"/>
                <w:sz w:val="24"/>
                <w:szCs w:val="24"/>
              </w:rPr>
              <w:t>deo cu OP  „Saturn Grup”/firma de pază „BERCUT- GRUP”, nr. 12419 din  15.09.2020, aprobat la Consiliul Profesoral nr. 1 din 25.08.2022, pct. 13;</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Regulamentul privind prelucrarea datelor cu caracter personal în </w:t>
            </w:r>
            <w:r w:rsidRPr="00F01592">
              <w:rPr>
                <w:rFonts w:ascii="Times New Roman" w:eastAsia="Times New Roman" w:hAnsi="Times New Roman" w:cs="Times New Roman"/>
                <w:color w:val="auto"/>
                <w:sz w:val="24"/>
                <w:szCs w:val="24"/>
              </w:rPr>
              <w:lastRenderedPageBreak/>
              <w:t xml:space="preserve">sistemul de evidență a salariaților, discutat </w:t>
            </w:r>
            <w:r w:rsidRPr="00F01592">
              <w:rPr>
                <w:rFonts w:ascii="Times New Roman" w:eastAsia="Times New Roman" w:hAnsi="Times New Roman" w:cs="Times New Roman"/>
                <w:color w:val="auto"/>
                <w:sz w:val="24"/>
                <w:szCs w:val="24"/>
              </w:rPr>
              <w:t xml:space="preserve">la Consiliul profesoral  proces-verbal nr.1 din 24.08.20 și aprobat la Consiliul de administrație proces-verbal nr. 1 din 24.08.2018;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Regulamentul privind supravegherea prin mijloace video în cadrul  Instituției de Învățământ Private Liceul „Da Vinci”, di</w:t>
            </w:r>
            <w:r w:rsidRPr="00F01592">
              <w:rPr>
                <w:rFonts w:ascii="Times New Roman" w:eastAsia="Times New Roman" w:hAnsi="Times New Roman" w:cs="Times New Roman"/>
                <w:color w:val="auto"/>
                <w:sz w:val="24"/>
                <w:szCs w:val="24"/>
              </w:rPr>
              <w:t>scutat și aprobat la Consiliul profesoral nr. 1  din 24 august 2018, revizuit la Consiliul profesoral nr. 1 din 25 august 2022, pct.7;</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Aprobarea Politicii de securitate în IPL „Da Vinci, Consiliul Profesoral nr. 1 din 25.08.2022, pct. 7;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Aprobarea Regulamentului privind supravegherea prin mijloace video în cadrul instituției, Consiliul Profesoral nr. 1 din 25.08.2022, pct. 7;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07-ab din 18.08.22 și 09c-ab din 25.08.2022, cu privire la protecția sănătății elevilor și angajaților</w:t>
            </w:r>
            <w:r w:rsidRPr="00F01592">
              <w:rPr>
                <w:rFonts w:ascii="Times New Roman" w:eastAsia="Times New Roman" w:hAnsi="Times New Roman" w:cs="Times New Roman"/>
                <w:color w:val="auto"/>
                <w:sz w:val="24"/>
                <w:szCs w:val="24"/>
              </w:rPr>
              <w:t xml:space="preserve">  din IPL „Da Vinci”, Consiliul de Administrație nr. 3 din 23.09.2022, pct. 3;</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Registrul de evidentă al persoanelor care vizitează instituția, început în anul 2018;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Gardul de 2.80-3.20 metri înălțime și cu 2 porți de acces și ieșire;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Sistem de monitorizar</w:t>
            </w:r>
            <w:r w:rsidRPr="00F01592">
              <w:rPr>
                <w:rFonts w:ascii="Times New Roman" w:eastAsia="Times New Roman" w:hAnsi="Times New Roman" w:cs="Times New Roman"/>
                <w:color w:val="auto"/>
                <w:sz w:val="24"/>
                <w:szCs w:val="24"/>
              </w:rPr>
              <w:t>e video,  240 de  camere video.</w:t>
            </w:r>
          </w:p>
        </w:tc>
      </w:tr>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371"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pazei și securității instituției se realizează conform cerințelor regulamentare actuale. S-au emis ordine cu referire la supravegherea prin mijloace video, aprobarea Politicii de securitate, privire la</w:t>
            </w:r>
            <w:r w:rsidRPr="00F01592">
              <w:rPr>
                <w:rFonts w:ascii="Times New Roman" w:eastAsia="Times New Roman" w:hAnsi="Times New Roman" w:cs="Times New Roman"/>
                <w:color w:val="auto"/>
                <w:sz w:val="24"/>
                <w:szCs w:val="24"/>
              </w:rPr>
              <w:t xml:space="preserve"> protecția sănătății elevilor și angajaților etc.</w:t>
            </w:r>
          </w:p>
        </w:tc>
      </w:tr>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417"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b/>
          <w:color w:val="auto"/>
          <w:sz w:val="24"/>
          <w:szCs w:val="24"/>
        </w:rPr>
        <w:t>Indicator 1.1.3.</w:t>
      </w:r>
      <w:r w:rsidRPr="00F01592">
        <w:rPr>
          <w:rFonts w:ascii="Times New Roman" w:eastAsia="Times New Roman" w:hAnsi="Times New Roman" w:cs="Times New Roman"/>
          <w:color w:val="auto"/>
          <w:sz w:val="24"/>
          <w:szCs w:val="24"/>
        </w:rPr>
        <w:t xml:space="preserve"> Elaborarea unui program/ orar al activităților echilibrat și flexibil</w:t>
      </w:r>
    </w:p>
    <w:tbl>
      <w:tblPr>
        <w:tblStyle w:val="a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528"/>
        <w:gridCol w:w="2426"/>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Orarul lecțiilor/cercurilor și orarul sunetelor, elaborat conform  recomandărilor Planului-cadru și Centrului Național de Sănătate </w:t>
            </w:r>
          </w:p>
          <w:p w:rsidR="00CD61DC" w:rsidRPr="00F01592" w:rsidRDefault="002F750C">
            <w:pPr>
              <w:widowControl/>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Publică, aprobat la ședința Consiliului de administrație, proces-verbal nr.2 din 26.08.2022, pct. 4;</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14-ab din 2</w:t>
            </w:r>
            <w:r w:rsidRPr="00F01592">
              <w:rPr>
                <w:rFonts w:ascii="Times New Roman" w:eastAsia="Times New Roman" w:hAnsi="Times New Roman" w:cs="Times New Roman"/>
                <w:color w:val="auto"/>
                <w:sz w:val="24"/>
                <w:szCs w:val="24"/>
              </w:rPr>
              <w:t xml:space="preserve">9.08.2022 cu privire la organizarea procesului educațional în anul școlar 2022-2023, decizia Consiliului de administrație nr. 2 din 26.08.2022, pct. 2; </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învățământ individual coordonat cu DGETS și aprobat de către MEC pentru 2022-2023, decizia Co</w:t>
            </w:r>
            <w:r w:rsidRPr="00F01592">
              <w:rPr>
                <w:rFonts w:ascii="Times New Roman" w:eastAsia="Times New Roman" w:hAnsi="Times New Roman" w:cs="Times New Roman"/>
                <w:color w:val="auto"/>
                <w:sz w:val="24"/>
                <w:szCs w:val="24"/>
              </w:rPr>
              <w:t xml:space="preserve">nsiliului Profesoral nr. 1 din 25.08.2022, pct.9; </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Graficul desfășurării evaluărilor sumative pentru sem. I, pentru clasele 1-4, 5-12, discutat și aprobat la ședința Consiliului de administrație, proces-verbal nr.3 din 23.09.2022, pct.6, și graficul desfăș</w:t>
            </w:r>
            <w:r w:rsidRPr="00F01592">
              <w:rPr>
                <w:rFonts w:ascii="Times New Roman" w:eastAsia="Times New Roman" w:hAnsi="Times New Roman" w:cs="Times New Roman"/>
                <w:color w:val="auto"/>
                <w:sz w:val="24"/>
                <w:szCs w:val="24"/>
              </w:rPr>
              <w:t>urării evaluărilor sumative pentru semestrul II, discutat și aprobat la ședința Consiliului de administrație, proces-verbal nr. 06 din 21.12.2022, pct. 7;</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Orarul sunetelor pe clase paralele, orarul mișcării în interiorul instituției, la cantină, triajul te</w:t>
            </w:r>
            <w:r w:rsidRPr="00F01592">
              <w:rPr>
                <w:rFonts w:ascii="Times New Roman" w:eastAsia="Times New Roman" w:hAnsi="Times New Roman" w:cs="Times New Roman"/>
                <w:color w:val="auto"/>
                <w:sz w:val="24"/>
                <w:szCs w:val="24"/>
              </w:rPr>
              <w:t>rmometriei, aprobate prin ordinul nr.09c-ab din 25.08.2022 cu privire la desfășurarea programului de activitate a instituției;</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Orarul tezelor semestriale, discutat la Consiliul profesoral, proces-verbal nr.3 din 08.12.2022, pct. 1, aprobat prin ordinul nr.</w:t>
            </w:r>
            <w:r w:rsidRPr="00F01592">
              <w:rPr>
                <w:rFonts w:ascii="Times New Roman" w:eastAsia="Times New Roman" w:hAnsi="Times New Roman" w:cs="Times New Roman"/>
                <w:color w:val="auto"/>
                <w:sz w:val="24"/>
                <w:szCs w:val="24"/>
              </w:rPr>
              <w:t xml:space="preserve">43-ab din 22.11.2022 cu privire la organizarea și desfășurarea tezelor semestriale.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Orarul sunetelor, a lecțiilor și orarul activităților extrașcolare sunt elaborate și aprobate conform Planului – cadru și Planului individual de învățământ al instituției, ținându-se cont și de reperele metodologice recomandate de MEC. Orarul asigură rapor</w:t>
            </w:r>
            <w:r w:rsidRPr="00F01592">
              <w:rPr>
                <w:rFonts w:ascii="Times New Roman" w:eastAsia="Times New Roman" w:hAnsi="Times New Roman" w:cs="Times New Roman"/>
                <w:color w:val="auto"/>
                <w:sz w:val="24"/>
                <w:szCs w:val="24"/>
              </w:rPr>
              <w:t xml:space="preserve">tul optim între timpul de </w:t>
            </w:r>
            <w:r w:rsidRPr="00F01592">
              <w:rPr>
                <w:rFonts w:ascii="Times New Roman" w:eastAsia="Times New Roman" w:hAnsi="Times New Roman" w:cs="Times New Roman"/>
                <w:color w:val="auto"/>
                <w:sz w:val="24"/>
                <w:szCs w:val="24"/>
              </w:rPr>
              <w:lastRenderedPageBreak/>
              <w:t xml:space="preserve">învățare și timpul de recreere al elevului. Disciplinele opționale sunt integrate în orarul de bază, fiind specificate conform titulaturii aprobate oficial. Orarul evaluărilor sumative  se elaborează semestrial.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52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0,75</w:t>
            </w:r>
          </w:p>
        </w:tc>
        <w:tc>
          <w:tcPr>
            <w:tcW w:w="242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1,50</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1.1.4.</w:t>
      </w:r>
      <w:r w:rsidRPr="00F01592">
        <w:rPr>
          <w:rFonts w:ascii="Times New Roman" w:eastAsia="Times New Roman" w:hAnsi="Times New Roman" w:cs="Times New Roman"/>
          <w:color w:val="auto"/>
          <w:sz w:val="24"/>
          <w:szCs w:val="24"/>
        </w:rPr>
        <w:t xml:space="preserve"> Asigurarea pentru fiecare elev/ copil a câte un loc în bancă/ la masă etc., corespunzător particularităților psihofiziologice individuale.</w:t>
      </w:r>
    </w:p>
    <w:tbl>
      <w:tblPr>
        <w:tblStyle w:val="a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Contractul de răspundere materială, încheiat cu fiecare responsabil de  sală/ angajat, aprobat la Consiliul </w:t>
            </w:r>
            <w:r w:rsidRPr="00F01592">
              <w:rPr>
                <w:rFonts w:ascii="Times New Roman" w:eastAsia="Times New Roman" w:hAnsi="Times New Roman" w:cs="Times New Roman"/>
                <w:color w:val="auto"/>
                <w:sz w:val="24"/>
                <w:szCs w:val="24"/>
              </w:rPr>
              <w:t xml:space="preserve">de administrație nr.1 din 10.08.2018, semnat de xx, discutat la Consiliul de administrație nr. 1 din 09.08.2022, pct.7;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Loc în bancă/ la masă în conformitate cu normele sanitaro-igienice, conform înălțimii; numărul de mese în fiecare clasă - 20, capacitat</w:t>
            </w:r>
            <w:r w:rsidRPr="00F01592">
              <w:rPr>
                <w:rFonts w:ascii="Times New Roman" w:eastAsia="Times New Roman" w:hAnsi="Times New Roman" w:cs="Times New Roman"/>
                <w:color w:val="auto"/>
                <w:sz w:val="24"/>
                <w:szCs w:val="24"/>
              </w:rPr>
              <w:t>ea sălilor de clasă (47 săli de clasă) cu suprafața  40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xml:space="preserve"> – 52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Specificații ale calității mobilierului;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Facturi fiscale de achiziții a mobilierului (bănci, scaune, dulapuri):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Registre de inventariere de bunuri materiale și a fondului de carte.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Spații destinate activităților specifice: laborator de educație plastică, laborator de educație tehnologică, laboratoare la: chimie, biologie, fizică, informatică, robotică, sală de șah, săli de sport (5 săli a câte 60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bazin 1x 470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xml:space="preserve">, săli TIC ( 4 a </w:t>
            </w:r>
            <w:r w:rsidRPr="00F01592">
              <w:rPr>
                <w:rFonts w:ascii="Times New Roman" w:eastAsia="Times New Roman" w:hAnsi="Times New Roman" w:cs="Times New Roman"/>
                <w:color w:val="auto"/>
                <w:sz w:val="24"/>
                <w:szCs w:val="24"/>
              </w:rPr>
              <w:t>câte 25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- 52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spații de agrement și odihnă interior 5/ 1970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dotate cu mobilier adecvat, sala de festivități ( 1x 359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220 locuri), cabinete medicale 2 x 12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cabinet de asistență și consiliere psihologică 1x38m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9F39F6">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10">
              <w:r w:rsidR="002F750C" w:rsidRPr="00F01592">
                <w:rPr>
                  <w:rFonts w:ascii="Times New Roman" w:eastAsia="Times New Roman" w:hAnsi="Times New Roman" w:cs="Times New Roman"/>
                  <w:color w:val="auto"/>
                  <w:sz w:val="24"/>
                  <w:szCs w:val="24"/>
                  <w:u w:val="single"/>
                </w:rPr>
                <w:t>Spații școlare prezentate în video pe site-ul instituției</w:t>
              </w:r>
            </w:hyperlink>
            <w:r w:rsidR="002F750C" w:rsidRPr="00F01592">
              <w:rPr>
                <w:rFonts w:ascii="Times New Roman" w:eastAsia="Times New Roman" w:hAnsi="Times New Roman" w:cs="Times New Roman"/>
                <w:color w:val="auto"/>
                <w:sz w:val="24"/>
                <w:szCs w:val="24"/>
              </w:rPr>
              <w: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dispune de spații educaționale adecvate, moderne și asigură toate  categoriile de elevi cu loc în bancă/ la masă, în corespundere cu  particularitățile psihofiziologice individuale (respectarea înălțimii, distanței,  acuității vizuale și auditiv</w:t>
            </w:r>
            <w:r w:rsidRPr="00F01592">
              <w:rPr>
                <w:rFonts w:ascii="Times New Roman" w:eastAsia="Times New Roman" w:hAnsi="Times New Roman" w:cs="Times New Roman"/>
                <w:color w:val="auto"/>
                <w:sz w:val="24"/>
                <w:szCs w:val="24"/>
              </w:rPr>
              <w:t xml:space="preserve">e) și întreprinde măsuri pe tot parcursul anului  școlar în acest sens.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1.1.5.</w:t>
      </w:r>
      <w:r w:rsidRPr="00F01592">
        <w:rPr>
          <w:rFonts w:ascii="Times New Roman" w:eastAsia="Times New Roman" w:hAnsi="Times New Roman" w:cs="Times New Roman"/>
          <w:color w:val="auto"/>
          <w:sz w:val="24"/>
          <w:szCs w:val="24"/>
        </w:rPr>
        <w:t xml:space="preserve"> Asigurarea cu materiale de sprijin (echipamente, utilaje, dispozitive, ustensile etc.), în corespundere cu parametrii sanitaro-igienici și cu cerințele de securitate</w:t>
      </w:r>
    </w:p>
    <w:tbl>
      <w:tblPr>
        <w:tblStyle w:val="a4"/>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Terenuri de sport (2) și săli de sport (2) corespunzătoare normelor de protecție </w:t>
            </w:r>
            <w:r w:rsidRPr="00F01592">
              <w:rPr>
                <w:rFonts w:ascii="Times New Roman" w:eastAsia="Times New Roman" w:hAnsi="Times New Roman" w:cs="Times New Roman"/>
                <w:color w:val="auto"/>
                <w:sz w:val="24"/>
                <w:szCs w:val="24"/>
              </w:rPr>
              <w:t>sanitară, asigurate cu inventar sportiv;</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Facturi ce confirmă procurarea materialelor și achitarea lucrărilor de  amenajare a teritoriului, de procurare, renovare a utilajelor:  achiziționarea/ reparația/ lucrările de amenajare a sălilor;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Registrele de evidentă a proceselor-verbale cu semnăturile elevilor privind familiarizarea acestora cu regulile de  securitate a vieții și sănătății în laboratoarele de fizică, chimie, biologie şi informatică, ateliere, pe terenul și în sala  de sport;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w:t>
            </w:r>
            <w:r w:rsidRPr="00F01592">
              <w:rPr>
                <w:rFonts w:ascii="Times New Roman" w:eastAsia="Times New Roman" w:hAnsi="Times New Roman" w:cs="Times New Roman"/>
                <w:color w:val="auto"/>
                <w:sz w:val="24"/>
                <w:szCs w:val="24"/>
              </w:rPr>
              <w:t>gistrul de inventariere a bunurilor;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194 computere, 7 table interactive și  videoproiectoare, 49 televizoare/ ecrane etc.</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În IP Liceul „Da Vinci” orele de chimie, fizică și biologie sunt realizate în  săli de clase dotate cu echipamente, utilaj</w:t>
            </w:r>
            <w:r w:rsidRPr="00F01592">
              <w:rPr>
                <w:rFonts w:ascii="Times New Roman" w:eastAsia="Times New Roman" w:hAnsi="Times New Roman" w:cs="Times New Roman"/>
                <w:color w:val="auto"/>
                <w:sz w:val="24"/>
                <w:szCs w:val="24"/>
              </w:rPr>
              <w:t>e, dispozitive, ustensile şi  materiale de sprijin pentru lucrările practice și de laborator în  concordanță cu parametrii sanitaro-igienici şi termenele de valabilitate.  Terenul de sport corespunde normelor și cerințelor de securitate. În scopul respectă</w:t>
            </w:r>
            <w:r w:rsidRPr="00F01592">
              <w:rPr>
                <w:rFonts w:ascii="Times New Roman" w:eastAsia="Times New Roman" w:hAnsi="Times New Roman" w:cs="Times New Roman"/>
                <w:color w:val="auto"/>
                <w:sz w:val="24"/>
                <w:szCs w:val="24"/>
              </w:rPr>
              <w:t xml:space="preserve">rii cerințelor de securitate au fost întreprinse un șir de </w:t>
            </w:r>
            <w:r w:rsidRPr="00F01592">
              <w:rPr>
                <w:rFonts w:ascii="Times New Roman" w:eastAsia="Times New Roman" w:hAnsi="Times New Roman" w:cs="Times New Roman"/>
                <w:color w:val="auto"/>
                <w:sz w:val="24"/>
                <w:szCs w:val="24"/>
              </w:rPr>
              <w:lastRenderedPageBreak/>
              <w:t xml:space="preserve">măsuri de  înlăturare/ prevenire a oricărui pericol de accidentare în spațiile școlare.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1.1.6.</w:t>
      </w:r>
      <w:r w:rsidRPr="00F01592">
        <w:rPr>
          <w:rFonts w:ascii="Times New Roman" w:eastAsia="Times New Roman" w:hAnsi="Times New Roman" w:cs="Times New Roman"/>
          <w:color w:val="auto"/>
          <w:sz w:val="24"/>
          <w:szCs w:val="24"/>
        </w:rPr>
        <w:t xml:space="preserve"> Asigurarea cu spații pentru prepararea și servirea hranei, care corespund normelor sanitare în vigoare privind siguranța, accesibilitatea, funcționalitatea și confortul elevilor/ copiilor*(după caz)</w:t>
      </w:r>
    </w:p>
    <w:tbl>
      <w:tblPr>
        <w:tblStyle w:val="a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Cantine - 2 cu suprafața de 350 m2  și 400 m2  pentru 650 de elevi;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Spații separate pentru prepararea hranei, încăperi pentru prelucrarea materiei prime, camere frigorifice,  mobilier pentru blocul alimentar, veselă pentru servirea bucatelor (400 de setur</w:t>
            </w:r>
            <w:r w:rsidRPr="00F01592">
              <w:rPr>
                <w:rFonts w:ascii="Times New Roman" w:eastAsia="Times New Roman" w:hAnsi="Times New Roman" w:cs="Times New Roman"/>
                <w:color w:val="auto"/>
                <w:sz w:val="24"/>
                <w:szCs w:val="24"/>
              </w:rPr>
              <w:t xml:space="preserve">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Fișele examenelor medicale ale angajaților cantinei;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Registrul de rebutare a produselor prime;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Registrul de rebutare a bucatelor;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Fișe tehnologice;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Lista produselor alimentare promovate, limitate și  interzise;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profilaxie a intoxicațiilor alimentare şi a infecțiilor intestinale;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Ordinele cu privire la constituirea Comisiei de triere, nr.09c-ab din 25.08.2022;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Notă informativă prezentată la ședința Consiliul de administrație, proces-verbal nr.2 din 2</w:t>
            </w:r>
            <w:r w:rsidRPr="00F01592">
              <w:rPr>
                <w:rFonts w:ascii="Times New Roman" w:eastAsia="Times New Roman" w:hAnsi="Times New Roman" w:cs="Times New Roman"/>
                <w:color w:val="auto"/>
                <w:sz w:val="24"/>
                <w:szCs w:val="24"/>
              </w:rPr>
              <w:t xml:space="preserve">6.08.2022, pct.8 „Organizarea/monitorizarea procesului de alimentație al elevilor și  respectarea cerințelor sanitaro-igienice”;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09c-ab  din 25.08.2022 cu privire la organizarea procesului de alimentație al elevilor;</w:t>
            </w:r>
          </w:p>
          <w:p w:rsidR="00CD61DC" w:rsidRPr="00F01592" w:rsidRDefault="002F750C">
            <w:pPr>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Orarul de alimentare a ele</w:t>
            </w:r>
            <w:r w:rsidRPr="00F01592">
              <w:rPr>
                <w:rFonts w:ascii="Times New Roman" w:eastAsia="Times New Roman" w:hAnsi="Times New Roman" w:cs="Times New Roman"/>
                <w:color w:val="auto"/>
                <w:sz w:val="24"/>
                <w:szCs w:val="24"/>
              </w:rPr>
              <w:t>vilor, aprobat la Consiliul de administrație, proces-verbal nr. 2 din 26.08.2022, pct.8;</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este asigurată cu spații suficiente pentru prepararea și servirea  hranei, care corespund normelor sanitare în vigoare privind siguranța,  accesibilitatea, funcționalitatea și confortul elevilor. Sunt organizate 4 mese  pe zi: dejun, prânz, gust</w:t>
            </w:r>
            <w:r w:rsidRPr="00F01592">
              <w:rPr>
                <w:rFonts w:ascii="Times New Roman" w:eastAsia="Times New Roman" w:hAnsi="Times New Roman" w:cs="Times New Roman"/>
                <w:color w:val="auto"/>
                <w:sz w:val="24"/>
                <w:szCs w:val="24"/>
              </w:rPr>
              <w:t xml:space="preserve">are, cină.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1.1.7.</w:t>
      </w:r>
      <w:r w:rsidRPr="00F01592">
        <w:rPr>
          <w:rFonts w:ascii="Times New Roman" w:eastAsia="Times New Roman" w:hAnsi="Times New Roman" w:cs="Times New Roman"/>
          <w:color w:val="auto"/>
          <w:sz w:val="24"/>
          <w:szCs w:val="24"/>
        </w:rPr>
        <w:t xml:space="preserve"> Prezența spațiilor sanitare, cu respectarea criteriilor de accesibilitate, funcționalitate și confort pentru elevi/ copii</w:t>
      </w:r>
    </w:p>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19"/>
              </w:numPr>
              <w:pBdr>
                <w:top w:val="nil"/>
                <w:left w:val="nil"/>
                <w:bottom w:val="nil"/>
                <w:right w:val="nil"/>
                <w:between w:val="nil"/>
              </w:pBdr>
              <w:tabs>
                <w:tab w:val="center" w:pos="4844"/>
                <w:tab w:val="right" w:pos="9689"/>
              </w:tabs>
              <w:spacing w:line="229" w:lineRule="auto"/>
              <w:ind w:right="44"/>
              <w:rPr>
                <w:rFonts w:ascii="Times New Roman" w:eastAsia="Times New Roman" w:hAnsi="Times New Roman" w:cs="Times New Roman"/>
                <w:color w:val="auto"/>
                <w:sz w:val="24"/>
                <w:szCs w:val="24"/>
                <w:highlight w:val="white"/>
              </w:rPr>
            </w:pPr>
            <w:r w:rsidRPr="00F01592">
              <w:rPr>
                <w:rFonts w:ascii="Times New Roman" w:eastAsia="Times New Roman" w:hAnsi="Times New Roman" w:cs="Times New Roman"/>
                <w:color w:val="auto"/>
                <w:sz w:val="24"/>
                <w:szCs w:val="24"/>
                <w:highlight w:val="white"/>
              </w:rPr>
              <w:t xml:space="preserve">27 blocuri sanitare separate pentru băieți și fete/ cadre didactice; </w:t>
            </w:r>
          </w:p>
          <w:p w:rsidR="00CD61DC" w:rsidRPr="00F01592" w:rsidRDefault="002F750C">
            <w:pPr>
              <w:numPr>
                <w:ilvl w:val="0"/>
                <w:numId w:val="19"/>
              </w:numPr>
              <w:pBdr>
                <w:top w:val="nil"/>
                <w:left w:val="nil"/>
                <w:bottom w:val="nil"/>
                <w:right w:val="nil"/>
                <w:between w:val="nil"/>
              </w:pBdr>
              <w:tabs>
                <w:tab w:val="center" w:pos="4844"/>
                <w:tab w:val="right" w:pos="9689"/>
              </w:tabs>
              <w:spacing w:line="229" w:lineRule="auto"/>
              <w:ind w:right="44"/>
              <w:rPr>
                <w:rFonts w:ascii="Times New Roman" w:eastAsia="Times New Roman" w:hAnsi="Times New Roman" w:cs="Times New Roman"/>
                <w:color w:val="auto"/>
                <w:sz w:val="24"/>
                <w:szCs w:val="24"/>
                <w:highlight w:val="white"/>
              </w:rPr>
            </w:pPr>
            <w:r w:rsidRPr="00F01592">
              <w:rPr>
                <w:rFonts w:ascii="Times New Roman" w:eastAsia="Times New Roman" w:hAnsi="Times New Roman" w:cs="Times New Roman"/>
                <w:color w:val="auto"/>
                <w:sz w:val="24"/>
                <w:szCs w:val="24"/>
                <w:highlight w:val="white"/>
              </w:rPr>
              <w:t xml:space="preserve">86 de </w:t>
            </w: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color w:val="auto"/>
                <w:sz w:val="24"/>
                <w:szCs w:val="24"/>
                <w:highlight w:val="white"/>
              </w:rPr>
              <w:t xml:space="preserve">scaune de veceu în interiorul instituției și 2 în afara instituției; </w:t>
            </w:r>
          </w:p>
          <w:p w:rsidR="00CD61DC" w:rsidRPr="00F01592" w:rsidRDefault="002F750C">
            <w:pPr>
              <w:numPr>
                <w:ilvl w:val="0"/>
                <w:numId w:val="19"/>
              </w:numPr>
              <w:pBdr>
                <w:top w:val="nil"/>
                <w:left w:val="nil"/>
                <w:bottom w:val="nil"/>
                <w:right w:val="nil"/>
                <w:between w:val="nil"/>
              </w:pBdr>
              <w:tabs>
                <w:tab w:val="center" w:pos="4844"/>
                <w:tab w:val="right" w:pos="9689"/>
              </w:tabs>
              <w:spacing w:line="229" w:lineRule="auto"/>
              <w:ind w:right="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 xml:space="preserve">122 de </w:t>
            </w: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color w:val="auto"/>
                <w:sz w:val="24"/>
                <w:szCs w:val="24"/>
                <w:highlight w:val="white"/>
              </w:rPr>
              <w:t>lavoare (apă caldă/ rece</w:t>
            </w:r>
            <w:r w:rsidRPr="00F01592">
              <w:rPr>
                <w:rFonts w:ascii="Times New Roman" w:eastAsia="Times New Roman" w:hAnsi="Times New Roman" w:cs="Times New Roman"/>
                <w:color w:val="auto"/>
                <w:sz w:val="24"/>
                <w:szCs w:val="24"/>
              </w:rPr>
              <w:t xml:space="preserve">), un lavoar revine la 5 copii; </w:t>
            </w:r>
          </w:p>
          <w:p w:rsidR="00CD61DC" w:rsidRPr="00F01592" w:rsidRDefault="002F750C">
            <w:pPr>
              <w:numPr>
                <w:ilvl w:val="0"/>
                <w:numId w:val="19"/>
              </w:numPr>
              <w:pBdr>
                <w:top w:val="nil"/>
                <w:left w:val="nil"/>
                <w:bottom w:val="nil"/>
                <w:right w:val="nil"/>
                <w:between w:val="nil"/>
              </w:pBdr>
              <w:tabs>
                <w:tab w:val="center" w:pos="4844"/>
                <w:tab w:val="right" w:pos="9689"/>
              </w:tabs>
              <w:spacing w:before="22" w:line="230" w:lineRule="auto"/>
              <w:ind w:right="49"/>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29 uscătoare electrice pentru mâini; </w:t>
            </w:r>
          </w:p>
          <w:p w:rsidR="00CD61DC" w:rsidRPr="00F01592" w:rsidRDefault="002F750C">
            <w:pPr>
              <w:numPr>
                <w:ilvl w:val="0"/>
                <w:numId w:val="19"/>
              </w:numPr>
              <w:pBdr>
                <w:top w:val="nil"/>
                <w:left w:val="nil"/>
                <w:bottom w:val="nil"/>
                <w:right w:val="nil"/>
                <w:between w:val="nil"/>
              </w:pBdr>
              <w:tabs>
                <w:tab w:val="center" w:pos="4844"/>
                <w:tab w:val="right" w:pos="9689"/>
              </w:tabs>
              <w:spacing w:before="22" w:line="230" w:lineRule="auto"/>
              <w:ind w:right="49"/>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86 suporturi pentru hârtie igienică; </w:t>
            </w:r>
          </w:p>
          <w:p w:rsidR="00CD61DC" w:rsidRPr="00F01592" w:rsidRDefault="002F750C">
            <w:pPr>
              <w:numPr>
                <w:ilvl w:val="0"/>
                <w:numId w:val="19"/>
              </w:numPr>
              <w:pBdr>
                <w:top w:val="nil"/>
                <w:left w:val="nil"/>
                <w:bottom w:val="nil"/>
                <w:right w:val="nil"/>
                <w:between w:val="nil"/>
              </w:pBdr>
              <w:tabs>
                <w:tab w:val="center" w:pos="4844"/>
                <w:tab w:val="right" w:pos="9689"/>
              </w:tabs>
              <w:spacing w:before="22" w:line="230" w:lineRule="auto"/>
              <w:ind w:right="49"/>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43  de dozatoare cu săpun; </w:t>
            </w:r>
          </w:p>
          <w:p w:rsidR="00CD61DC" w:rsidRPr="00F01592" w:rsidRDefault="002F750C">
            <w:pPr>
              <w:widowControl/>
              <w:numPr>
                <w:ilvl w:val="0"/>
                <w:numId w:val="1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8 cabine de duș, separate pentru băieți și fete;</w:t>
            </w:r>
          </w:p>
          <w:p w:rsidR="00CD61DC" w:rsidRPr="00F01592" w:rsidRDefault="002F750C">
            <w:pPr>
              <w:widowControl/>
              <w:numPr>
                <w:ilvl w:val="0"/>
                <w:numId w:val="1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2 vestiare separate pentru băieți (1) şi fete (1) în sala de sport și 4  vestiare separate la bazin;</w:t>
            </w:r>
          </w:p>
          <w:p w:rsidR="00CD61DC" w:rsidRPr="00F01592" w:rsidRDefault="002F750C">
            <w:pPr>
              <w:widowControl/>
              <w:numPr>
                <w:ilvl w:val="0"/>
                <w:numId w:val="1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WC-uri sau cabine pentru elevii cu CES, </w:t>
            </w:r>
            <w:r w:rsidRPr="00F01592">
              <w:rPr>
                <w:rFonts w:ascii="Times New Roman" w:eastAsia="Times New Roman" w:hAnsi="Times New Roman" w:cs="Times New Roman"/>
                <w:color w:val="auto"/>
                <w:sz w:val="24"/>
                <w:szCs w:val="24"/>
              </w:rPr>
              <w:t>câte 1 wc pentru fiecare aripă de pe etaj – 6 cabine;</w:t>
            </w:r>
          </w:p>
          <w:p w:rsidR="00CD61DC" w:rsidRPr="00F01592" w:rsidRDefault="002F750C">
            <w:pPr>
              <w:widowControl/>
              <w:numPr>
                <w:ilvl w:val="0"/>
                <w:numId w:val="1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liftul;</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Graficele de igienizare pentru fiecare spațiu.</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dispune de spații sanitare necesare cu respectarea criteriilor de accesibilitate, funcționalitate și confort pentru elevi. WC-urile sunt separate pentru băieți și fete, personalul didactic, respectându-se  intimitatea fiecăruia. WC-urile au câte</w:t>
            </w:r>
            <w:r w:rsidRPr="00F01592">
              <w:rPr>
                <w:rFonts w:ascii="Times New Roman" w:eastAsia="Times New Roman" w:hAnsi="Times New Roman" w:cs="Times New Roman"/>
                <w:color w:val="auto"/>
                <w:sz w:val="24"/>
                <w:szCs w:val="24"/>
              </w:rPr>
              <w:t xml:space="preserve"> o cabină cu pereții înalți și ușă cu zăvor pe interior. Instituția este dotată cu un număr suficient de chiuvete </w:t>
            </w:r>
            <w:r w:rsidRPr="00F01592">
              <w:rPr>
                <w:rFonts w:ascii="Times New Roman" w:eastAsia="Times New Roman" w:hAnsi="Times New Roman" w:cs="Times New Roman"/>
                <w:color w:val="auto"/>
                <w:sz w:val="24"/>
                <w:szCs w:val="24"/>
              </w:rPr>
              <w:lastRenderedPageBreak/>
              <w:t xml:space="preserve">conectate la apă rece și caldă controlat termostatic. Este asigurată igienizarea spațiilor, conform unui orar stabilit.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w:t>
            </w:r>
            <w:r w:rsidRPr="00F01592">
              <w:rPr>
                <w:rFonts w:ascii="Times New Roman" w:eastAsia="Times New Roman" w:hAnsi="Times New Roman" w:cs="Times New Roman"/>
                <w:color w:val="auto"/>
                <w:sz w:val="24"/>
                <w:szCs w:val="24"/>
              </w:rPr>
              <w:t>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1.1.8.</w:t>
      </w:r>
      <w:r w:rsidRPr="00F01592">
        <w:rPr>
          <w:rFonts w:ascii="Times New Roman" w:eastAsia="Times New Roman" w:hAnsi="Times New Roman" w:cs="Times New Roman"/>
          <w:color w:val="auto"/>
          <w:sz w:val="24"/>
          <w:szCs w:val="24"/>
        </w:rPr>
        <w:t xml:space="preserve"> Existența și funcționalitatea mijloacelor antiincendiare și a ieșirilor de rezervă</w:t>
      </w:r>
    </w:p>
    <w:tbl>
      <w:tblPr>
        <w:tblStyle w:val="a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2 lăzi de nisip, lopată, căldare antiincendiară;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23 extinctoare antiincendiare  funcționale;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Existența sensurilor antiincendiari;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12 ieșiri de rezervă, accesibile şi semnalizate;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Schemă de evacuare în cazuri de situații excepționale, aprobată de  directorul instituției;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 de simulare a evacuării, nr. 35-ab din 01.11.2022;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Indicatori Ieșire, intrare pe culoare;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Procesul-verbal de control în domeniul supravegherii de stat a măsurilor contra incendiilor nr. 10/13 din 17.01.2022, eliberat de Agenția pentru Supravegherea </w:t>
            </w:r>
            <w:r w:rsidRPr="00F01592">
              <w:rPr>
                <w:rFonts w:ascii="Times New Roman" w:eastAsia="Times New Roman" w:hAnsi="Times New Roman" w:cs="Times New Roman"/>
                <w:color w:val="auto"/>
                <w:sz w:val="24"/>
                <w:szCs w:val="24"/>
              </w:rPr>
              <w:t>Tehnică.</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este asigurată cu mijloace antiincendiare, dispune de ieşiri de  rezervă accesibile şi semnalizate. Holurile instituției sunt amenajate cu  marcaje de direcție de evacuare, în caz de situații excepționale. Căile de evacuare </w:t>
            </w:r>
            <w:r w:rsidRPr="00F01592">
              <w:rPr>
                <w:rFonts w:ascii="Times New Roman" w:eastAsia="Times New Roman" w:hAnsi="Times New Roman" w:cs="Times New Roman"/>
                <w:color w:val="auto"/>
                <w:sz w:val="24"/>
                <w:szCs w:val="24"/>
              </w:rPr>
              <w:t xml:space="preserve">nu sunt blocate. Se  monitorizează permanent funcționalitatea mijloacelor antiincendiare.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1.1.9.</w:t>
      </w:r>
      <w:r w:rsidRPr="00F01592">
        <w:rPr>
          <w:rFonts w:ascii="Times New Roman" w:eastAsia="Times New Roman" w:hAnsi="Times New Roman" w:cs="Times New Roman"/>
          <w:color w:val="auto"/>
          <w:sz w:val="24"/>
          <w:szCs w:val="24"/>
        </w:rPr>
        <w:t xml:space="preserve"> Desfășurarea activităților de învățare și respectare a regulilor de circulație rutieră, a tehnicii securității, de prevenire a situațiilor de risc și de acordare a primului ajutor</w:t>
      </w:r>
    </w:p>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52-ab din 15.05.2023 cu privire la organizarea  și desfășurarea antrenamentelor  la Protecția Civilă;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19-ab din 19.09.2022, Organizarea Campaniei de comunicare și informare în domeniul circulației rutiere;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Activități de instruire a</w:t>
            </w:r>
            <w:r w:rsidRPr="00F01592">
              <w:rPr>
                <w:rFonts w:ascii="Times New Roman" w:eastAsia="Times New Roman" w:hAnsi="Times New Roman" w:cs="Times New Roman"/>
                <w:color w:val="auto"/>
                <w:sz w:val="24"/>
                <w:szCs w:val="24"/>
              </w:rPr>
              <w:t xml:space="preserve"> personalului și al elevilor desfășurate în baza  ordinului nr. 16-ab din 02.09.2022 „Cu privire la respectarea securității și protecției antiincendiare”, decizia Consiliului de administrație nr.3 din 23.09.2023, pct.1;</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Activități de simulare a evacuării e</w:t>
            </w:r>
            <w:r w:rsidRPr="00F01592">
              <w:rPr>
                <w:rFonts w:ascii="Times New Roman" w:eastAsia="Times New Roman" w:hAnsi="Times New Roman" w:cs="Times New Roman"/>
                <w:color w:val="auto"/>
                <w:sz w:val="24"/>
                <w:szCs w:val="24"/>
              </w:rPr>
              <w:t>levilor și angajaților pe clase și la nivel de instituție în cazuri excepționale, în baza ordinului  nr. 35-ab din 01.11.2022 „Cu privire la respectarea tehnicii securității și protecției antiincendiare”, ordinului nr. 05/17 din 24.08.2021 „Cu privire la r</w:t>
            </w:r>
            <w:r w:rsidRPr="00F01592">
              <w:rPr>
                <w:rFonts w:ascii="Times New Roman" w:eastAsia="Times New Roman" w:hAnsi="Times New Roman" w:cs="Times New Roman"/>
                <w:color w:val="auto"/>
                <w:sz w:val="24"/>
                <w:szCs w:val="24"/>
              </w:rPr>
              <w:t>espectarea tehnicii securității și protecției antiincendiare”, ordinului nr. 16-ab din 02.09.2022 cu privire la respectarea tehnicii securității și protecției antiincendiare”, decizia Consiliului de administrație nr. 9 din 24.02.2022, pct. 4;</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Ore de dirige</w:t>
            </w:r>
            <w:r w:rsidRPr="00F01592">
              <w:rPr>
                <w:rFonts w:ascii="Times New Roman" w:eastAsia="Times New Roman" w:hAnsi="Times New Roman" w:cs="Times New Roman"/>
                <w:color w:val="auto"/>
                <w:sz w:val="24"/>
                <w:szCs w:val="24"/>
              </w:rPr>
              <w:t>nție despre informarea copiilor privind comportamentul și respectarea regulilor de securitate în perioada vacanței de iarnă, consemnate în Cataloagele școlare, în temeiul ordinului nr. 52-ab din 21.12.2022;</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Registrele de evidentă a proceselor-verbale cu se</w:t>
            </w:r>
            <w:r w:rsidRPr="00F01592">
              <w:rPr>
                <w:rFonts w:ascii="Times New Roman" w:eastAsia="Times New Roman" w:hAnsi="Times New Roman" w:cs="Times New Roman"/>
                <w:color w:val="auto"/>
                <w:sz w:val="24"/>
                <w:szCs w:val="24"/>
              </w:rPr>
              <w:t>mnăturile elevilor privind familiarizarea acestora cu regulile de  securitate a vieții și sănătății în laboratoarele de fizică, chimie, biologie şi informatică, ateliere, pe terenul și în sala  de sport.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Activitățile desfășurate demonstrează că</w:t>
            </w:r>
            <w:r w:rsidRPr="00F01592">
              <w:rPr>
                <w:rFonts w:ascii="Times New Roman" w:eastAsia="Times New Roman" w:hAnsi="Times New Roman" w:cs="Times New Roman"/>
                <w:color w:val="auto"/>
                <w:sz w:val="24"/>
                <w:szCs w:val="24"/>
              </w:rPr>
              <w:t xml:space="preserve"> elevii prin diverse mijloace sunt informați, instruiți să  respecte regulile de circulație rutieră, de tehnică a  securității, de prevenire a situațiilor de risc și de acordare a primului ajutor nu doar în discuții/ activități non-formale, ci și în cadrul</w:t>
            </w: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color w:val="auto"/>
                <w:sz w:val="24"/>
                <w:szCs w:val="24"/>
              </w:rPr>
              <w:lastRenderedPageBreak/>
              <w:t>disciplinelor școlare.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9,5</w:t>
            </w:r>
          </w:p>
        </w:tc>
      </w:tr>
    </w:tbl>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2" w:name="_heading=h.1fob9te" w:colFirst="0" w:colLast="0"/>
      <w:bookmarkEnd w:id="2"/>
      <w:r w:rsidRPr="00F01592">
        <w:rPr>
          <w:rFonts w:ascii="Times New Roman" w:eastAsia="Times New Roman" w:hAnsi="Times New Roman" w:cs="Times New Roman"/>
          <w:b/>
          <w:sz w:val="24"/>
          <w:szCs w:val="24"/>
        </w:rPr>
        <w:t>Standard 1.2.</w:t>
      </w:r>
      <w:r w:rsidRPr="00F01592">
        <w:rPr>
          <w:rFonts w:ascii="Times New Roman" w:eastAsia="Times New Roman" w:hAnsi="Times New Roman" w:cs="Times New Roman"/>
          <w:sz w:val="24"/>
          <w:szCs w:val="24"/>
        </w:rPr>
        <w:t xml:space="preserve"> Instituția dezvoltă parteneriate comunitare în vederea protecției integrității fizice și psihice a fiecărui elev/ copil</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1.2.1.</w:t>
      </w:r>
      <w:r w:rsidRPr="00F01592">
        <w:rPr>
          <w:rFonts w:ascii="Times New Roman" w:eastAsia="Times New Roman" w:hAnsi="Times New Roman" w:cs="Times New Roman"/>
          <w:color w:val="auto"/>
          <w:sz w:val="24"/>
          <w:szCs w:val="24"/>
        </w:rPr>
        <w:t xml:space="preserve"> Proiectarea, în documentele strategice și operaționale, a acțiunilor de colaborare cu familia, cu </w:t>
      </w:r>
      <w:r w:rsidRPr="00F01592">
        <w:rPr>
          <w:rFonts w:ascii="Times New Roman" w:eastAsia="Times New Roman" w:hAnsi="Times New Roman" w:cs="Times New Roman"/>
          <w:color w:val="auto"/>
          <w:sz w:val="24"/>
          <w:szCs w:val="24"/>
        </w:rPr>
        <w:t>autoritatea publică locală, cu alte instituții cu atribuții legale în sensul protecției elevului/ copilului și de informare a lor în privința procedurii legale de intervenție în cazurile ANET</w:t>
      </w:r>
    </w:p>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18"/>
        <w:gridCol w:w="2336"/>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managerial instituțional pentru anul de studii</w:t>
            </w:r>
            <w:r w:rsidRPr="00F01592">
              <w:rPr>
                <w:rFonts w:ascii="Times New Roman" w:eastAsia="Times New Roman" w:hAnsi="Times New Roman" w:cs="Times New Roman"/>
                <w:color w:val="auto"/>
                <w:sz w:val="24"/>
                <w:szCs w:val="24"/>
              </w:rPr>
              <w:t xml:space="preserve"> 2022-2023,  aprobat la ședința Consiliului profesoral, proces-verbal nr. 1 din   25.08.2022, punctul 17 „Activitatea departamentului relații de parteneriat”, punctul 23 „Acțiuni de colaborare cu familia;</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acțiuni cu privire la organizarea institu</w:t>
            </w:r>
            <w:r w:rsidRPr="00F01592">
              <w:rPr>
                <w:rFonts w:ascii="Times New Roman" w:eastAsia="Times New Roman" w:hAnsi="Times New Roman" w:cs="Times New Roman"/>
                <w:color w:val="auto"/>
                <w:sz w:val="24"/>
                <w:szCs w:val="24"/>
              </w:rPr>
              <w:t>țională și de intervenție a  lucrătorilor din IPL „Da Vinci” în cazurile de ANET (pentru anul 2022-2023), aprobat prin ordinul nr.07a-ab din 18.08.2022;</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Fișă de sesizare ANET– model, accesibile tuturor angajaților, fiind amplasate în fiecare sală de clasă,</w:t>
            </w:r>
            <w:r w:rsidRPr="00F01592">
              <w:rPr>
                <w:rFonts w:ascii="Times New Roman" w:eastAsia="Times New Roman" w:hAnsi="Times New Roman" w:cs="Times New Roman"/>
                <w:color w:val="auto"/>
                <w:sz w:val="24"/>
                <w:szCs w:val="24"/>
              </w:rPr>
              <w:t xml:space="preserve"> pe panoul informativ, la secretariat și la recepțiile instituției (2);</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nr.34-ab din 21.10.2022 cu privire la prevenirea cazurilor ANET, Campania ,,Să creștem fără violență”;</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Registre de înregistrare a cazurilor de abuz și neglijare față de copii, </w:t>
            </w:r>
            <w:r w:rsidRPr="00F01592">
              <w:rPr>
                <w:rFonts w:ascii="Times New Roman" w:eastAsia="Times New Roman" w:hAnsi="Times New Roman" w:cs="Times New Roman"/>
                <w:color w:val="auto"/>
                <w:sz w:val="24"/>
                <w:szCs w:val="24"/>
              </w:rPr>
              <w:t>la nivel de clase;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07 din 25.08.2022 cu privire la numirea în funcție a  responsabilului de Centrul de resurse educaționale pentru educație incluzivă (CREI).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proiectează activități de informare pentru asigurarea protecție</w:t>
            </w:r>
            <w:r w:rsidRPr="00F01592">
              <w:rPr>
                <w:rFonts w:ascii="Times New Roman" w:eastAsia="Times New Roman" w:hAnsi="Times New Roman" w:cs="Times New Roman"/>
                <w:color w:val="auto"/>
                <w:sz w:val="24"/>
                <w:szCs w:val="24"/>
              </w:rPr>
              <w:t xml:space="preserve">i elevului în caz de ANET cu actanții educaționali din instituție (cadrele de conducere și didactice) în vederea prevenirii și soluționării eficiente a situațiilor de risc.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1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0,75</w:t>
            </w:r>
          </w:p>
        </w:tc>
        <w:tc>
          <w:tcPr>
            <w:tcW w:w="233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w:t>
            </w:r>
            <w:r w:rsidRPr="00F01592">
              <w:rPr>
                <w:rFonts w:ascii="Times New Roman" w:eastAsia="Times New Roman" w:hAnsi="Times New Roman" w:cs="Times New Roman"/>
                <w:color w:val="auto"/>
                <w:sz w:val="24"/>
                <w:szCs w:val="24"/>
              </w:rPr>
              <w:t xml:space="preserve"> 0,75</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1.2.2.</w:t>
      </w:r>
      <w:r w:rsidRPr="00F01592">
        <w:rPr>
          <w:rFonts w:ascii="Times New Roman" w:eastAsia="Times New Roman" w:hAnsi="Times New Roman" w:cs="Times New Roman"/>
          <w:color w:val="auto"/>
          <w:sz w:val="24"/>
          <w:szCs w:val="24"/>
        </w:rPr>
        <w:t xml:space="preserve"> Utilizarea eficientă a resurselor interne (personal format) și comunitare (servicii de sprijin familial, asistență parentală etc.) pentru asigurarea protecției fizice și psihice a copilului</w:t>
      </w:r>
    </w:p>
    <w:tbl>
      <w:tblPr>
        <w:tblStyle w:val="a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18"/>
        <w:gridCol w:w="2336"/>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1"/>
              </w:numPr>
              <w:pBdr>
                <w:top w:val="nil"/>
                <w:left w:val="nil"/>
                <w:bottom w:val="nil"/>
                <w:right w:val="nil"/>
                <w:between w:val="nil"/>
              </w:pBdr>
              <w:tabs>
                <w:tab w:val="center" w:pos="4844"/>
                <w:tab w:val="right" w:pos="9689"/>
              </w:tabs>
              <w:spacing w:line="229" w:lineRule="auto"/>
              <w:ind w:right="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 xml:space="preserve">Ordinul nr. 11-ab din 26 august 2022 cu privire la prevenirea cazurilor de abuz, </w:t>
            </w: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color w:val="auto"/>
                <w:sz w:val="24"/>
                <w:szCs w:val="24"/>
                <w:highlight w:val="white"/>
              </w:rPr>
              <w:t xml:space="preserve">neglijare, exploatare, trafic al copilului și componența Grupului de lucru </w:t>
            </w: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color w:val="auto"/>
                <w:sz w:val="24"/>
                <w:szCs w:val="24"/>
                <w:highlight w:val="white"/>
              </w:rPr>
              <w:t xml:space="preserve">intrașcolar; </w:t>
            </w:r>
          </w:p>
          <w:p w:rsidR="00CD61DC" w:rsidRPr="00F01592" w:rsidRDefault="002F750C">
            <w:pPr>
              <w:numPr>
                <w:ilvl w:val="0"/>
                <w:numId w:val="1"/>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highlight w:val="white"/>
              </w:rPr>
            </w:pPr>
            <w:r w:rsidRPr="00F01592">
              <w:rPr>
                <w:rFonts w:ascii="Times New Roman" w:eastAsia="Times New Roman" w:hAnsi="Times New Roman" w:cs="Times New Roman"/>
                <w:color w:val="auto"/>
                <w:sz w:val="24"/>
                <w:szCs w:val="24"/>
                <w:highlight w:val="white"/>
              </w:rPr>
              <w:t xml:space="preserve">Planul de activitate a Serviciului psihologic, compartiment din plan managerial </w:t>
            </w:r>
            <w:r w:rsidRPr="00F01592">
              <w:rPr>
                <w:rFonts w:ascii="Times New Roman" w:eastAsia="Times New Roman" w:hAnsi="Times New Roman" w:cs="Times New Roman"/>
                <w:color w:val="auto"/>
                <w:sz w:val="24"/>
                <w:szCs w:val="24"/>
                <w:highlight w:val="white"/>
              </w:rPr>
              <w:t>pentru anul de studii 2022-2023, punctul 26 „Activitatea psihologului”;</w:t>
            </w:r>
          </w:p>
          <w:p w:rsidR="00CD61DC" w:rsidRPr="00F01592" w:rsidRDefault="002F750C">
            <w:pPr>
              <w:widowControl/>
              <w:numPr>
                <w:ilvl w:val="0"/>
                <w:numId w:val="1"/>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Registru de evidență a sesizărilor privind cazurile suspecte de abuz, neglijare, exploatare;  </w:t>
            </w:r>
          </w:p>
          <w:p w:rsidR="00CD61DC" w:rsidRPr="00F01592" w:rsidRDefault="002F750C">
            <w:pPr>
              <w:widowControl/>
              <w:numPr>
                <w:ilvl w:val="0"/>
                <w:numId w:val="1"/>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Proces-verbal nr.50/45/85 al Centrului de instruire în domeniul relațiilor de muncă: examinarea cunoștințelor în domeniul securității și sănătății în muncă, participanți - directorul și directorii adjuncți, Certificat eliberat la data de 26.08.2021, valabi</w:t>
            </w:r>
            <w:r w:rsidRPr="00F01592">
              <w:rPr>
                <w:rFonts w:ascii="Times New Roman" w:eastAsia="Times New Roman" w:hAnsi="Times New Roman" w:cs="Times New Roman"/>
                <w:color w:val="auto"/>
                <w:sz w:val="24"/>
                <w:szCs w:val="24"/>
              </w:rPr>
              <w:t xml:space="preserve">l până la 26.08.2024;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protecției fizice și psihice al elevului se realizează sistematic. Pentru protecția integrității psihice și fizice a copilului, în instituție este asigurată informarea colectivului de elevi prin utilizarea  efi</w:t>
            </w:r>
            <w:r w:rsidRPr="00F01592">
              <w:rPr>
                <w:rFonts w:ascii="Times New Roman" w:eastAsia="Times New Roman" w:hAnsi="Times New Roman" w:cs="Times New Roman"/>
                <w:color w:val="auto"/>
                <w:sz w:val="24"/>
                <w:szCs w:val="24"/>
              </w:rPr>
              <w:t xml:space="preserve">cientă a </w:t>
            </w:r>
            <w:r w:rsidRPr="00F01592">
              <w:rPr>
                <w:rFonts w:ascii="Times New Roman" w:eastAsia="Times New Roman" w:hAnsi="Times New Roman" w:cs="Times New Roman"/>
                <w:color w:val="auto"/>
                <w:sz w:val="24"/>
                <w:szCs w:val="24"/>
              </w:rPr>
              <w:lastRenderedPageBreak/>
              <w:t xml:space="preserve">resurselor interne mai puțin a celor comunitare, prin formarea profesională a cadrelor didactice, dar și prin implementarea planurilor de acțiuni de prevenire a ANET-ului.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1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0,75</w:t>
            </w:r>
          </w:p>
        </w:tc>
        <w:tc>
          <w:tcPr>
            <w:tcW w:w="233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Punctaj </w:t>
            </w:r>
            <w:r w:rsidRPr="00F01592">
              <w:rPr>
                <w:rFonts w:ascii="Times New Roman" w:eastAsia="Times New Roman" w:hAnsi="Times New Roman" w:cs="Times New Roman"/>
                <w:color w:val="auto"/>
                <w:sz w:val="24"/>
                <w:szCs w:val="24"/>
              </w:rPr>
              <w:t>acordat: 0,75</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1.2.3.</w:t>
      </w:r>
      <w:r w:rsidRPr="00F01592">
        <w:rPr>
          <w:rFonts w:ascii="Times New Roman" w:eastAsia="Times New Roman" w:hAnsi="Times New Roman" w:cs="Times New Roman"/>
          <w:color w:val="auto"/>
          <w:sz w:val="24"/>
          <w:szCs w:val="24"/>
        </w:rPr>
        <w:t xml:space="preserve"> Realizarea activităților de prevenire și combatere a oricărui tip de violență (relații elev-elev, elev-cadru didactic, elev-personal auxiliar)</w:t>
      </w:r>
    </w:p>
    <w:p w:rsidR="00CD61DC" w:rsidRPr="00F01592" w:rsidRDefault="00CD61DC">
      <w:pPr>
        <w:tabs>
          <w:tab w:val="center" w:pos="4844"/>
          <w:tab w:val="right" w:pos="9689"/>
        </w:tabs>
        <w:rPr>
          <w:rFonts w:ascii="Times New Roman" w:eastAsia="Times New Roman" w:hAnsi="Times New Roman" w:cs="Times New Roman"/>
          <w:color w:val="auto"/>
          <w:sz w:val="24"/>
          <w:szCs w:val="24"/>
        </w:rPr>
      </w:pPr>
    </w:p>
    <w:tbl>
      <w:tblPr>
        <w:tblStyle w:val="ab"/>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managerial instituțional pentru anul de studii 2022-2023, aprobat la ședința Consiliului profesoral, proces-verbal nr. 1 din 25.08.2022, pct. 4, compartimentul p. 26 „Activitatea psihologului”;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Explicații, note informative ale copiilor privind </w:t>
            </w:r>
            <w:r w:rsidRPr="00F01592">
              <w:rPr>
                <w:rFonts w:ascii="Times New Roman" w:eastAsia="Times New Roman" w:hAnsi="Times New Roman" w:cs="Times New Roman"/>
                <w:color w:val="auto"/>
                <w:sz w:val="24"/>
                <w:szCs w:val="24"/>
              </w:rPr>
              <w:t>cazurile de abuz și  violență, stocate în Portofoliul claselor cu eventualele explicații și înregistrate în Registrul de înregistrare  a sesizărilor în cazurile de abuz, neglijare al copilului la nivel de clasă de fiecare diriginte;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Campania „Să creștem fă</w:t>
            </w:r>
            <w:r w:rsidRPr="00F01592">
              <w:rPr>
                <w:rFonts w:ascii="Times New Roman" w:eastAsia="Times New Roman" w:hAnsi="Times New Roman" w:cs="Times New Roman"/>
                <w:color w:val="auto"/>
                <w:sz w:val="24"/>
                <w:szCs w:val="24"/>
              </w:rPr>
              <w:t>ră violență”, perioada 01-30.11.2022, ordin nr. 34-ab din 21.10.2022 cu privire la organizarea și desfășurarea campaniei „Să creștem fără violență”;</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Ore de dirigenție publice în cadrul comisiei metodice „Consiliere și dezvoltare personală”: „O lume fără vi</w:t>
            </w:r>
            <w:r w:rsidRPr="00F01592">
              <w:rPr>
                <w:rFonts w:ascii="Times New Roman" w:eastAsia="Times New Roman" w:hAnsi="Times New Roman" w:cs="Times New Roman"/>
                <w:color w:val="auto"/>
                <w:sz w:val="24"/>
                <w:szCs w:val="24"/>
              </w:rPr>
              <w:t>olență” – clasa X-a „C”, „Rezolvăm conflictele și ne împăcăm” - clasa VI „Z”, „Patrula nonviolenței”- clasa 4-a „B”;</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Zi de activități transdisciplinare „Ziua Politeții”, data 26.11.2022, clasele 1-12;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Registrul de consiliere pentru elevi;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Concursuri la </w:t>
            </w:r>
            <w:hyperlink r:id="rId11">
              <w:r w:rsidRPr="00F01592">
                <w:rPr>
                  <w:rFonts w:ascii="Times New Roman" w:eastAsia="Times New Roman" w:hAnsi="Times New Roman" w:cs="Times New Roman"/>
                  <w:color w:val="auto"/>
                  <w:sz w:val="24"/>
                  <w:szCs w:val="24"/>
                  <w:u w:val="single"/>
                </w:rPr>
                <w:t>înot</w:t>
              </w:r>
            </w:hyperlink>
            <w:r w:rsidRPr="00F01592">
              <w:rPr>
                <w:rFonts w:ascii="Times New Roman" w:eastAsia="Times New Roman" w:hAnsi="Times New Roman" w:cs="Times New Roman"/>
                <w:color w:val="auto"/>
                <w:sz w:val="24"/>
                <w:szCs w:val="24"/>
              </w:rPr>
              <w:t xml:space="preserve">, </w:t>
            </w:r>
            <w:hyperlink r:id="rId12">
              <w:r w:rsidRPr="00F01592">
                <w:rPr>
                  <w:rFonts w:ascii="Times New Roman" w:eastAsia="Times New Roman" w:hAnsi="Times New Roman" w:cs="Times New Roman"/>
                  <w:color w:val="auto"/>
                  <w:sz w:val="24"/>
                  <w:szCs w:val="24"/>
                  <w:u w:val="single"/>
                </w:rPr>
                <w:t>volei,</w:t>
              </w:r>
            </w:hyperlink>
            <w:r w:rsidRPr="00F01592">
              <w:rPr>
                <w:rFonts w:ascii="Times New Roman" w:eastAsia="Times New Roman" w:hAnsi="Times New Roman" w:cs="Times New Roman"/>
                <w:color w:val="auto"/>
                <w:sz w:val="24"/>
                <w:szCs w:val="24"/>
              </w:rPr>
              <w:t xml:space="preserve"> </w:t>
            </w:r>
            <w:hyperlink r:id="rId13">
              <w:r w:rsidRPr="00F01592">
                <w:rPr>
                  <w:rFonts w:ascii="Times New Roman" w:eastAsia="Times New Roman" w:hAnsi="Times New Roman" w:cs="Times New Roman"/>
                  <w:color w:val="auto"/>
                  <w:sz w:val="24"/>
                  <w:szCs w:val="24"/>
                  <w:u w:val="single"/>
                </w:rPr>
                <w:t>baschet</w:t>
              </w:r>
            </w:hyperlink>
            <w:r w:rsidRPr="00F01592">
              <w:rPr>
                <w:rFonts w:ascii="Times New Roman" w:eastAsia="Times New Roman" w:hAnsi="Times New Roman" w:cs="Times New Roman"/>
                <w:color w:val="auto"/>
                <w:sz w:val="24"/>
                <w:szCs w:val="24"/>
              </w:rPr>
              <w:t xml:space="preserve">, </w:t>
            </w:r>
            <w:hyperlink r:id="rId14">
              <w:r w:rsidRPr="00F01592">
                <w:rPr>
                  <w:rFonts w:ascii="Times New Roman" w:eastAsia="Times New Roman" w:hAnsi="Times New Roman" w:cs="Times New Roman"/>
                  <w:color w:val="auto"/>
                  <w:sz w:val="24"/>
                  <w:szCs w:val="24"/>
                  <w:u w:val="single"/>
                </w:rPr>
                <w:t>fotbal</w:t>
              </w:r>
            </w:hyperlink>
            <w:r w:rsidRPr="00F01592">
              <w:rPr>
                <w:rFonts w:ascii="Times New Roman" w:eastAsia="Times New Roman" w:hAnsi="Times New Roman" w:cs="Times New Roman"/>
                <w:color w:val="auto"/>
                <w:sz w:val="24"/>
                <w:szCs w:val="24"/>
              </w:rPr>
              <w:t xml:space="preserve"> pe parcursul anului de studii 2022-2023;</w:t>
            </w:r>
          </w:p>
          <w:p w:rsidR="00CD61DC" w:rsidRPr="00F01592" w:rsidRDefault="009F39F6">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15">
              <w:r w:rsidR="002F750C" w:rsidRPr="00F01592">
                <w:rPr>
                  <w:rFonts w:ascii="Times New Roman" w:eastAsia="Times New Roman" w:hAnsi="Times New Roman" w:cs="Times New Roman"/>
                  <w:color w:val="auto"/>
                  <w:sz w:val="24"/>
                  <w:szCs w:val="24"/>
                  <w:u w:val="single"/>
                </w:rPr>
                <w:t>Articole</w:t>
              </w:r>
            </w:hyperlink>
            <w:r w:rsidR="002F750C" w:rsidRPr="00F01592">
              <w:rPr>
                <w:rFonts w:ascii="Times New Roman" w:eastAsia="Times New Roman" w:hAnsi="Times New Roman" w:cs="Times New Roman"/>
                <w:color w:val="auto"/>
                <w:sz w:val="24"/>
                <w:szCs w:val="24"/>
              </w:rPr>
              <w:t xml:space="preserve"> în revi</w:t>
            </w:r>
            <w:r w:rsidR="002F750C" w:rsidRPr="00F01592">
              <w:rPr>
                <w:rFonts w:ascii="Times New Roman" w:eastAsia="Times New Roman" w:hAnsi="Times New Roman" w:cs="Times New Roman"/>
                <w:color w:val="auto"/>
                <w:sz w:val="24"/>
                <w:szCs w:val="24"/>
              </w:rPr>
              <w:t>sta „Da, Vinci”, nr. 1, 2, 3, 4 anul școlar 2022-2023</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Acțiunile de prevenire  și combatere a oricăror tipuri de violență în relațiile elev-elev, elev-cadru didactic, elev-personal auxiliar, desfășurate au avut un impact pozitiv asupra </w:t>
            </w:r>
            <w:r w:rsidRPr="00F01592">
              <w:rPr>
                <w:rFonts w:ascii="Times New Roman" w:eastAsia="Times New Roman" w:hAnsi="Times New Roman" w:cs="Times New Roman"/>
                <w:color w:val="auto"/>
                <w:sz w:val="24"/>
                <w:szCs w:val="24"/>
              </w:rPr>
              <w:t>menținerii climatului psihopedagogic în instituție, a consolidat parteneriatul școală-familie-comunitate. Activitățile sunt diverse ca subiecte, tipul de activități, categorie de beneficiari.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w:t>
            </w:r>
            <w:r w:rsidRPr="00F01592">
              <w:rPr>
                <w:rFonts w:ascii="Times New Roman" w:eastAsia="Times New Roman" w:hAnsi="Times New Roman" w:cs="Times New Roman"/>
                <w:color w:val="auto"/>
                <w:sz w:val="24"/>
                <w:szCs w:val="24"/>
              </w:rPr>
              <w:t>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1.2.4.</w:t>
      </w:r>
      <w:r w:rsidRPr="00F01592">
        <w:rPr>
          <w:rFonts w:ascii="Times New Roman" w:eastAsia="Times New Roman" w:hAnsi="Times New Roman" w:cs="Times New Roman"/>
          <w:color w:val="auto"/>
          <w:sz w:val="24"/>
          <w:szCs w:val="24"/>
        </w:rPr>
        <w:t xml:space="preserve"> Accesul elevilor/ copiilor la servicii de sprijin, pentru asigurarea dezvoltării fizice, mintale și emoționale și implicarea personalului și a partenerilor </w:t>
      </w:r>
      <w:r w:rsidRPr="00F01592">
        <w:rPr>
          <w:rFonts w:ascii="Times New Roman" w:eastAsia="Times New Roman" w:hAnsi="Times New Roman" w:cs="Times New Roman"/>
          <w:i/>
          <w:color w:val="auto"/>
          <w:sz w:val="24"/>
          <w:szCs w:val="24"/>
        </w:rPr>
        <w:t>Instituției</w:t>
      </w:r>
      <w:r w:rsidRPr="00F01592">
        <w:rPr>
          <w:rFonts w:ascii="Times New Roman" w:eastAsia="Times New Roman" w:hAnsi="Times New Roman" w:cs="Times New Roman"/>
          <w:color w:val="auto"/>
          <w:sz w:val="24"/>
          <w:szCs w:val="24"/>
        </w:rPr>
        <w:t xml:space="preserve"> în activitățile de prevenire a comportamentelor dăunătoare sănătății</w:t>
      </w:r>
    </w:p>
    <w:tbl>
      <w:tblPr>
        <w:tblStyle w:val="a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Postere/ pliante informative cu scopul prevenirii violenței, propuse de  către reprezentanții diverselor ONG (Amnesty International, Asociația, La  Strada) cu titlurile: „ Aici n</w:t>
            </w:r>
            <w:r w:rsidRPr="00F01592">
              <w:rPr>
                <w:rFonts w:ascii="Times New Roman" w:eastAsia="Times New Roman" w:hAnsi="Times New Roman" w:cs="Times New Roman"/>
                <w:color w:val="auto"/>
                <w:sz w:val="24"/>
                <w:szCs w:val="24"/>
              </w:rPr>
              <w:t xml:space="preserve">u e violență!”, „Stop violenței!”, „E cool să fii tolerant!”, „Fii prietenos, nu fi răutăcios!”, „Adoptă toleranța!”;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Campanie tematică lunară: „</w:t>
            </w:r>
            <w:hyperlink r:id="rId16">
              <w:r w:rsidRPr="00F01592">
                <w:rPr>
                  <w:rFonts w:ascii="Times New Roman" w:eastAsia="Times New Roman" w:hAnsi="Times New Roman" w:cs="Times New Roman"/>
                  <w:color w:val="auto"/>
                  <w:sz w:val="24"/>
                  <w:szCs w:val="24"/>
                  <w:highlight w:val="white"/>
                  <w:u w:val="single"/>
                </w:rPr>
                <w:t>Stop, violență!”,</w:t>
              </w:r>
            </w:hyperlink>
            <w:r w:rsidRPr="00F01592">
              <w:rPr>
                <w:rFonts w:ascii="Times New Roman" w:eastAsia="Times New Roman" w:hAnsi="Times New Roman" w:cs="Times New Roman"/>
                <w:color w:val="auto"/>
                <w:sz w:val="24"/>
                <w:szCs w:val="24"/>
                <w:highlight w:val="white"/>
              </w:rPr>
              <w:t xml:space="preserve"> pe parcursul lunii noiembrie 2022, conform planului det</w:t>
            </w:r>
            <w:r w:rsidRPr="00F01592">
              <w:rPr>
                <w:rFonts w:ascii="Times New Roman" w:eastAsia="Times New Roman" w:hAnsi="Times New Roman" w:cs="Times New Roman"/>
                <w:color w:val="auto"/>
                <w:sz w:val="24"/>
                <w:szCs w:val="24"/>
                <w:highlight w:val="white"/>
              </w:rPr>
              <w:t xml:space="preserve">aliat în care au fost încadrate  toate clasele;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 xml:space="preserve">Expoziție de lucrări plastice: </w:t>
            </w:r>
            <w:hyperlink r:id="rId17">
              <w:r w:rsidRPr="00F01592">
                <w:rPr>
                  <w:rFonts w:ascii="Times New Roman" w:eastAsia="Times New Roman" w:hAnsi="Times New Roman" w:cs="Times New Roman"/>
                  <w:color w:val="auto"/>
                  <w:sz w:val="24"/>
                  <w:szCs w:val="24"/>
                  <w:highlight w:val="white"/>
                  <w:u w:val="single"/>
                </w:rPr>
                <w:t>„Copilărie fără violență”</w:t>
              </w:r>
            </w:hyperlink>
            <w:r w:rsidRPr="00F01592">
              <w:rPr>
                <w:rFonts w:ascii="Times New Roman" w:eastAsia="Times New Roman" w:hAnsi="Times New Roman" w:cs="Times New Roman"/>
                <w:color w:val="auto"/>
                <w:sz w:val="24"/>
                <w:szCs w:val="24"/>
                <w:highlight w:val="white"/>
              </w:rPr>
              <w:t>, 10.02.2023, clasele I-VII;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Procese-verbale întocmite </w:t>
            </w:r>
            <w:r w:rsidRPr="00F01592">
              <w:rPr>
                <w:rFonts w:ascii="Times New Roman" w:eastAsia="Times New Roman" w:hAnsi="Times New Roman" w:cs="Times New Roman"/>
                <w:color w:val="auto"/>
                <w:sz w:val="24"/>
                <w:szCs w:val="24"/>
              </w:rPr>
              <w:t xml:space="preserve">în urma discuțiilor cu părinții elevilor ce au abateri  disciplinare, la subiecte legate de combaterea violenței;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Regulamentul privind organizarea procesului educațional și funcționare a liceului, aprobat la ședința Consiliului profesoral, </w:t>
            </w:r>
            <w:r w:rsidRPr="00F01592">
              <w:rPr>
                <w:rFonts w:ascii="Times New Roman" w:eastAsia="Times New Roman" w:hAnsi="Times New Roman" w:cs="Times New Roman"/>
                <w:color w:val="auto"/>
                <w:sz w:val="24"/>
                <w:szCs w:val="24"/>
              </w:rPr>
              <w:lastRenderedPageBreak/>
              <w:t>proces-verbal n</w:t>
            </w:r>
            <w:r w:rsidRPr="00F01592">
              <w:rPr>
                <w:rFonts w:ascii="Times New Roman" w:eastAsia="Times New Roman" w:hAnsi="Times New Roman" w:cs="Times New Roman"/>
                <w:color w:val="auto"/>
                <w:sz w:val="24"/>
                <w:szCs w:val="24"/>
              </w:rPr>
              <w:t>r. 1  din 25.08.2022, pct.7, Capitolul I Dispoziții generale, p. 8 „Conducerea instituției poartă răspundere pentru realizarea standardelor educaționale de stat, protecția drepturilor elevilor și a personalului angajat și pentru securitatea vieții și sănăt</w:t>
            </w:r>
            <w:r w:rsidRPr="00F01592">
              <w:rPr>
                <w:rFonts w:ascii="Times New Roman" w:eastAsia="Times New Roman" w:hAnsi="Times New Roman" w:cs="Times New Roman"/>
                <w:color w:val="auto"/>
                <w:sz w:val="24"/>
                <w:szCs w:val="24"/>
              </w:rPr>
              <w:t>ății lor în timpul aflării în incintă”;</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Serviciului psihologic școlar, aprobat la ședința Consiliului profesoral, proces-verbal nr. 1 din 25.08.2022, pct.11;</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Graficul de lucru al Serviciului medical, aprobat la ședința Consiliului </w:t>
            </w:r>
            <w:r w:rsidRPr="00F01592">
              <w:rPr>
                <w:rFonts w:ascii="Times New Roman" w:eastAsia="Times New Roman" w:hAnsi="Times New Roman" w:cs="Times New Roman"/>
                <w:color w:val="auto"/>
                <w:sz w:val="24"/>
                <w:szCs w:val="24"/>
              </w:rPr>
              <w:t>de administrație, proces-verbal 1 din 25.08.2022, pct.11.</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Lecții de ȘTED (Științe Tehnologii Educație Dezbateri) cu teme despre sănătate și calitatea vieții: </w:t>
            </w:r>
            <w:r w:rsidRPr="00F01592">
              <w:rPr>
                <w:rFonts w:ascii="Times New Roman" w:eastAsia="Times New Roman" w:hAnsi="Times New Roman" w:cs="Times New Roman"/>
                <w:color w:val="auto"/>
                <w:sz w:val="24"/>
                <w:szCs w:val="24"/>
                <w:highlight w:val="white"/>
              </w:rPr>
              <w:t xml:space="preserve">Proiect dedicat </w:t>
            </w:r>
            <w:hyperlink r:id="rId18">
              <w:r w:rsidRPr="00F01592">
                <w:rPr>
                  <w:rFonts w:ascii="Times New Roman" w:eastAsia="Times New Roman" w:hAnsi="Times New Roman" w:cs="Times New Roman"/>
                  <w:color w:val="auto"/>
                  <w:sz w:val="24"/>
                  <w:szCs w:val="24"/>
                  <w:highlight w:val="white"/>
                  <w:u w:val="single"/>
                </w:rPr>
                <w:t>ZILEI INTERNAȚIONALE DE REAMINTIRE A DEZASTRULUI DE LA CERNOBÎL</w:t>
              </w:r>
            </w:hyperlink>
            <w:r w:rsidRPr="00F01592">
              <w:rPr>
                <w:rFonts w:ascii="Times New Roman" w:eastAsia="Times New Roman" w:hAnsi="Times New Roman" w:cs="Times New Roman"/>
                <w:color w:val="auto"/>
                <w:sz w:val="24"/>
                <w:szCs w:val="24"/>
                <w:highlight w:val="white"/>
              </w:rPr>
              <w:t xml:space="preserve">, 27 aprilie, clasele a VII-XII;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activitate al personalului </w:t>
            </w:r>
            <w:r w:rsidRPr="00F01592">
              <w:rPr>
                <w:rFonts w:ascii="Times New Roman" w:eastAsia="Times New Roman" w:hAnsi="Times New Roman" w:cs="Times New Roman"/>
                <w:color w:val="auto"/>
                <w:sz w:val="24"/>
                <w:szCs w:val="24"/>
              </w:rPr>
              <w:t>medical pentru anul de studii 2022-2023, ce conține prevederi și  activități din Programul National de promovare a modului sănătos de  viață, aprobat la Consiliul profesoral, proces-verbal nr. 1 din 25.08.2022, pct.11;</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Graficul de lucru al psihologului, ap</w:t>
            </w:r>
            <w:r w:rsidRPr="00F01592">
              <w:rPr>
                <w:rFonts w:ascii="Times New Roman" w:eastAsia="Times New Roman" w:hAnsi="Times New Roman" w:cs="Times New Roman"/>
                <w:color w:val="auto"/>
                <w:sz w:val="24"/>
                <w:szCs w:val="24"/>
              </w:rPr>
              <w:t>robat la Consiliul de administrație, proces-verbal nr. 1 din 25.08.2022.</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asigură accesul tuturor elevilor la servicii de sprijin în vederea asigurării dezvoltării fizice, mintale și emoționale. Instituția dispune de cadre didactice c</w:t>
            </w:r>
            <w:r w:rsidRPr="00F01592">
              <w:rPr>
                <w:rFonts w:ascii="Times New Roman" w:eastAsia="Times New Roman" w:hAnsi="Times New Roman" w:cs="Times New Roman"/>
                <w:color w:val="auto"/>
                <w:sz w:val="24"/>
                <w:szCs w:val="24"/>
              </w:rPr>
              <w:t xml:space="preserve">alificate, de psiholog școlar, asistent medical. În cadrul instituției se desfășoară un șir de activități în colaborare cu partenerii pentru menținerea stării de bine a elevilor și abordarea individuală a lor. Centrul de resurse pentru educația incluzivă, </w:t>
            </w:r>
            <w:r w:rsidRPr="00F01592">
              <w:rPr>
                <w:rFonts w:ascii="Times New Roman" w:eastAsia="Times New Roman" w:hAnsi="Times New Roman" w:cs="Times New Roman"/>
                <w:color w:val="auto"/>
                <w:sz w:val="24"/>
                <w:szCs w:val="24"/>
              </w:rPr>
              <w:t>biblioteca, cabinetul psihologului, cabinetul medical dispun de dotări moderne și sunt accesibile elevilor și personalului.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4,5</w:t>
            </w:r>
          </w:p>
        </w:tc>
      </w:tr>
    </w:tbl>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3" w:name="_heading=h.3znysh7" w:colFirst="0" w:colLast="0"/>
      <w:bookmarkEnd w:id="3"/>
      <w:r w:rsidRPr="00F01592">
        <w:rPr>
          <w:rFonts w:ascii="Times New Roman" w:eastAsia="Times New Roman" w:hAnsi="Times New Roman" w:cs="Times New Roman"/>
          <w:b/>
          <w:sz w:val="24"/>
          <w:szCs w:val="24"/>
        </w:rPr>
        <w:t>Standard 1.3.</w:t>
      </w:r>
      <w:r w:rsidRPr="00F01592">
        <w:rPr>
          <w:rFonts w:ascii="Times New Roman" w:eastAsia="Times New Roman" w:hAnsi="Times New Roman" w:cs="Times New Roman"/>
          <w:sz w:val="24"/>
          <w:szCs w:val="24"/>
        </w:rPr>
        <w:t xml:space="preserve"> Instituția de învățământ oferă servicii de suport pentru promovarea unui mod sănătos de viață</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1.3.1.</w:t>
      </w:r>
      <w:r w:rsidRPr="00F01592">
        <w:rPr>
          <w:rFonts w:ascii="Times New Roman" w:eastAsia="Times New Roman" w:hAnsi="Times New Roman" w:cs="Times New Roman"/>
          <w:color w:val="auto"/>
          <w:sz w:val="24"/>
          <w:szCs w:val="24"/>
        </w:rPr>
        <w:t xml:space="preserve"> Colaborarea cu familiile, cu serviciile publice de sănătate și alte instituții cu atribuții legale în acest sens în promovar</w:t>
      </w:r>
      <w:r w:rsidRPr="00F01592">
        <w:rPr>
          <w:rFonts w:ascii="Times New Roman" w:eastAsia="Times New Roman" w:hAnsi="Times New Roman" w:cs="Times New Roman"/>
          <w:color w:val="auto"/>
          <w:sz w:val="24"/>
          <w:szCs w:val="24"/>
        </w:rPr>
        <w:t>ea valorii sănătății fizice și mintale a elevilor/ copiilor, în promovarea stilului sănătos de viață în instituție și în comunitate</w:t>
      </w:r>
    </w:p>
    <w:tbl>
      <w:tblPr>
        <w:tblStyle w:val="ad"/>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1"/>
                <w:numId w:val="5"/>
              </w:numPr>
              <w:pBdr>
                <w:top w:val="nil"/>
                <w:left w:val="nil"/>
                <w:bottom w:val="nil"/>
                <w:right w:val="nil"/>
                <w:between w:val="nil"/>
              </w:pBdr>
              <w:tabs>
                <w:tab w:val="center" w:pos="4844"/>
                <w:tab w:val="right" w:pos="9689"/>
              </w:tabs>
              <w:spacing w:line="230" w:lineRule="auto"/>
              <w:ind w:right="48"/>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personalului medical pentru anul de studii 2022-2023, ce conține prevederi și  activități di</w:t>
            </w:r>
            <w:r w:rsidRPr="00F01592">
              <w:rPr>
                <w:rFonts w:ascii="Times New Roman" w:eastAsia="Times New Roman" w:hAnsi="Times New Roman" w:cs="Times New Roman"/>
                <w:color w:val="auto"/>
                <w:sz w:val="24"/>
                <w:szCs w:val="24"/>
              </w:rPr>
              <w:t>n Programul National de promovare a modului sănătos de  viață, aprobat la Consiliul profesoral, proces-verbal nr. 1 din 25.08.2022, pct.11;</w:t>
            </w:r>
          </w:p>
          <w:p w:rsidR="00CD61DC" w:rsidRPr="00F01592" w:rsidRDefault="002F750C">
            <w:pPr>
              <w:numPr>
                <w:ilvl w:val="0"/>
                <w:numId w:val="5"/>
              </w:numPr>
              <w:pBdr>
                <w:top w:val="nil"/>
                <w:left w:val="nil"/>
                <w:bottom w:val="nil"/>
                <w:right w:val="nil"/>
                <w:between w:val="nil"/>
              </w:pBdr>
              <w:tabs>
                <w:tab w:val="center" w:pos="4844"/>
                <w:tab w:val="right" w:pos="9689"/>
              </w:tabs>
              <w:spacing w:before="21" w:line="229" w:lineRule="auto"/>
              <w:ind w:right="45"/>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Consiliul de administrație, proces-verbal nr. 4 din 21.10.2022, punctul 10 „Respectarea condițiilor igienico-sanitare în instituție și organizarea măsurilor de diminuare a riscului răspândirii bolilor respiratorii”; </w:t>
            </w:r>
          </w:p>
          <w:p w:rsidR="00CD61DC" w:rsidRPr="00F01592" w:rsidRDefault="002F750C">
            <w:pPr>
              <w:numPr>
                <w:ilvl w:val="0"/>
                <w:numId w:val="5"/>
              </w:numPr>
              <w:pBdr>
                <w:top w:val="nil"/>
                <w:left w:val="nil"/>
                <w:bottom w:val="nil"/>
                <w:right w:val="nil"/>
                <w:between w:val="nil"/>
              </w:pBdr>
              <w:tabs>
                <w:tab w:val="center" w:pos="4844"/>
                <w:tab w:val="right" w:pos="9689"/>
              </w:tabs>
              <w:spacing w:before="21" w:line="229" w:lineRule="auto"/>
              <w:ind w:right="45"/>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Consiliul de administrație, proces-verb</w:t>
            </w:r>
            <w:r w:rsidRPr="00F01592">
              <w:rPr>
                <w:rFonts w:ascii="Times New Roman" w:eastAsia="Times New Roman" w:hAnsi="Times New Roman" w:cs="Times New Roman"/>
                <w:color w:val="auto"/>
                <w:sz w:val="24"/>
                <w:szCs w:val="24"/>
              </w:rPr>
              <w:t xml:space="preserve">al nr. 10 din 24.03.2022, pct.4 „Respectarea condițiilor, exigențelor, normelor de igienă școlară și de protecție a elevilor. Monitorizarea respectării cerințelor igienico-sanitare. </w:t>
            </w:r>
          </w:p>
          <w:p w:rsidR="00CD61DC" w:rsidRPr="00F01592" w:rsidRDefault="002F750C">
            <w:pPr>
              <w:numPr>
                <w:ilvl w:val="1"/>
                <w:numId w:val="5"/>
              </w:numPr>
              <w:pBdr>
                <w:top w:val="nil"/>
                <w:left w:val="nil"/>
                <w:bottom w:val="nil"/>
                <w:right w:val="nil"/>
                <w:between w:val="nil"/>
              </w:pBdr>
              <w:tabs>
                <w:tab w:val="center" w:pos="4844"/>
                <w:tab w:val="right" w:pos="9689"/>
              </w:tabs>
              <w:spacing w:before="22" w:line="229" w:lineRule="auto"/>
              <w:ind w:right="4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Registrele conform nomenclatorului medicului: Registrul de  evidență a pr</w:t>
            </w:r>
            <w:r w:rsidRPr="00F01592">
              <w:rPr>
                <w:rFonts w:ascii="Times New Roman" w:eastAsia="Times New Roman" w:hAnsi="Times New Roman" w:cs="Times New Roman"/>
                <w:color w:val="auto"/>
                <w:sz w:val="24"/>
                <w:szCs w:val="24"/>
              </w:rPr>
              <w:t xml:space="preserve">ocedurilor. Formular nr. 029/e; Registrul de evidență a  activității de educație sanitară. Formular nr. 038/e; Registrul de evidență  a bolilor infecțioase. Formular nr. 060/e; Registrul de înregistrare a  adresărilor bolnavilor în instituția de asistență </w:t>
            </w:r>
            <w:r w:rsidRPr="00F01592">
              <w:rPr>
                <w:rFonts w:ascii="Times New Roman" w:eastAsia="Times New Roman" w:hAnsi="Times New Roman" w:cs="Times New Roman"/>
                <w:color w:val="auto"/>
                <w:sz w:val="24"/>
                <w:szCs w:val="24"/>
              </w:rPr>
              <w:t xml:space="preserve">primară, </w:t>
            </w:r>
            <w:r w:rsidRPr="00F01592">
              <w:rPr>
                <w:rFonts w:ascii="Times New Roman" w:eastAsia="Times New Roman" w:hAnsi="Times New Roman" w:cs="Times New Roman"/>
                <w:color w:val="auto"/>
                <w:sz w:val="24"/>
                <w:szCs w:val="24"/>
              </w:rPr>
              <w:lastRenderedPageBreak/>
              <w:t>secția de  internare a spitalului, serviciul asistență urgentă. Formular nr.074/e;  Formular nr.058/e;</w:t>
            </w:r>
          </w:p>
          <w:p w:rsidR="00CD61DC" w:rsidRPr="00F01592" w:rsidRDefault="002F750C">
            <w:pPr>
              <w:numPr>
                <w:ilvl w:val="1"/>
                <w:numId w:val="5"/>
              </w:numPr>
              <w:pBdr>
                <w:top w:val="nil"/>
                <w:left w:val="nil"/>
                <w:bottom w:val="nil"/>
                <w:right w:val="nil"/>
                <w:between w:val="nil"/>
              </w:pBdr>
              <w:tabs>
                <w:tab w:val="center" w:pos="4844"/>
                <w:tab w:val="right" w:pos="9689"/>
              </w:tabs>
              <w:spacing w:before="23" w:line="229" w:lineRule="auto"/>
              <w:ind w:right="47"/>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Fișă de notificare urgentă despre depistarea cazurilor de boală  infecțioasă, intoxicație, toxiinfecție alimentară și/ sau profesională acute,  </w:t>
            </w:r>
            <w:r w:rsidRPr="00F01592">
              <w:rPr>
                <w:rFonts w:ascii="Times New Roman" w:eastAsia="Times New Roman" w:hAnsi="Times New Roman" w:cs="Times New Roman"/>
                <w:color w:val="auto"/>
                <w:sz w:val="24"/>
                <w:szCs w:val="24"/>
              </w:rPr>
              <w:t>reacție adverse după administrarea preparatelor imunobiologice;</w:t>
            </w:r>
          </w:p>
          <w:p w:rsidR="00CD61DC" w:rsidRPr="00F01592" w:rsidRDefault="002F750C">
            <w:pPr>
              <w:numPr>
                <w:ilvl w:val="1"/>
                <w:numId w:val="5"/>
              </w:numPr>
              <w:pBdr>
                <w:top w:val="nil"/>
                <w:left w:val="nil"/>
                <w:bottom w:val="nil"/>
                <w:right w:val="nil"/>
                <w:between w:val="nil"/>
              </w:pBdr>
              <w:tabs>
                <w:tab w:val="center" w:pos="4844"/>
                <w:tab w:val="right" w:pos="9689"/>
              </w:tabs>
              <w:spacing w:before="22" w:line="242" w:lineRule="auto"/>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activitate a psihologului – parte componentă a Planului managerial instituțional, anul de studii 2022-2023, aprobat la Consiliul profesoral, proces-verbal nr.1 din 25.08.2022, pct. 11; </w:t>
            </w:r>
          </w:p>
          <w:p w:rsidR="00CD61DC" w:rsidRPr="00F01592" w:rsidRDefault="002F750C">
            <w:pPr>
              <w:widowControl/>
              <w:numPr>
                <w:ilvl w:val="0"/>
                <w:numId w:val="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Ordine privind securitatea vieții copiilor în perioada vacan</w:t>
            </w:r>
            <w:r w:rsidRPr="00F01592">
              <w:rPr>
                <w:rFonts w:ascii="Times New Roman" w:eastAsia="Times New Roman" w:hAnsi="Times New Roman" w:cs="Times New Roman"/>
                <w:color w:val="auto"/>
                <w:sz w:val="24"/>
                <w:szCs w:val="24"/>
              </w:rPr>
              <w:t>țelor de toamnă, iarnă, de Paște  și vară;</w:t>
            </w:r>
          </w:p>
          <w:p w:rsidR="00CD61DC" w:rsidRPr="00F01592" w:rsidRDefault="009F39F6">
            <w:pPr>
              <w:widowControl/>
              <w:numPr>
                <w:ilvl w:val="0"/>
                <w:numId w:val="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19">
              <w:r w:rsidR="002F750C" w:rsidRPr="00F01592">
                <w:rPr>
                  <w:rFonts w:ascii="Times New Roman" w:eastAsia="Times New Roman" w:hAnsi="Times New Roman" w:cs="Times New Roman"/>
                  <w:color w:val="auto"/>
                  <w:sz w:val="24"/>
                  <w:szCs w:val="24"/>
                  <w:u w:val="single"/>
                </w:rPr>
                <w:t>Ședințe cu părinții</w:t>
              </w:r>
            </w:hyperlink>
            <w:r w:rsidR="002F750C" w:rsidRPr="00F01592">
              <w:rPr>
                <w:rFonts w:ascii="Times New Roman" w:eastAsia="Times New Roman" w:hAnsi="Times New Roman" w:cs="Times New Roman"/>
                <w:color w:val="auto"/>
                <w:sz w:val="24"/>
                <w:szCs w:val="24"/>
              </w:rPr>
              <w:t xml:space="preserve">  cu subiecte pe segmentul susținerii sănătății fizice și mentale a elevilor;</w:t>
            </w:r>
          </w:p>
          <w:p w:rsidR="00CD61DC" w:rsidRPr="00F01592" w:rsidRDefault="002F750C">
            <w:pPr>
              <w:widowControl/>
              <w:numPr>
                <w:ilvl w:val="0"/>
                <w:numId w:val="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Articole în revista liceului „Da, Vinci” „</w:t>
            </w:r>
            <w:hyperlink r:id="rId20">
              <w:r w:rsidRPr="00F01592">
                <w:rPr>
                  <w:rFonts w:ascii="Times New Roman" w:eastAsia="Times New Roman" w:hAnsi="Times New Roman" w:cs="Times New Roman"/>
                  <w:color w:val="auto"/>
                  <w:sz w:val="24"/>
                  <w:szCs w:val="24"/>
                  <w:u w:val="single"/>
                </w:rPr>
                <w:t>Da Vinci alege viața sănătoasă</w:t>
              </w:r>
            </w:hyperlink>
            <w:r w:rsidRPr="00F01592">
              <w:rPr>
                <w:rFonts w:ascii="Times New Roman" w:eastAsia="Times New Roman" w:hAnsi="Times New Roman" w:cs="Times New Roman"/>
                <w:color w:val="auto"/>
                <w:sz w:val="24"/>
                <w:szCs w:val="24"/>
              </w:rPr>
              <w:t>”;</w:t>
            </w:r>
          </w:p>
          <w:p w:rsidR="00CD61DC" w:rsidRPr="00F01592" w:rsidRDefault="009F39F6">
            <w:pPr>
              <w:widowControl/>
              <w:numPr>
                <w:ilvl w:val="0"/>
                <w:numId w:val="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21">
              <w:r w:rsidR="002F750C" w:rsidRPr="00F01592">
                <w:rPr>
                  <w:rFonts w:ascii="Times New Roman" w:eastAsia="Times New Roman" w:hAnsi="Times New Roman" w:cs="Times New Roman"/>
                  <w:color w:val="auto"/>
                  <w:sz w:val="24"/>
                  <w:szCs w:val="24"/>
                  <w:u w:val="single"/>
                </w:rPr>
                <w:t>Spații școlare prezentate în video pe site-ul instituției</w:t>
              </w:r>
            </w:hyperlink>
            <w:r w:rsidR="002F750C" w:rsidRPr="00F01592">
              <w:rPr>
                <w:rFonts w:ascii="Times New Roman" w:eastAsia="Times New Roman" w:hAnsi="Times New Roman" w:cs="Times New Roman"/>
                <w:color w:val="auto"/>
                <w:sz w:val="24"/>
                <w:szCs w:val="24"/>
              </w:rPr>
              <w: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Pentru educarea stilului </w:t>
            </w:r>
            <w:r w:rsidRPr="00F01592">
              <w:rPr>
                <w:rFonts w:ascii="Times New Roman" w:eastAsia="Times New Roman" w:hAnsi="Times New Roman" w:cs="Times New Roman"/>
                <w:color w:val="auto"/>
                <w:sz w:val="24"/>
                <w:szCs w:val="24"/>
              </w:rPr>
              <w:t>sănătos de viață, Instituția proiectează și realizează un șir de activități menite să formeze și să dezvolte deprinderi corecte, care să mențină sănătatea, activități în care, prin antrenarea elevilor și a părinților, se urmărește consolidarea sănătății, c</w:t>
            </w:r>
            <w:r w:rsidRPr="00F01592">
              <w:rPr>
                <w:rFonts w:ascii="Times New Roman" w:eastAsia="Times New Roman" w:hAnsi="Times New Roman" w:cs="Times New Roman"/>
                <w:color w:val="auto"/>
                <w:sz w:val="24"/>
                <w:szCs w:val="24"/>
              </w:rPr>
              <w:t>rearea unei poziții active față de sănătatea individuală și față de problemele sănătății publice.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1.3.2.</w:t>
      </w:r>
      <w:r w:rsidRPr="00F01592">
        <w:rPr>
          <w:rFonts w:ascii="Times New Roman" w:eastAsia="Times New Roman" w:hAnsi="Times New Roman" w:cs="Times New Roman"/>
          <w:color w:val="auto"/>
          <w:sz w:val="24"/>
          <w:szCs w:val="24"/>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Style w:val="ae"/>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
              </w:numPr>
              <w:pBdr>
                <w:top w:val="nil"/>
                <w:left w:val="nil"/>
                <w:bottom w:val="nil"/>
                <w:right w:val="nil"/>
                <w:between w:val="nil"/>
              </w:pBdr>
              <w:tabs>
                <w:tab w:val="center" w:pos="4844"/>
                <w:tab w:val="right" w:pos="9689"/>
              </w:tabs>
              <w:spacing w:before="20" w:line="229" w:lineRule="auto"/>
              <w:ind w:right="47"/>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Cabinetul psihologului dotat cu resurse materiale şi metodologice;</w:t>
            </w:r>
          </w:p>
          <w:p w:rsidR="00CD61DC" w:rsidRPr="00F01592" w:rsidRDefault="002F750C">
            <w:pPr>
              <w:numPr>
                <w:ilvl w:val="0"/>
                <w:numId w:val="3"/>
              </w:numPr>
              <w:pBdr>
                <w:top w:val="nil"/>
                <w:left w:val="nil"/>
                <w:bottom w:val="nil"/>
                <w:right w:val="nil"/>
                <w:between w:val="nil"/>
              </w:pBdr>
              <w:tabs>
                <w:tab w:val="center" w:pos="4844"/>
                <w:tab w:val="right" w:pos="9689"/>
              </w:tabs>
              <w:spacing w:before="20" w:line="229" w:lineRule="auto"/>
              <w:ind w:right="47"/>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 xml:space="preserve">Cabinetul medical echipat cu utilaj necesar şi cu medicamente; </w:t>
            </w:r>
          </w:p>
          <w:p w:rsidR="00CD61DC" w:rsidRPr="00F01592" w:rsidRDefault="002F750C">
            <w:pPr>
              <w:widowControl/>
              <w:numPr>
                <w:ilvl w:val="0"/>
                <w:numId w:val="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Fișa de  post a medicului, aprobată la Consiliul profesoral, proces-verbal nr. 1 din 20.08.2020, p. 9 Aprobarea </w:t>
            </w:r>
            <w:r w:rsidRPr="00F01592">
              <w:rPr>
                <w:rFonts w:ascii="Times New Roman" w:eastAsia="Times New Roman" w:hAnsi="Times New Roman" w:cs="Times New Roman"/>
                <w:color w:val="auto"/>
                <w:sz w:val="24"/>
                <w:szCs w:val="24"/>
              </w:rPr>
              <w:t>fișelor de post a angajaților, Consiliul de administrație nr. 1 din 09.08.2022, pct.7;</w:t>
            </w:r>
          </w:p>
          <w:p w:rsidR="00CD61DC" w:rsidRPr="00F01592" w:rsidRDefault="002F750C">
            <w:pPr>
              <w:numPr>
                <w:ilvl w:val="0"/>
                <w:numId w:val="3"/>
              </w:numPr>
              <w:pBdr>
                <w:top w:val="nil"/>
                <w:left w:val="nil"/>
                <w:bottom w:val="nil"/>
                <w:right w:val="nil"/>
                <w:between w:val="nil"/>
              </w:pBdr>
              <w:tabs>
                <w:tab w:val="center" w:pos="4844"/>
                <w:tab w:val="right" w:pos="9689"/>
              </w:tabs>
              <w:spacing w:before="23" w:line="229" w:lineRule="auto"/>
              <w:ind w:right="43"/>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 xml:space="preserve">Facturi de achiziționare a medicamentelor și a utilajului </w:t>
            </w: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color w:val="auto"/>
                <w:sz w:val="24"/>
                <w:szCs w:val="24"/>
                <w:highlight w:val="white"/>
              </w:rPr>
              <w:t>medical;</w:t>
            </w:r>
          </w:p>
          <w:p w:rsidR="00CD61DC" w:rsidRPr="00F01592" w:rsidRDefault="002F750C">
            <w:pPr>
              <w:numPr>
                <w:ilvl w:val="0"/>
                <w:numId w:val="3"/>
              </w:numPr>
              <w:pBdr>
                <w:top w:val="nil"/>
                <w:left w:val="nil"/>
                <w:bottom w:val="nil"/>
                <w:right w:val="nil"/>
                <w:between w:val="nil"/>
              </w:pBdr>
              <w:tabs>
                <w:tab w:val="center" w:pos="4844"/>
                <w:tab w:val="right" w:pos="9689"/>
              </w:tabs>
              <w:spacing w:before="23" w:line="229" w:lineRule="auto"/>
              <w:ind w:right="43"/>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 xml:space="preserve">Ordinul nr. 24-ab din 23.09.2022, ordinul nr.50-ab din 09.12.2022 și 18-ab din 01.03.2023 </w:t>
            </w:r>
            <w:r w:rsidRPr="00F01592">
              <w:rPr>
                <w:rFonts w:ascii="Times New Roman" w:eastAsia="Times New Roman" w:hAnsi="Times New Roman" w:cs="Times New Roman"/>
                <w:i/>
                <w:color w:val="auto"/>
                <w:sz w:val="24"/>
                <w:szCs w:val="24"/>
                <w:highlight w:val="white"/>
              </w:rPr>
              <w:t xml:space="preserve">Cu privire </w:t>
            </w:r>
            <w:r w:rsidRPr="00F01592">
              <w:rPr>
                <w:rFonts w:ascii="Times New Roman" w:eastAsia="Times New Roman" w:hAnsi="Times New Roman" w:cs="Times New Roman"/>
                <w:i/>
                <w:color w:val="auto"/>
                <w:sz w:val="24"/>
                <w:szCs w:val="24"/>
                <w:highlight w:val="white"/>
              </w:rPr>
              <w:t xml:space="preserve">la elevii </w:t>
            </w:r>
            <w:r w:rsidRPr="00F01592">
              <w:rPr>
                <w:rFonts w:ascii="Times New Roman" w:eastAsia="Times New Roman" w:hAnsi="Times New Roman" w:cs="Times New Roman"/>
                <w:i/>
                <w:color w:val="auto"/>
                <w:sz w:val="24"/>
                <w:szCs w:val="24"/>
              </w:rPr>
              <w:t xml:space="preserve"> </w:t>
            </w:r>
            <w:r w:rsidRPr="00F01592">
              <w:rPr>
                <w:rFonts w:ascii="Times New Roman" w:eastAsia="Times New Roman" w:hAnsi="Times New Roman" w:cs="Times New Roman"/>
                <w:i/>
                <w:color w:val="auto"/>
                <w:sz w:val="24"/>
                <w:szCs w:val="24"/>
                <w:highlight w:val="white"/>
              </w:rPr>
              <w:t>eliberați de efortul fizic la disciplina școlară Educație fizică și înot</w:t>
            </w:r>
            <w:r w:rsidRPr="00F01592">
              <w:rPr>
                <w:rFonts w:ascii="Times New Roman" w:eastAsia="Times New Roman" w:hAnsi="Times New Roman" w:cs="Times New Roman"/>
                <w:color w:val="auto"/>
                <w:sz w:val="24"/>
                <w:szCs w:val="24"/>
                <w:highlight w:val="white"/>
              </w:rPr>
              <w:t>;</w:t>
            </w:r>
          </w:p>
          <w:p w:rsidR="00CD61DC" w:rsidRPr="00F01592" w:rsidRDefault="002F750C">
            <w:pPr>
              <w:widowControl/>
              <w:numPr>
                <w:ilvl w:val="0"/>
                <w:numId w:val="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Ordinul nr.32-ab din 19.10.22 / 52-ab din 21.12.22 / 38b-ab din 14.04.2023 ,,privind securitatea vieții copiilor în perioada vacanțelor</w:t>
            </w:r>
            <w:r w:rsidRPr="00F01592">
              <w:rPr>
                <w:rFonts w:ascii="Times New Roman" w:eastAsia="Times New Roman" w:hAnsi="Times New Roman" w:cs="Times New Roman"/>
                <w:color w:val="auto"/>
                <w:sz w:val="24"/>
                <w:szCs w:val="24"/>
              </w:rPr>
              <w: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bookmarkStart w:id="4" w:name="_heading=h.2et92p0" w:colFirst="0" w:colLast="0"/>
            <w:bookmarkEnd w:id="4"/>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asigură </w:t>
            </w:r>
            <w:r w:rsidRPr="00F01592">
              <w:rPr>
                <w:rFonts w:ascii="Times New Roman" w:eastAsia="Times New Roman" w:hAnsi="Times New Roman" w:cs="Times New Roman"/>
                <w:color w:val="auto"/>
                <w:sz w:val="24"/>
                <w:szCs w:val="24"/>
              </w:rPr>
              <w:t>condiții fizice (spații special rezervate), resurse materiale și metodologice pentru profilaxia problemelor psihoemoționale, organizând diverse activități, reflectate în documentația școlară corespunzătoare. În curtea școlii au fost amenajate spații pentru</w:t>
            </w:r>
            <w:r w:rsidRPr="00F01592">
              <w:rPr>
                <w:rFonts w:ascii="Times New Roman" w:eastAsia="Times New Roman" w:hAnsi="Times New Roman" w:cs="Times New Roman"/>
                <w:color w:val="auto"/>
                <w:sz w:val="24"/>
                <w:szCs w:val="24"/>
              </w:rPr>
              <w:t xml:space="preserve"> odihnă, relaxare, joacă. Teritoriul din fața și din spatele școlii este preferat de elevi pentru petrecerea timpului liber, pentru recreare. În interiorul instituției, în acest sens, sunt rezervate spații în care elevii petrec timpul liber. Cabinetele psi</w:t>
            </w:r>
            <w:r w:rsidRPr="00F01592">
              <w:rPr>
                <w:rFonts w:ascii="Times New Roman" w:eastAsia="Times New Roman" w:hAnsi="Times New Roman" w:cs="Times New Roman"/>
                <w:color w:val="auto"/>
                <w:sz w:val="24"/>
                <w:szCs w:val="24"/>
              </w:rPr>
              <w:t>hologului și al medicului sunt amenajate conform necesităților și recomandărilor</w:t>
            </w:r>
            <w:r w:rsidRPr="00F01592">
              <w:rPr>
                <w:rFonts w:ascii="Times New Roman" w:eastAsia="Times New Roman" w:hAnsi="Times New Roman" w:cs="Times New Roman"/>
                <w:i/>
                <w:color w:val="auto"/>
                <w:sz w:val="24"/>
                <w:szCs w:val="24"/>
              </w:rPr>
              <w:t xml:space="preserve">. </w:t>
            </w:r>
            <w:r w:rsidRPr="00F01592">
              <w:rPr>
                <w:rFonts w:ascii="Times New Roman" w:eastAsia="Times New Roman" w:hAnsi="Times New Roman" w:cs="Times New Roman"/>
                <w:color w:val="auto"/>
                <w:sz w:val="24"/>
                <w:szCs w:val="24"/>
              </w:rPr>
              <w:t>Copiii au acces la Serviciul de asistenţă medicală și psihologică. CREI este amenajat și este deschis pentru activități cu toți copiii.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w:t>
            </w:r>
            <w:r w:rsidRPr="00F01592">
              <w:rPr>
                <w:rFonts w:ascii="Times New Roman" w:eastAsia="Times New Roman" w:hAnsi="Times New Roman" w:cs="Times New Roman"/>
                <w:color w:val="auto"/>
                <w:sz w:val="24"/>
                <w:szCs w:val="24"/>
              </w:rPr>
              <w:t>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1.3.3.</w:t>
      </w:r>
      <w:r w:rsidRPr="00F01592">
        <w:rPr>
          <w:rFonts w:ascii="Times New Roman" w:eastAsia="Times New Roman" w:hAnsi="Times New Roman" w:cs="Times New Roman"/>
          <w:color w:val="auto"/>
          <w:sz w:val="24"/>
          <w:szCs w:val="24"/>
        </w:rPr>
        <w:t xml:space="preserve"> Realizarea activităților de promovare/ susținere a modului sănătos de viață, de </w:t>
      </w:r>
      <w:r w:rsidRPr="00F01592">
        <w:rPr>
          <w:rFonts w:ascii="Times New Roman" w:eastAsia="Times New Roman" w:hAnsi="Times New Roman" w:cs="Times New Roman"/>
          <w:color w:val="auto"/>
          <w:sz w:val="24"/>
          <w:szCs w:val="24"/>
        </w:rPr>
        <w:lastRenderedPageBreak/>
        <w:t xml:space="preserve">prevenire a riscurilor de accident, îmbolnăviri etc., luarea măsurilor de </w:t>
      </w:r>
      <w:r w:rsidRPr="00F01592">
        <w:rPr>
          <w:rFonts w:ascii="Times New Roman" w:eastAsia="Times New Roman" w:hAnsi="Times New Roman" w:cs="Times New Roman"/>
          <w:color w:val="auto"/>
          <w:sz w:val="24"/>
          <w:szCs w:val="24"/>
        </w:rPr>
        <w:t>prevenire a surmenajului și de profilaxie a stresului pe parcursul procesului educațional și asigurarea accesului elevilor/ copiilor la programe ce promovează modul sănătos de viață</w:t>
      </w:r>
    </w:p>
    <w:tbl>
      <w:tblPr>
        <w:tblStyle w:val="a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10"/>
              </w:numPr>
              <w:pBdr>
                <w:top w:val="nil"/>
                <w:left w:val="nil"/>
                <w:bottom w:val="nil"/>
                <w:right w:val="nil"/>
                <w:between w:val="nil"/>
              </w:pBdr>
              <w:tabs>
                <w:tab w:val="center" w:pos="4844"/>
                <w:tab w:val="right" w:pos="9689"/>
              </w:tabs>
              <w:spacing w:line="242" w:lineRule="auto"/>
              <w:ind w:right="42"/>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lucru al psihologului școlar, aprobat la ședința Consili</w:t>
            </w:r>
            <w:r w:rsidRPr="00F01592">
              <w:rPr>
                <w:rFonts w:ascii="Times New Roman" w:eastAsia="Times New Roman" w:hAnsi="Times New Roman" w:cs="Times New Roman"/>
                <w:color w:val="auto"/>
                <w:sz w:val="24"/>
                <w:szCs w:val="24"/>
              </w:rPr>
              <w:t>ului de administrație, proces-verbal nr. 1 din 25.08.2022 , pct.11, „Aprobarea Planului de activitate a serviciului psihologic;</w:t>
            </w:r>
          </w:p>
          <w:p w:rsidR="00CD61DC" w:rsidRPr="00F01592" w:rsidRDefault="002F750C">
            <w:pPr>
              <w:numPr>
                <w:ilvl w:val="0"/>
                <w:numId w:val="10"/>
              </w:numPr>
              <w:pBdr>
                <w:top w:val="nil"/>
                <w:left w:val="nil"/>
                <w:bottom w:val="nil"/>
                <w:right w:val="nil"/>
                <w:between w:val="nil"/>
              </w:pBdr>
              <w:tabs>
                <w:tab w:val="center" w:pos="4844"/>
                <w:tab w:val="right" w:pos="9689"/>
              </w:tabs>
              <w:spacing w:before="8" w:line="229" w:lineRule="auto"/>
              <w:ind w:right="45"/>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Materiale didactice elaborate în cadrul activității CM Consiliere și Dezvoltare personală, prezentări PPT ale  ședințelor cu </w:t>
            </w:r>
            <w:r w:rsidRPr="00F01592">
              <w:rPr>
                <w:rFonts w:ascii="Times New Roman" w:eastAsia="Times New Roman" w:hAnsi="Times New Roman" w:cs="Times New Roman"/>
                <w:color w:val="auto"/>
                <w:sz w:val="24"/>
                <w:szCs w:val="24"/>
              </w:rPr>
              <w:t>părinții;</w:t>
            </w:r>
          </w:p>
          <w:p w:rsidR="00CD61DC" w:rsidRPr="00F01592" w:rsidRDefault="002F750C">
            <w:pPr>
              <w:widowControl/>
              <w:numPr>
                <w:ilvl w:val="0"/>
                <w:numId w:val="10"/>
              </w:numPr>
              <w:pBdr>
                <w:top w:val="nil"/>
                <w:left w:val="nil"/>
                <w:bottom w:val="nil"/>
                <w:right w:val="nil"/>
                <w:between w:val="nil"/>
              </w:pBd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 xml:space="preserve">Studii.md – registru și agenda electronică cu Registrul Sănătății monitorizată de părinte și diriginte;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Multe dintre activitățile organizate în instituție sunt axate pe nevoile prioritare ale elevilor și personalului, inclusiv și pe </w:t>
            </w:r>
            <w:r w:rsidRPr="00F01592">
              <w:rPr>
                <w:rFonts w:ascii="Times New Roman" w:eastAsia="Times New Roman" w:hAnsi="Times New Roman" w:cs="Times New Roman"/>
                <w:color w:val="auto"/>
                <w:sz w:val="24"/>
                <w:szCs w:val="24"/>
              </w:rPr>
              <w:t>acele de prevenție a riscurilor de accident, a îmbolnăvirilor.</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CD61DC"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5</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tbl>
      <w:tblPr>
        <w:tblStyle w:val="a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7371"/>
      </w:tblGrid>
      <w:tr w:rsidR="00F01592"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forte</w:t>
            </w:r>
          </w:p>
        </w:tc>
        <w:tc>
          <w:tcPr>
            <w:tcW w:w="7371" w:type="dxa"/>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Diversitatea activităților de prevenire și combatere a oricărui tip de </w:t>
            </w:r>
            <w:r w:rsidRPr="00F01592">
              <w:rPr>
                <w:rFonts w:ascii="Times New Roman" w:eastAsia="Times New Roman" w:hAnsi="Times New Roman" w:cs="Times New Roman"/>
                <w:color w:val="auto"/>
                <w:sz w:val="24"/>
                <w:szCs w:val="24"/>
              </w:rPr>
              <w:t>violență;</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Deținerea spațiilor moderne, dotate și accesibile pentru asigurarea securității și protecției elevilor și personalului instituției.</w:t>
            </w:r>
          </w:p>
        </w:tc>
      </w:tr>
      <w:tr w:rsidR="00CD61DC"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slabe</w:t>
            </w:r>
          </w:p>
        </w:tc>
        <w:tc>
          <w:tcPr>
            <w:tcW w:w="7371" w:type="dxa"/>
          </w:tcPr>
          <w:p w:rsidR="00CD61DC" w:rsidRPr="00F01592" w:rsidRDefault="00CD61DC">
            <w:pPr>
              <w:tabs>
                <w:tab w:val="center" w:pos="4844"/>
                <w:tab w:val="right" w:pos="9689"/>
              </w:tabs>
              <w:rPr>
                <w:rFonts w:ascii="Times New Roman" w:eastAsia="Times New Roman" w:hAnsi="Times New Roman" w:cs="Times New Roman"/>
                <w:color w:val="auto"/>
                <w:sz w:val="24"/>
                <w:szCs w:val="24"/>
              </w:rPr>
            </w:pP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pStyle w:val="Titlu1"/>
        <w:tabs>
          <w:tab w:val="center" w:pos="4844"/>
          <w:tab w:val="right" w:pos="9689"/>
        </w:tabs>
        <w:rPr>
          <w:rFonts w:ascii="Times New Roman" w:eastAsia="Times New Roman" w:hAnsi="Times New Roman" w:cs="Times New Roman"/>
          <w:sz w:val="24"/>
          <w:szCs w:val="24"/>
        </w:rPr>
      </w:pPr>
      <w:bookmarkStart w:id="5" w:name="_heading=h.tyjcwt" w:colFirst="0" w:colLast="0"/>
      <w:bookmarkEnd w:id="5"/>
      <w:r w:rsidRPr="00F01592">
        <w:rPr>
          <w:rFonts w:ascii="Times New Roman" w:eastAsia="Times New Roman" w:hAnsi="Times New Roman" w:cs="Times New Roman"/>
          <w:sz w:val="24"/>
          <w:szCs w:val="24"/>
        </w:rPr>
        <w:t>Dimensiune II. PARTICIPARE DEMOCRATICĂ</w:t>
      </w:r>
    </w:p>
    <w:p w:rsidR="00CD61DC" w:rsidRPr="00F01592" w:rsidRDefault="002F750C">
      <w:pPr>
        <w:pStyle w:val="Titlu2"/>
        <w:tabs>
          <w:tab w:val="center" w:pos="4844"/>
          <w:tab w:val="right" w:pos="9689"/>
        </w:tabs>
        <w:rPr>
          <w:rFonts w:ascii="Times New Roman" w:eastAsia="Times New Roman" w:hAnsi="Times New Roman" w:cs="Times New Roman"/>
          <w:i/>
          <w:sz w:val="24"/>
          <w:szCs w:val="24"/>
        </w:rPr>
      </w:pPr>
      <w:bookmarkStart w:id="6" w:name="_heading=h.3dy6vkm" w:colFirst="0" w:colLast="0"/>
      <w:bookmarkEnd w:id="6"/>
      <w:r w:rsidRPr="00F01592">
        <w:rPr>
          <w:rFonts w:ascii="Times New Roman" w:eastAsia="Times New Roman" w:hAnsi="Times New Roman" w:cs="Times New Roman"/>
          <w:b/>
          <w:sz w:val="24"/>
          <w:szCs w:val="24"/>
        </w:rPr>
        <w:t>*Standard 2.1.</w:t>
      </w:r>
      <w:r w:rsidRPr="00F01592">
        <w:rPr>
          <w:rFonts w:ascii="Times New Roman" w:eastAsia="Times New Roman" w:hAnsi="Times New Roman" w:cs="Times New Roman"/>
          <w:sz w:val="24"/>
          <w:szCs w:val="24"/>
        </w:rPr>
        <w:t xml:space="preserve"> Copii participă la procesul decizional referitor la toate aspectele vieții școlare </w:t>
      </w:r>
      <w:r w:rsidRPr="00F01592">
        <w:rPr>
          <w:rFonts w:ascii="Times New Roman" w:eastAsia="Times New Roman" w:hAnsi="Times New Roman" w:cs="Times New Roman"/>
          <w:i/>
          <w:sz w:val="24"/>
          <w:szCs w:val="24"/>
        </w:rPr>
        <w:t>[Standardul nu se aplică IET]</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2.1.1.</w:t>
      </w:r>
      <w:r w:rsidRPr="00F01592">
        <w:rPr>
          <w:rFonts w:ascii="Times New Roman" w:eastAsia="Times New Roman" w:hAnsi="Times New Roman" w:cs="Times New Roman"/>
          <w:color w:val="auto"/>
          <w:sz w:val="24"/>
          <w:szCs w:val="24"/>
        </w:rPr>
        <w:t xml:space="preserve"> Definirea, în planul strategic/ operațional de dezvoltare, a mecanismelor de participare a elevilor/ copi</w:t>
      </w:r>
      <w:r w:rsidRPr="00F01592">
        <w:rPr>
          <w:rFonts w:ascii="Times New Roman" w:eastAsia="Times New Roman" w:hAnsi="Times New Roman" w:cs="Times New Roman"/>
          <w:color w:val="auto"/>
          <w:sz w:val="24"/>
          <w:szCs w:val="24"/>
        </w:rPr>
        <w:t>ilor la procesul de luare a deciziilor, elaborând proceduri și instrumente ce asigură valorizarea inițiativelor lor și oferind informații complete și oportune pe subiecte ce țin de interesul lor imediat</w:t>
      </w:r>
    </w:p>
    <w:tbl>
      <w:tblPr>
        <w:tblStyle w:val="af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i/>
                <w:color w:val="auto"/>
                <w:sz w:val="24"/>
                <w:szCs w:val="24"/>
              </w:rPr>
            </w:pPr>
            <w:r w:rsidRPr="00F01592">
              <w:rPr>
                <w:rFonts w:ascii="Times New Roman" w:eastAsia="Times New Roman" w:hAnsi="Times New Roman" w:cs="Times New Roman"/>
                <w:color w:val="auto"/>
                <w:sz w:val="24"/>
                <w:szCs w:val="24"/>
              </w:rPr>
              <w:t>Proiectul de dezvoltare instituțională pentru</w:t>
            </w:r>
            <w:r w:rsidRPr="00F01592">
              <w:rPr>
                <w:rFonts w:ascii="Times New Roman" w:eastAsia="Times New Roman" w:hAnsi="Times New Roman" w:cs="Times New Roman"/>
                <w:color w:val="auto"/>
                <w:sz w:val="24"/>
                <w:szCs w:val="24"/>
              </w:rPr>
              <w:t xml:space="preserve"> anii 2021-2026, aprobat la ședința CP nr.1, din 2021, Ținta strategică 3. </w:t>
            </w:r>
            <w:r w:rsidRPr="00F01592">
              <w:rPr>
                <w:rFonts w:ascii="Times New Roman" w:eastAsia="Times New Roman" w:hAnsi="Times New Roman" w:cs="Times New Roman"/>
                <w:i/>
                <w:color w:val="auto"/>
                <w:sz w:val="24"/>
                <w:szCs w:val="24"/>
              </w:rPr>
              <w:t>Promovarea egalității de șanse egale;</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managerial pentru anul de studii 2022-2023, Dimensiunea 2. Participare democratică. Standardul 2.1. </w:t>
            </w:r>
            <w:r w:rsidRPr="00F01592">
              <w:rPr>
                <w:rFonts w:ascii="Times New Roman" w:eastAsia="Times New Roman" w:hAnsi="Times New Roman" w:cs="Times New Roman"/>
                <w:i/>
                <w:color w:val="auto"/>
                <w:sz w:val="24"/>
                <w:szCs w:val="24"/>
              </w:rPr>
              <w:t xml:space="preserve">Participarea elevilor la procesul </w:t>
            </w:r>
            <w:r w:rsidRPr="00F01592">
              <w:rPr>
                <w:rFonts w:ascii="Times New Roman" w:eastAsia="Times New Roman" w:hAnsi="Times New Roman" w:cs="Times New Roman"/>
                <w:i/>
                <w:color w:val="auto"/>
                <w:sz w:val="24"/>
                <w:szCs w:val="24"/>
              </w:rPr>
              <w:t>decizional referitor la toate aspectele vieții școlare</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Regulamentul-cadru de organizare și funcționare a instituției pentru anii 2022-2023; revizuit și aprobat la ședința CP nr. 1 din 09.08.2022, pct.4, Secțiunea a IV-a. Drepturile elevilor, art. 55 i) </w:t>
            </w:r>
            <w:r w:rsidRPr="00F01592">
              <w:rPr>
                <w:rFonts w:ascii="Times New Roman" w:eastAsia="Times New Roman" w:hAnsi="Times New Roman" w:cs="Times New Roman"/>
                <w:i/>
                <w:color w:val="auto"/>
                <w:sz w:val="24"/>
                <w:szCs w:val="24"/>
              </w:rPr>
              <w:t>să</w:t>
            </w:r>
            <w:r w:rsidRPr="00F01592">
              <w:rPr>
                <w:rFonts w:ascii="Times New Roman" w:eastAsia="Times New Roman" w:hAnsi="Times New Roman" w:cs="Times New Roman"/>
                <w:i/>
                <w:color w:val="auto"/>
                <w:sz w:val="24"/>
                <w:szCs w:val="24"/>
              </w:rPr>
              <w:t xml:space="preserve"> fie aleși și să participe în componența organelor de conducere ale Instituției</w:t>
            </w:r>
            <w:r w:rsidRPr="00F01592">
              <w:rPr>
                <w:rFonts w:ascii="Times New Roman" w:eastAsia="Times New Roman" w:hAnsi="Times New Roman" w:cs="Times New Roman"/>
                <w:color w:val="auto"/>
                <w:sz w:val="24"/>
                <w:szCs w:val="24"/>
              </w:rPr>
              <w:t xml:space="preserv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proiectează în actele normative elaborate mecanisme de participare a elevilor la procesul de luare a deciziilor și la soluționarea problemelor școlare. Administrația instituției susține opiniile, propunerile elevilor ce vizează aspectele vieții </w:t>
            </w:r>
            <w:r w:rsidRPr="00F01592">
              <w:rPr>
                <w:rFonts w:ascii="Times New Roman" w:eastAsia="Times New Roman" w:hAnsi="Times New Roman" w:cs="Times New Roman"/>
                <w:color w:val="auto"/>
                <w:sz w:val="24"/>
                <w:szCs w:val="24"/>
              </w:rPr>
              <w:t xml:space="preserve">școlare și utilizează diverse instrumente de valorizare a inițiativelor acestora (anchete, chestionare, boxa cu sugestii). </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 xml:space="preserve">Indicator </w:t>
      </w:r>
      <w:r w:rsidRPr="00F01592">
        <w:rPr>
          <w:rFonts w:ascii="Times New Roman" w:eastAsia="Times New Roman" w:hAnsi="Times New Roman" w:cs="Times New Roman"/>
          <w:b/>
          <w:color w:val="auto"/>
          <w:sz w:val="24"/>
          <w:szCs w:val="24"/>
        </w:rPr>
        <w:t>2.1.2.</w:t>
      </w:r>
      <w:r w:rsidRPr="00F01592">
        <w:rPr>
          <w:rFonts w:ascii="Times New Roman" w:eastAsia="Times New Roman" w:hAnsi="Times New Roman" w:cs="Times New Roman"/>
          <w:color w:val="auto"/>
          <w:sz w:val="24"/>
          <w:szCs w:val="24"/>
        </w:rPr>
        <w:t xml:space="preserve"> Existența unei structuri asociative a elevilor/ copiilor, constituită democratic și </w:t>
      </w:r>
      <w:r w:rsidRPr="00F01592">
        <w:rPr>
          <w:rFonts w:ascii="Times New Roman" w:eastAsia="Times New Roman" w:hAnsi="Times New Roman" w:cs="Times New Roman"/>
          <w:color w:val="auto"/>
          <w:sz w:val="24"/>
          <w:szCs w:val="24"/>
        </w:rPr>
        <w:lastRenderedPageBreak/>
        <w:t>autoorganizată, care participă la luarea deciziilor cu privire la aspectele de interes pentru elevi/ copii</w:t>
      </w:r>
    </w:p>
    <w:tbl>
      <w:tblPr>
        <w:tblStyle w:val="af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2"/>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Regulamentul-cadru de organizare și funcționare a </w:t>
            </w:r>
            <w:r w:rsidRPr="00F01592">
              <w:rPr>
                <w:rFonts w:ascii="Times New Roman" w:eastAsia="Times New Roman" w:hAnsi="Times New Roman" w:cs="Times New Roman"/>
                <w:color w:val="auto"/>
                <w:sz w:val="24"/>
                <w:szCs w:val="24"/>
              </w:rPr>
              <w:t>instituției 2022-2023, aprobat la ședința CP nr. 1 din 09.08.2022, pct.4. Secțiunea a IV-a. Drepturile elevilor: art. 55;</w:t>
            </w:r>
          </w:p>
          <w:p w:rsidR="00CD61DC" w:rsidRPr="00F01592" w:rsidRDefault="002F750C">
            <w:pPr>
              <w:widowControl/>
              <w:numPr>
                <w:ilvl w:val="0"/>
                <w:numId w:val="2"/>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Regulamentul de organizare și funcționare a Consiliului Elevilor, aprobat la ședința Consiliului de administrație nr.3 din 23.09.2022,</w:t>
            </w:r>
            <w:r w:rsidRPr="00F01592">
              <w:rPr>
                <w:rFonts w:ascii="Times New Roman" w:eastAsia="Times New Roman" w:hAnsi="Times New Roman" w:cs="Times New Roman"/>
                <w:color w:val="auto"/>
                <w:sz w:val="24"/>
                <w:szCs w:val="24"/>
              </w:rPr>
              <w:t xml:space="preserve"> pct. 4;</w:t>
            </w:r>
          </w:p>
          <w:p w:rsidR="00CD61DC" w:rsidRPr="00F01592" w:rsidRDefault="002F750C">
            <w:pPr>
              <w:widowControl/>
              <w:numPr>
                <w:ilvl w:val="0"/>
                <w:numId w:val="2"/>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26-ab din 30.09.2022 Cu privire la aprobarea componenței nominale a</w:t>
            </w:r>
            <w:r w:rsidRPr="00F01592">
              <w:rPr>
                <w:rFonts w:ascii="Times New Roman" w:eastAsia="Times New Roman" w:hAnsi="Times New Roman" w:cs="Times New Roman"/>
                <w:i/>
                <w:color w:val="auto"/>
                <w:sz w:val="24"/>
                <w:szCs w:val="24"/>
              </w:rPr>
              <w:t xml:space="preserve"> </w:t>
            </w:r>
            <w:r w:rsidRPr="00F01592">
              <w:rPr>
                <w:rFonts w:ascii="Times New Roman" w:eastAsia="Times New Roman" w:hAnsi="Times New Roman" w:cs="Times New Roman"/>
                <w:color w:val="auto"/>
                <w:sz w:val="24"/>
                <w:szCs w:val="24"/>
              </w:rPr>
              <w:t>Consiliului Elevilor;</w:t>
            </w:r>
          </w:p>
          <w:p w:rsidR="00CD61DC" w:rsidRPr="00F01592" w:rsidRDefault="002F750C">
            <w:pPr>
              <w:widowControl/>
              <w:numPr>
                <w:ilvl w:val="0"/>
                <w:numId w:val="2"/>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școlar „Democrația se învață”, alegeri locale, organizat de membrii Consiliului elevilor pentru elevii instituției, 15.09 01.10. 2022; </w:t>
            </w:r>
          </w:p>
          <w:p w:rsidR="00CD61DC" w:rsidRPr="00F01592" w:rsidRDefault="002F750C">
            <w:pPr>
              <w:widowControl/>
              <w:numPr>
                <w:ilvl w:val="0"/>
                <w:numId w:val="2"/>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Consiliului elevilor pentru anul de studii 2022-2023, aprobat de către directorul instituției;</w:t>
            </w:r>
          </w:p>
          <w:p w:rsidR="00CD61DC" w:rsidRPr="00F01592" w:rsidRDefault="002F750C">
            <w:pPr>
              <w:widowControl/>
              <w:numPr>
                <w:ilvl w:val="0"/>
                <w:numId w:val="2"/>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Procesul-verbal nr. 4 din 21.10.2022, pct.3 al ședinței CA, pct. 4. Aprobarea Planului de activitate al Consiliului elevilor;</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w:t>
            </w:r>
            <w:r w:rsidRPr="00F01592">
              <w:rPr>
                <w:rFonts w:ascii="Times New Roman" w:eastAsia="Times New Roman" w:hAnsi="Times New Roman" w:cs="Times New Roman"/>
                <w:color w:val="auto"/>
                <w:sz w:val="24"/>
                <w:szCs w:val="24"/>
              </w:rPr>
              <w:t>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organizează anual campania electorală cu explicarea procedurii de organizare și desfășurare a alegerilor membrilor Consiliului elevilor. Se creează Comisia electorală liceală, care înregistrează candidații independenți și a partidelor cu un pr</w:t>
            </w:r>
            <w:r w:rsidRPr="00F01592">
              <w:rPr>
                <w:rFonts w:ascii="Times New Roman" w:eastAsia="Times New Roman" w:hAnsi="Times New Roman" w:cs="Times New Roman"/>
                <w:color w:val="auto"/>
                <w:sz w:val="24"/>
                <w:szCs w:val="24"/>
              </w:rPr>
              <w:t>ogram de activitate definit, tipărește buletinele de vot, desfășoară alegerile și anunță rezultatele scrutinului. Membrii CE sunt aleși pentru o perioadă de un an, având în componență reprezentanți ai claselor a IV-a – a XII-a. Consiliul elevilor elaboreaz</w:t>
            </w:r>
            <w:r w:rsidRPr="00F01592">
              <w:rPr>
                <w:rFonts w:ascii="Times New Roman" w:eastAsia="Times New Roman" w:hAnsi="Times New Roman" w:cs="Times New Roman"/>
                <w:color w:val="auto"/>
                <w:sz w:val="24"/>
                <w:szCs w:val="24"/>
              </w:rPr>
              <w:t xml:space="preserve">ă un Plan de activitate și planifică activități extracuriculare, care urmează a fi organizate, monitorizate și desfășurare de membrii acestuia pe parcursul anului școlar. </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2.1.3.</w:t>
      </w:r>
      <w:r w:rsidRPr="00F01592">
        <w:rPr>
          <w:rFonts w:ascii="Times New Roman" w:eastAsia="Times New Roman" w:hAnsi="Times New Roman" w:cs="Times New Roman"/>
          <w:color w:val="auto"/>
          <w:sz w:val="24"/>
          <w:szCs w:val="24"/>
        </w:rPr>
        <w:t xml:space="preserve"> Asigurarea funcționalității mijloacelor de comunicare ce reflectă opinia liberă a elevilor/ copiilor (pagini pe rețele de socializare, reviste și ziare școlare, panouri informative etc.)</w:t>
      </w:r>
    </w:p>
    <w:tbl>
      <w:tblPr>
        <w:tblStyle w:val="af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Revista „Da, Vinci!” cu periodicitatea 1 </w:t>
            </w:r>
            <w:r w:rsidRPr="00F01592">
              <w:rPr>
                <w:rFonts w:ascii="Times New Roman" w:eastAsia="Times New Roman" w:hAnsi="Times New Roman" w:cs="Times New Roman"/>
                <w:color w:val="auto"/>
                <w:sz w:val="24"/>
                <w:szCs w:val="24"/>
              </w:rPr>
              <w:t>număr la 2 luni;</w:t>
            </w:r>
          </w:p>
          <w:p w:rsidR="00CD61DC" w:rsidRPr="00F01592" w:rsidRDefault="002F750C">
            <w:pPr>
              <w:widowControl/>
              <w:numPr>
                <w:ilvl w:val="0"/>
                <w:numId w:val="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de consiliere a elevilor „La un ceai cu doamna Director”, organizată de managerul instituției la începutul și sfârșitul anului de studii;</w:t>
            </w:r>
          </w:p>
          <w:p w:rsidR="00CD61DC" w:rsidRPr="00F01592" w:rsidRDefault="002F750C">
            <w:pPr>
              <w:widowControl/>
              <w:numPr>
                <w:ilvl w:val="0"/>
                <w:numId w:val="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Boxă de sugestii ale elevilor;</w:t>
            </w:r>
          </w:p>
          <w:p w:rsidR="00CD61DC" w:rsidRPr="00F01592" w:rsidRDefault="002F750C">
            <w:pPr>
              <w:widowControl/>
              <w:numPr>
                <w:ilvl w:val="0"/>
                <w:numId w:val="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Panoul Consiliului elevilor;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Pagina web a Instituției: Com</w:t>
            </w:r>
            <w:r w:rsidRPr="00F01592">
              <w:rPr>
                <w:rFonts w:ascii="Times New Roman" w:eastAsia="Times New Roman" w:hAnsi="Times New Roman" w:cs="Times New Roman"/>
                <w:color w:val="auto"/>
                <w:sz w:val="24"/>
                <w:szCs w:val="24"/>
              </w:rPr>
              <w:t xml:space="preserve">partimentul Anunțuri, Compartimentul Consiliul elevilor </w:t>
            </w:r>
            <w:hyperlink r:id="rId22">
              <w:r w:rsidRPr="00F01592">
                <w:rPr>
                  <w:rFonts w:ascii="Times New Roman" w:eastAsia="Times New Roman" w:hAnsi="Times New Roman" w:cs="Times New Roman"/>
                  <w:color w:val="auto"/>
                  <w:sz w:val="24"/>
                  <w:szCs w:val="24"/>
                  <w:u w:val="single"/>
                </w:rPr>
                <w:t>https://liceuldavinci.md/elevi/consiliu</w:t>
              </w:r>
            </w:hyperlink>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posedă panouri informative, boxa de sugestii pentru propunerile elevilor prin </w:t>
            </w:r>
            <w:r w:rsidRPr="00F01592">
              <w:rPr>
                <w:rFonts w:ascii="Times New Roman" w:eastAsia="Times New Roman" w:hAnsi="Times New Roman" w:cs="Times New Roman"/>
                <w:color w:val="auto"/>
                <w:sz w:val="24"/>
                <w:szCs w:val="24"/>
              </w:rPr>
              <w:t>intermediul cărora aceștia își pot exprima opinia cu privire la toate aspectele de interes. De asemenea, un feedback constructiv din partea elevilor se obține în cadrul activității de consiliere „La un ceai cu doamna Director”, care se desfășoară semestria</w:t>
            </w:r>
            <w:r w:rsidRPr="00F01592">
              <w:rPr>
                <w:rFonts w:ascii="Times New Roman" w:eastAsia="Times New Roman" w:hAnsi="Times New Roman" w:cs="Times New Roman"/>
                <w:color w:val="auto"/>
                <w:sz w:val="24"/>
                <w:szCs w:val="24"/>
              </w:rPr>
              <w:t>l și a dezbaterilor colective la orele disciplinei Managementul clasei.</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2.1.4.</w:t>
      </w:r>
      <w:r w:rsidRPr="00F01592">
        <w:rPr>
          <w:rFonts w:ascii="Times New Roman" w:eastAsia="Times New Roman" w:hAnsi="Times New Roman" w:cs="Times New Roman"/>
          <w:color w:val="auto"/>
          <w:sz w:val="24"/>
          <w:szCs w:val="24"/>
        </w:rPr>
        <w:t xml:space="preserve"> Implicarea permanentă a elevilor/ copiilor în consilierea aspectelor legate de viața școlară, în soluționarea problemelor la nivel de colectiv, în conturarea programului educațional, în evaluarea  propriului progres.</w:t>
      </w:r>
    </w:p>
    <w:tbl>
      <w:tblPr>
        <w:tblStyle w:val="af4"/>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Dovezi </w:t>
            </w:r>
          </w:p>
        </w:tc>
        <w:tc>
          <w:tcPr>
            <w:tcW w:w="7286" w:type="dxa"/>
            <w:gridSpan w:val="3"/>
          </w:tcPr>
          <w:p w:rsidR="00CD61DC" w:rsidRPr="00F01592" w:rsidRDefault="002F750C">
            <w:pPr>
              <w:widowControl/>
              <w:numPr>
                <w:ilvl w:val="0"/>
                <w:numId w:val="11"/>
              </w:numPr>
              <w:pBdr>
                <w:top w:val="nil"/>
                <w:left w:val="nil"/>
                <w:bottom w:val="nil"/>
                <w:right w:val="nil"/>
                <w:between w:val="nil"/>
              </w:pBdr>
              <w:shd w:val="clear" w:color="auto" w:fill="FFFFFF"/>
              <w:tabs>
                <w:tab w:val="center" w:pos="4844"/>
                <w:tab w:val="right" w:pos="9689"/>
              </w:tabs>
              <w:ind w:hanging="286"/>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 de cunoaștere și de</w:t>
            </w:r>
            <w:r w:rsidRPr="00F01592">
              <w:rPr>
                <w:rFonts w:ascii="Times New Roman" w:eastAsia="Times New Roman" w:hAnsi="Times New Roman" w:cs="Times New Roman"/>
                <w:color w:val="auto"/>
                <w:sz w:val="24"/>
                <w:szCs w:val="24"/>
              </w:rPr>
              <w:t xml:space="preserve">zvoltare personală </w:t>
            </w:r>
            <w:hyperlink r:id="rId23">
              <w:r w:rsidRPr="00F01592">
                <w:rPr>
                  <w:rFonts w:ascii="Times New Roman" w:eastAsia="Times New Roman" w:hAnsi="Times New Roman" w:cs="Times New Roman"/>
                  <w:color w:val="auto"/>
                  <w:sz w:val="24"/>
                  <w:szCs w:val="24"/>
                  <w:u w:val="single"/>
                </w:rPr>
                <w:t>„La un ceai cu directorul”,</w:t>
              </w:r>
            </w:hyperlink>
            <w:r w:rsidRPr="00F01592">
              <w:rPr>
                <w:rFonts w:ascii="Times New Roman" w:eastAsia="Times New Roman" w:hAnsi="Times New Roman" w:cs="Times New Roman"/>
                <w:color w:val="auto"/>
                <w:sz w:val="24"/>
                <w:szCs w:val="24"/>
              </w:rPr>
              <w:t xml:space="preserve"> octombrie 2022, aprilie 2023, toate clasele;</w:t>
            </w:r>
          </w:p>
          <w:p w:rsidR="00CD61DC" w:rsidRPr="00F01592" w:rsidRDefault="002F750C">
            <w:pPr>
              <w:widowControl/>
              <w:numPr>
                <w:ilvl w:val="0"/>
                <w:numId w:val="11"/>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u w:val="single"/>
              </w:rPr>
            </w:pPr>
            <w:r w:rsidRPr="00F01592">
              <w:rPr>
                <w:rFonts w:ascii="Times New Roman" w:eastAsia="Times New Roman" w:hAnsi="Times New Roman" w:cs="Times New Roman"/>
                <w:color w:val="auto"/>
                <w:sz w:val="24"/>
                <w:szCs w:val="24"/>
              </w:rPr>
              <w:t xml:space="preserve">Proiect școlar: „Personalități istorice - modele de atitudine și comportament", 27 mai 2021 clasele VI-VII ; </w:t>
            </w:r>
            <w:r w:rsidR="009F39F6" w:rsidRPr="00F01592">
              <w:rPr>
                <w:color w:val="auto"/>
              </w:rPr>
              <w:fldChar w:fldCharType="begin"/>
            </w:r>
            <w:r w:rsidRPr="00F01592">
              <w:rPr>
                <w:color w:val="auto"/>
              </w:rPr>
              <w:instrText xml:space="preserve"> HYPERLINK "https://www.facebook.com/davinci.moldova/posts/4343508222349350" </w:instrText>
            </w:r>
            <w:r w:rsidR="009F39F6" w:rsidRPr="00F01592">
              <w:rPr>
                <w:color w:val="auto"/>
              </w:rPr>
              <w:fldChar w:fldCharType="separate"/>
            </w:r>
          </w:p>
          <w:p w:rsidR="00CD61DC" w:rsidRPr="00F01592" w:rsidRDefault="009F39F6">
            <w:pPr>
              <w:widowControl/>
              <w:numPr>
                <w:ilvl w:val="0"/>
                <w:numId w:val="11"/>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u w:val="single"/>
              </w:rPr>
            </w:pPr>
            <w:r w:rsidRPr="00F01592">
              <w:rPr>
                <w:color w:val="auto"/>
              </w:rPr>
              <w:fldChar w:fldCharType="end"/>
            </w:r>
            <w:r w:rsidR="002F750C" w:rsidRPr="00F01592">
              <w:rPr>
                <w:rFonts w:ascii="Times New Roman" w:eastAsia="Times New Roman" w:hAnsi="Times New Roman" w:cs="Times New Roman"/>
                <w:color w:val="auto"/>
                <w:sz w:val="24"/>
                <w:szCs w:val="24"/>
              </w:rPr>
              <w:t>Proiect intrașcolar: „Spelling Bee", 2022-202, Octombrie 2021- mai</w:t>
            </w:r>
            <w:r w:rsidR="002F750C" w:rsidRPr="00F01592">
              <w:rPr>
                <w:rFonts w:ascii="Times New Roman" w:eastAsia="Times New Roman" w:hAnsi="Times New Roman" w:cs="Times New Roman"/>
                <w:color w:val="auto"/>
                <w:sz w:val="24"/>
                <w:szCs w:val="24"/>
              </w:rPr>
              <w:t xml:space="preserve"> 2022, clasele primare I-IV și clasele gimnaziale V-VIII; </w:t>
            </w:r>
            <w:r w:rsidRPr="00F01592">
              <w:rPr>
                <w:color w:val="auto"/>
              </w:rPr>
              <w:fldChar w:fldCharType="begin"/>
            </w:r>
            <w:r w:rsidR="002F750C" w:rsidRPr="00F01592">
              <w:rPr>
                <w:color w:val="auto"/>
              </w:rPr>
              <w:instrText xml:space="preserve"> HYPERLINK "https://www.facebook.com/davinci.moldova/posts/4334636389903200" </w:instrText>
            </w:r>
            <w:r w:rsidRPr="00F01592">
              <w:rPr>
                <w:color w:val="auto"/>
              </w:rPr>
              <w:fldChar w:fldCharType="separate"/>
            </w:r>
          </w:p>
          <w:p w:rsidR="00CD61DC" w:rsidRPr="00F01592" w:rsidRDefault="009F39F6">
            <w:pPr>
              <w:widowControl/>
              <w:numPr>
                <w:ilvl w:val="0"/>
                <w:numId w:val="1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color w:val="auto"/>
              </w:rPr>
              <w:fldChar w:fldCharType="end"/>
            </w:r>
            <w:r w:rsidR="002F750C" w:rsidRPr="00F01592">
              <w:rPr>
                <w:rFonts w:ascii="Times New Roman" w:eastAsia="Times New Roman" w:hAnsi="Times New Roman" w:cs="Times New Roman"/>
                <w:color w:val="auto"/>
                <w:sz w:val="24"/>
                <w:szCs w:val="24"/>
              </w:rPr>
              <w:t xml:space="preserve">Activitate de comemorare a eroilor căzuți în luptă pentru apărarea integrității și independenței Republicii Moldova, </w:t>
            </w:r>
            <w:r w:rsidR="002F750C" w:rsidRPr="00F01592">
              <w:rPr>
                <w:rFonts w:ascii="Times New Roman" w:eastAsia="Times New Roman" w:hAnsi="Times New Roman" w:cs="Times New Roman"/>
                <w:color w:val="auto"/>
                <w:sz w:val="24"/>
                <w:szCs w:val="24"/>
              </w:rPr>
              <w:t>4 martie 2023; clasele a VIII-IX;</w:t>
            </w:r>
          </w:p>
          <w:p w:rsidR="00CD61DC" w:rsidRPr="00F01592" w:rsidRDefault="002F750C">
            <w:pPr>
              <w:widowControl/>
              <w:numPr>
                <w:ilvl w:val="0"/>
                <w:numId w:val="1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Procesul-verbal nr. </w:t>
            </w:r>
            <w:r w:rsidRPr="00F01592">
              <w:rPr>
                <w:rFonts w:ascii="Times New Roman" w:eastAsia="Times New Roman" w:hAnsi="Times New Roman" w:cs="Times New Roman"/>
                <w:color w:val="auto"/>
                <w:sz w:val="24"/>
                <w:szCs w:val="24"/>
                <w:u w:val="single"/>
              </w:rPr>
              <w:t xml:space="preserve">02 din 23.11.2022 </w:t>
            </w:r>
            <w:r w:rsidRPr="00F01592">
              <w:rPr>
                <w:rFonts w:ascii="Times New Roman" w:eastAsia="Times New Roman" w:hAnsi="Times New Roman" w:cs="Times New Roman"/>
                <w:color w:val="auto"/>
                <w:sz w:val="24"/>
                <w:szCs w:val="24"/>
              </w:rPr>
              <w:t xml:space="preserve">al ședinței CE cu ordinea de zi: </w:t>
            </w:r>
          </w:p>
          <w:p w:rsidR="00CD61DC" w:rsidRPr="00F01592" w:rsidRDefault="002F750C">
            <w:pPr>
              <w:widowControl/>
              <w:numPr>
                <w:ilvl w:val="0"/>
                <w:numId w:val="3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Stabilirea relațiilor de colaborare cu Centre pentru copii și tineret;</w:t>
            </w:r>
          </w:p>
          <w:p w:rsidR="00CD61DC" w:rsidRPr="00F01592" w:rsidRDefault="002F750C">
            <w:pPr>
              <w:widowControl/>
              <w:numPr>
                <w:ilvl w:val="0"/>
                <w:numId w:val="3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Implicarea în organizarea campaniei de prevenire a abuzului față de copii, </w:t>
            </w:r>
            <w:r w:rsidRPr="00F01592">
              <w:rPr>
                <w:rFonts w:ascii="Times New Roman" w:eastAsia="Times New Roman" w:hAnsi="Times New Roman" w:cs="Times New Roman"/>
                <w:color w:val="auto"/>
                <w:sz w:val="24"/>
                <w:szCs w:val="24"/>
              </w:rPr>
              <w:t>derulată în perioada 01 – 30.11.2022;</w:t>
            </w:r>
          </w:p>
          <w:p w:rsidR="00CD61DC" w:rsidRPr="00F01592" w:rsidRDefault="002F750C">
            <w:pPr>
              <w:widowControl/>
              <w:numPr>
                <w:ilvl w:val="0"/>
                <w:numId w:val="3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Implicarea în organizarea proiectului educațional de prevenire și combatere a violenței în mediul școlar Lunarul „Stop violenței”;</w:t>
            </w:r>
          </w:p>
          <w:p w:rsidR="00CD61DC" w:rsidRPr="00F01592" w:rsidRDefault="002F750C">
            <w:pPr>
              <w:widowControl/>
              <w:numPr>
                <w:ilvl w:val="0"/>
                <w:numId w:val="3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Discutarea aspectelor de organizare a sărbătorilor din cadrul instituției:</w:t>
            </w:r>
          </w:p>
          <w:p w:rsidR="00CD61DC" w:rsidRPr="00F01592" w:rsidRDefault="002F750C">
            <w:pPr>
              <w:widowControl/>
              <w:numPr>
                <w:ilvl w:val="0"/>
                <w:numId w:val="13"/>
              </w:numPr>
              <w:pBdr>
                <w:top w:val="nil"/>
                <w:left w:val="nil"/>
                <w:bottom w:val="nil"/>
                <w:right w:val="nil"/>
                <w:between w:val="nil"/>
              </w:pBdr>
              <w:shd w:val="clear" w:color="auto" w:fill="FFFFFF"/>
              <w:tabs>
                <w:tab w:val="center" w:pos="4844"/>
                <w:tab w:val="right" w:pos="9689"/>
              </w:tabs>
              <w:ind w:left="1080" w:hanging="360"/>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26 noiembrie</w:t>
            </w:r>
            <w:r w:rsidRPr="00F01592">
              <w:rPr>
                <w:rFonts w:ascii="Times New Roman" w:eastAsia="Times New Roman" w:hAnsi="Times New Roman" w:cs="Times New Roman"/>
                <w:color w:val="auto"/>
                <w:sz w:val="24"/>
                <w:szCs w:val="24"/>
              </w:rPr>
              <w:t xml:space="preserve"> – Ziua Recunoștinței;</w:t>
            </w:r>
          </w:p>
          <w:p w:rsidR="00CD61DC" w:rsidRPr="00F01592" w:rsidRDefault="002F750C">
            <w:pPr>
              <w:widowControl/>
              <w:numPr>
                <w:ilvl w:val="0"/>
                <w:numId w:val="13"/>
              </w:numPr>
              <w:pBdr>
                <w:top w:val="nil"/>
                <w:left w:val="nil"/>
                <w:bottom w:val="nil"/>
                <w:right w:val="nil"/>
                <w:between w:val="nil"/>
              </w:pBdr>
              <w:shd w:val="clear" w:color="auto" w:fill="FFFFFF"/>
              <w:tabs>
                <w:tab w:val="center" w:pos="4844"/>
                <w:tab w:val="right" w:pos="9689"/>
              </w:tabs>
              <w:ind w:left="1080" w:hanging="360"/>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 decembrie – Ziua Națională a României;</w:t>
            </w:r>
          </w:p>
          <w:p w:rsidR="00CD61DC" w:rsidRPr="00F01592" w:rsidRDefault="002F750C">
            <w:pPr>
              <w:widowControl/>
              <w:numPr>
                <w:ilvl w:val="0"/>
                <w:numId w:val="13"/>
              </w:numPr>
              <w:pBdr>
                <w:top w:val="nil"/>
                <w:left w:val="nil"/>
                <w:bottom w:val="nil"/>
                <w:right w:val="nil"/>
                <w:between w:val="nil"/>
              </w:pBdr>
              <w:shd w:val="clear" w:color="auto" w:fill="FFFFFF"/>
              <w:tabs>
                <w:tab w:val="center" w:pos="4844"/>
                <w:tab w:val="right" w:pos="9689"/>
              </w:tabs>
              <w:ind w:left="1080" w:hanging="360"/>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 decembrie – Acțiune de caritate „Cutia de pantofi”;</w:t>
            </w:r>
          </w:p>
          <w:p w:rsidR="00CD61DC" w:rsidRPr="00F01592" w:rsidRDefault="002F750C">
            <w:pPr>
              <w:widowControl/>
              <w:numPr>
                <w:ilvl w:val="0"/>
                <w:numId w:val="13"/>
              </w:numPr>
              <w:pBdr>
                <w:top w:val="nil"/>
                <w:left w:val="nil"/>
                <w:bottom w:val="nil"/>
                <w:right w:val="nil"/>
                <w:between w:val="nil"/>
              </w:pBdr>
              <w:shd w:val="clear" w:color="auto" w:fill="FFFFFF"/>
              <w:tabs>
                <w:tab w:val="center" w:pos="4844"/>
                <w:tab w:val="right" w:pos="9689"/>
              </w:tabs>
              <w:ind w:left="1080" w:hanging="360"/>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Decembrie – „Găleata albastră”;</w:t>
            </w:r>
          </w:p>
          <w:p w:rsidR="00CD61DC" w:rsidRPr="00F01592" w:rsidRDefault="002F750C">
            <w:pPr>
              <w:widowControl/>
              <w:numPr>
                <w:ilvl w:val="0"/>
                <w:numId w:val="13"/>
              </w:numPr>
              <w:pBdr>
                <w:top w:val="nil"/>
                <w:left w:val="nil"/>
                <w:bottom w:val="nil"/>
                <w:right w:val="nil"/>
                <w:between w:val="nil"/>
              </w:pBdr>
              <w:shd w:val="clear" w:color="auto" w:fill="FFFFFF"/>
              <w:tabs>
                <w:tab w:val="center" w:pos="4844"/>
                <w:tab w:val="right" w:pos="9689"/>
              </w:tabs>
              <w:ind w:left="1080" w:hanging="360"/>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23 decembrie – </w:t>
            </w:r>
            <w:r w:rsidRPr="00F01592">
              <w:rPr>
                <w:rFonts w:ascii="Times New Roman" w:eastAsia="Times New Roman" w:hAnsi="Times New Roman" w:cs="Times New Roman"/>
                <w:color w:val="auto"/>
                <w:sz w:val="24"/>
                <w:szCs w:val="24"/>
                <w:u w:val="single"/>
              </w:rPr>
              <w:t>Da Vinci înconjoară lumea;</w:t>
            </w:r>
          </w:p>
          <w:p w:rsidR="00CD61DC" w:rsidRPr="00F01592" w:rsidRDefault="002F750C">
            <w:pPr>
              <w:widowControl/>
              <w:numPr>
                <w:ilvl w:val="0"/>
                <w:numId w:val="1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strike/>
                <w:color w:val="auto"/>
                <w:sz w:val="24"/>
                <w:szCs w:val="24"/>
              </w:rPr>
            </w:pPr>
            <w:r w:rsidRPr="00F01592">
              <w:rPr>
                <w:rFonts w:ascii="Times New Roman" w:eastAsia="Times New Roman" w:hAnsi="Times New Roman" w:cs="Times New Roman"/>
                <w:color w:val="auto"/>
                <w:sz w:val="24"/>
                <w:szCs w:val="24"/>
              </w:rPr>
              <w:t xml:space="preserve">Programul activităților extrașcolare tradiționale ale CE pentru anul de studii 2022-2023:Da Vinci înconjoară lumea; Zi transdisciplinară, </w:t>
            </w:r>
          </w:p>
          <w:p w:rsidR="00CD61DC" w:rsidRPr="00F01592" w:rsidRDefault="002F750C">
            <w:pPr>
              <w:widowControl/>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Lunarul Da Vinci; 15 martie – 15 aprilie, 2023, clasele primare, gimnaziale, liceale; </w:t>
            </w:r>
            <w:r w:rsidRPr="00F01592">
              <w:rPr>
                <w:rFonts w:ascii="Times New Roman" w:eastAsia="Times New Roman" w:hAnsi="Times New Roman" w:cs="Times New Roman"/>
                <w:color w:val="auto"/>
                <w:sz w:val="24"/>
                <w:szCs w:val="24"/>
                <w:highlight w:val="white"/>
              </w:rPr>
              <w:t>Ediţie specială a Jocurilor Int</w:t>
            </w:r>
            <w:r w:rsidRPr="00F01592">
              <w:rPr>
                <w:rFonts w:ascii="Times New Roman" w:eastAsia="Times New Roman" w:hAnsi="Times New Roman" w:cs="Times New Roman"/>
                <w:color w:val="auto"/>
                <w:sz w:val="24"/>
                <w:szCs w:val="24"/>
                <w:highlight w:val="white"/>
              </w:rPr>
              <w:t>electuale Da Vinci, dedicată geniului Renaşterii.</w:t>
            </w:r>
            <w:r w:rsidRPr="00F01592">
              <w:rPr>
                <w:rFonts w:ascii="Times New Roman" w:eastAsia="Times New Roman" w:hAnsi="Times New Roman" w:cs="Times New Roman"/>
                <w:color w:val="auto"/>
                <w:sz w:val="24"/>
                <w:szCs w:val="24"/>
              </w:rPr>
              <w:t>: „Ce? Unde? Când?”; „Thanksgiving day”, elevii treptei primare și gimnaziale, „Serbarea felinarelor”, treapta primară, Zilele transdisciplinare tematice la ciclul primar: „Ziua Politeții”, „Festivalul Dovle</w:t>
            </w:r>
            <w:r w:rsidRPr="00F01592">
              <w:rPr>
                <w:rFonts w:ascii="Times New Roman" w:eastAsia="Times New Roman" w:hAnsi="Times New Roman" w:cs="Times New Roman"/>
                <w:color w:val="auto"/>
                <w:sz w:val="24"/>
                <w:szCs w:val="24"/>
              </w:rPr>
              <w:t xml:space="preserve">acului”, „Crăciunul Copiilor”, „Cursa Iepurașului de Paști”, „Ziua sănătății”; </w:t>
            </w:r>
          </w:p>
          <w:p w:rsidR="00CD61DC" w:rsidRPr="00F01592" w:rsidRDefault="002F750C">
            <w:pPr>
              <w:widowControl/>
              <w:numPr>
                <w:ilvl w:val="0"/>
                <w:numId w:val="11"/>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Activități de voluntariat și caritate: Prietenii noști patrupezi, februarie-mai, clasele a V-VI, 2022; „Pentru cei mai triști ca noi”, 13.01.2022,17.02.2022; „Cutia de pantof”,</w:t>
            </w:r>
            <w:r w:rsidRPr="00F01592">
              <w:rPr>
                <w:rFonts w:ascii="Times New Roman" w:eastAsia="Times New Roman" w:hAnsi="Times New Roman" w:cs="Times New Roman"/>
                <w:color w:val="auto"/>
                <w:sz w:val="24"/>
                <w:szCs w:val="24"/>
              </w:rPr>
              <w:t xml:space="preserve"> 12-19 decembrie 2022; </w:t>
            </w:r>
          </w:p>
          <w:p w:rsidR="00CD61DC" w:rsidRPr="00F01592" w:rsidRDefault="002F750C">
            <w:pPr>
              <w:widowControl/>
              <w:numPr>
                <w:ilvl w:val="0"/>
                <w:numId w:val="3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„Găleata albastră”, 12-19 decembrie  2021; „O casă în dar de la Da Vinci”, 15.04.2023; Activitate filantropică „Da Vinci alături de refugiații din Ucraina”, 04.03.2022; clasele primare, gimnaziale și liceale, părinții și profesorii;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w:t>
            </w:r>
            <w:r w:rsidRPr="00F01592">
              <w:rPr>
                <w:rFonts w:ascii="Times New Roman" w:eastAsia="Times New Roman" w:hAnsi="Times New Roman" w:cs="Times New Roman"/>
                <w:color w:val="auto"/>
                <w:sz w:val="24"/>
                <w:szCs w:val="24"/>
              </w:rPr>
              <w:t xml:space="preserve"> implică activ elevii în conturarea programului educațional și în desfășurarea activităților extrașcolare. Directorul adjunct pentru educație și diriginții ghidează modul de implicare a elevilor în viața cotidiană a școlii, în evaluarea progresului școlar </w:t>
            </w:r>
            <w:r w:rsidRPr="00F01592">
              <w:rPr>
                <w:rFonts w:ascii="Times New Roman" w:eastAsia="Times New Roman" w:hAnsi="Times New Roman" w:cs="Times New Roman"/>
                <w:color w:val="auto"/>
                <w:sz w:val="24"/>
                <w:szCs w:val="24"/>
              </w:rPr>
              <w:t>individual. Sunt promovate și susținute acțiunile de voluntariat, preponderent, acordarea de ajutoare copiilor din familii social-vulnerabile din țară. În luna aprilie, anul curent, instituția a organizat târguri de vânzare a obiectelor confecționate de el</w:t>
            </w:r>
            <w:r w:rsidRPr="00F01592">
              <w:rPr>
                <w:rFonts w:ascii="Times New Roman" w:eastAsia="Times New Roman" w:hAnsi="Times New Roman" w:cs="Times New Roman"/>
                <w:color w:val="auto"/>
                <w:sz w:val="24"/>
                <w:szCs w:val="24"/>
              </w:rPr>
              <w:t>evii liceului pentru a procura o locuință unei familii nevoiașe. Comunitatea „Da Vinci” s-a alăturat și campanei de caritate „Găleata albastră” pentru susținerea copiilor cu sindromul „down”.</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w:t>
            </w:r>
            <w:r w:rsidRPr="00F01592">
              <w:rPr>
                <w:rFonts w:ascii="Times New Roman" w:eastAsia="Times New Roman" w:hAnsi="Times New Roman" w:cs="Times New Roman"/>
                <w:color w:val="auto"/>
                <w:sz w:val="24"/>
                <w:szCs w:val="24"/>
              </w:rPr>
              <w:t>unctaj acordat: 2</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6</w:t>
            </w:r>
          </w:p>
        </w:tc>
      </w:tr>
    </w:tbl>
    <w:p w:rsidR="00CD61DC" w:rsidRPr="00F01592" w:rsidRDefault="002F750C">
      <w:pPr>
        <w:pStyle w:val="Titlu2"/>
        <w:tabs>
          <w:tab w:val="center" w:pos="4844"/>
          <w:tab w:val="right" w:pos="9689"/>
        </w:tabs>
        <w:rPr>
          <w:rFonts w:ascii="Times New Roman" w:eastAsia="Times New Roman" w:hAnsi="Times New Roman" w:cs="Times New Roman"/>
          <w:i/>
          <w:sz w:val="24"/>
          <w:szCs w:val="24"/>
        </w:rPr>
      </w:pPr>
      <w:bookmarkStart w:id="7" w:name="_heading=h.1t3h5sf" w:colFirst="0" w:colLast="0"/>
      <w:bookmarkEnd w:id="7"/>
      <w:r w:rsidRPr="00F01592">
        <w:rPr>
          <w:rFonts w:ascii="Times New Roman" w:eastAsia="Times New Roman" w:hAnsi="Times New Roman" w:cs="Times New Roman"/>
          <w:b/>
          <w:sz w:val="24"/>
          <w:szCs w:val="24"/>
        </w:rPr>
        <w:lastRenderedPageBreak/>
        <w:t>Standard 2.2.</w:t>
      </w:r>
      <w:r w:rsidRPr="00F01592">
        <w:rPr>
          <w:rFonts w:ascii="Times New Roman" w:eastAsia="Times New Roman" w:hAnsi="Times New Roman" w:cs="Times New Roman"/>
          <w:sz w:val="24"/>
          <w:szCs w:val="24"/>
        </w:rPr>
        <w:t xml:space="preserve"> Instituția școlară comunică sistematic și implică familia și comunitatea în procesul educațional</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 xml:space="preserve">Domeniu: Management </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2.2.1.</w:t>
      </w:r>
      <w:r w:rsidRPr="00F01592">
        <w:rPr>
          <w:rFonts w:ascii="Times New Roman" w:eastAsia="Times New Roman" w:hAnsi="Times New Roman" w:cs="Times New Roman"/>
          <w:color w:val="auto"/>
          <w:sz w:val="24"/>
          <w:szCs w:val="24"/>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w:t>
      </w:r>
      <w:r w:rsidRPr="00F01592">
        <w:rPr>
          <w:rFonts w:ascii="Times New Roman" w:eastAsia="Times New Roman" w:hAnsi="Times New Roman" w:cs="Times New Roman"/>
          <w:color w:val="auto"/>
          <w:sz w:val="24"/>
          <w:szCs w:val="24"/>
        </w:rPr>
        <w:t>a mijloacelor de comunicare pentru exprimarea poziției părinților și a altor subiecți în procesul de luare a deciziilor</w:t>
      </w:r>
    </w:p>
    <w:tbl>
      <w:tblPr>
        <w:tblStyle w:val="af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Consiliul reprezentativ al părinților pe clase „Academia părinților”;</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Ședințe cu părinții cu privire la dinamica rezultatelor șc</w:t>
            </w:r>
            <w:r w:rsidRPr="00F01592">
              <w:rPr>
                <w:rFonts w:ascii="Times New Roman" w:eastAsia="Times New Roman" w:hAnsi="Times New Roman" w:cs="Times New Roman"/>
                <w:color w:val="auto"/>
                <w:sz w:val="24"/>
                <w:szCs w:val="24"/>
              </w:rPr>
              <w:t xml:space="preserve">olare, activitățile opționale și individuale, securitatea și siguranța online a elevilor; </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Chestionare pentru părinți privind nivelul de asigurare a securității a elevilor, igienei și asigurarea școlii cu echipamentele necesare realizării procesului educaț</w:t>
            </w:r>
            <w:r w:rsidRPr="00F01592">
              <w:rPr>
                <w:rFonts w:ascii="Times New Roman" w:eastAsia="Times New Roman" w:hAnsi="Times New Roman" w:cs="Times New Roman"/>
                <w:color w:val="auto"/>
                <w:sz w:val="24"/>
                <w:szCs w:val="24"/>
              </w:rPr>
              <w:t>ional;</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Raportul semestrial/ anual cu referire la frecvența elevilor, anul de studii 2022-2023;</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Pagina web a instituției </w:t>
            </w:r>
            <w:hyperlink r:id="rId24">
              <w:r w:rsidRPr="00F01592">
                <w:rPr>
                  <w:rFonts w:ascii="Times New Roman" w:eastAsia="Times New Roman" w:hAnsi="Times New Roman" w:cs="Times New Roman"/>
                  <w:color w:val="auto"/>
                  <w:sz w:val="24"/>
                  <w:szCs w:val="24"/>
                  <w:u w:val="single"/>
                </w:rPr>
                <w:t>https://liceuldavinci.md/aboutus/index</w:t>
              </w:r>
            </w:hyperlink>
            <w:r w:rsidRPr="00F01592">
              <w:rPr>
                <w:rFonts w:ascii="Times New Roman" w:eastAsia="Times New Roman" w:hAnsi="Times New Roman" w:cs="Times New Roman"/>
                <w:color w:val="auto"/>
                <w:sz w:val="24"/>
                <w:szCs w:val="24"/>
              </w:rPr>
              <w:t xml:space="preserve">, Pagina de Facebook a instituției </w:t>
            </w:r>
            <w:hyperlink r:id="rId25">
              <w:r w:rsidRPr="00F01592">
                <w:rPr>
                  <w:rFonts w:ascii="Times New Roman" w:eastAsia="Times New Roman" w:hAnsi="Times New Roman" w:cs="Times New Roman"/>
                  <w:color w:val="auto"/>
                  <w:sz w:val="24"/>
                  <w:szCs w:val="24"/>
                  <w:u w:val="single"/>
                </w:rPr>
                <w:t>https://www.facebook.com/davinci.moldova</w:t>
              </w:r>
            </w:hyperlink>
            <w:r w:rsidRPr="00F01592">
              <w:rPr>
                <w:rFonts w:ascii="Times New Roman" w:eastAsia="Times New Roman" w:hAnsi="Times New Roman" w:cs="Times New Roman"/>
                <w:color w:val="auto"/>
                <w:sz w:val="24"/>
                <w:szCs w:val="24"/>
              </w:rPr>
              <w:t xml:space="preserve">; </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Cabinetul personal al elevului în Registru electronic </w:t>
            </w:r>
            <w:hyperlink r:id="rId26">
              <w:r w:rsidRPr="00F01592">
                <w:rPr>
                  <w:rFonts w:ascii="Times New Roman" w:eastAsia="Times New Roman" w:hAnsi="Times New Roman" w:cs="Times New Roman"/>
                  <w:color w:val="auto"/>
                  <w:sz w:val="24"/>
                  <w:szCs w:val="24"/>
                  <w:u w:val="single"/>
                </w:rPr>
                <w:t>https://studii.md/.</w:t>
              </w:r>
            </w:hyperlink>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aplică mijloace de comunicare pentru exprimarea opiniei cu privire la unele aspecte de realizare a procesului educațional. Informează sistematic părinții despre rezultatele școlare ale copiilor și-i  implică periodic în activități de asigurare a</w:t>
            </w:r>
            <w:r w:rsidRPr="00F01592">
              <w:rPr>
                <w:rFonts w:ascii="Times New Roman" w:eastAsia="Times New Roman" w:hAnsi="Times New Roman" w:cs="Times New Roman"/>
                <w:color w:val="auto"/>
                <w:sz w:val="24"/>
                <w:szCs w:val="24"/>
              </w:rPr>
              <w:t xml:space="preserve"> progresului școlar. </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0,5</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0,5</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2.2.2.</w:t>
      </w:r>
      <w:r w:rsidRPr="00F01592">
        <w:rPr>
          <w:rFonts w:ascii="Times New Roman" w:eastAsia="Times New Roman" w:hAnsi="Times New Roman" w:cs="Times New Roman"/>
          <w:color w:val="auto"/>
          <w:sz w:val="24"/>
          <w:szCs w:val="24"/>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Style w:val="af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Acord de colab</w:t>
            </w:r>
            <w:r w:rsidRPr="00F01592">
              <w:rPr>
                <w:rFonts w:ascii="Times New Roman" w:eastAsia="Times New Roman" w:hAnsi="Times New Roman" w:cs="Times New Roman"/>
                <w:color w:val="auto"/>
                <w:sz w:val="24"/>
                <w:szCs w:val="24"/>
              </w:rPr>
              <w:t>orare nr. 235 din 12.06.2023 cu IPLTPA ,,M. Berezovschi”, mun. Chișinău;</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Acordul de cooperare didactică nr.266 din 24.11.2022 cu IPLT ,,A. Pușkin”, mun. Chișinău</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Acordul de cooperare didactică nr.213 din 07.10.2022 cu Gimnaziul 31, mun. Chișinău;</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Acordul d</w:t>
            </w:r>
            <w:r w:rsidRPr="00F01592">
              <w:rPr>
                <w:rFonts w:ascii="Times New Roman" w:eastAsia="Times New Roman" w:hAnsi="Times New Roman" w:cs="Times New Roman"/>
                <w:color w:val="auto"/>
                <w:sz w:val="24"/>
                <w:szCs w:val="24"/>
              </w:rPr>
              <w:t>e cooperare didactică nr. 12 din 29.09.2023 cu Liceul Teoretic ,,Nicolae Donici”, s. Dubăsari vechi, r. Criuleni;</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Acord de cooperare didactică nr.35 din 18.11.2022 cu Liceul ,,Mircea Eliade”, mun. Chișinău;</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Acord de cooperare didactică nr. 34 din </w:t>
            </w:r>
            <w:r w:rsidRPr="00F01592">
              <w:rPr>
                <w:rFonts w:ascii="Times New Roman" w:eastAsia="Times New Roman" w:hAnsi="Times New Roman" w:cs="Times New Roman"/>
                <w:color w:val="auto"/>
                <w:sz w:val="24"/>
                <w:szCs w:val="24"/>
              </w:rPr>
              <w:t>15.11.2022 cu Liceul Teoretic ,,Tudor Vladimirescu, mun. Chișinău, în cadrul Proiectului ,,Magia Crăciunului”</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Protocol de Colaborare nr. 268 din 29.11.2022 cu Organizația Studenților din Universitatea Tehnică Cluj-Napoca, România, Proiectul Viitor inginer;</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Citește.ro nr. 460 din 29.09.2022</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Acordul de cooperare didactică nr. 01-03/01 din 01.09.2022 cu Liceul Teoretic ,,Carmen Sylva” Eforie, j. constanța, România</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Acordul de cooperare didactică nr. 01-03/174 din 09.09.2022 cu IP Liceul Teoretic ,,Onisifor Ghib</w:t>
            </w:r>
            <w:r w:rsidRPr="00F01592">
              <w:rPr>
                <w:rFonts w:ascii="Times New Roman" w:eastAsia="Times New Roman" w:hAnsi="Times New Roman" w:cs="Times New Roman"/>
                <w:color w:val="auto"/>
                <w:sz w:val="24"/>
                <w:szCs w:val="24"/>
              </w:rPr>
              <w:t>u”, mun. Orhei;</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Acordul de cooperare didactică nr.01-03/57 din 10.06.2022 cu IP Gimnaziul ,,Vasile Pârvan”, s. Gotești, r. Cantemir;</w:t>
            </w:r>
          </w:p>
          <w:p w:rsidR="00CD61DC" w:rsidRPr="00F01592" w:rsidRDefault="009F39F6">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27">
              <w:r w:rsidR="002F750C" w:rsidRPr="00F01592">
                <w:rPr>
                  <w:rFonts w:ascii="Times New Roman" w:eastAsia="Times New Roman" w:hAnsi="Times New Roman" w:cs="Times New Roman"/>
                  <w:color w:val="auto"/>
                  <w:sz w:val="24"/>
                  <w:szCs w:val="24"/>
                  <w:u w:val="single"/>
                </w:rPr>
                <w:t>Parteneriate durabile</w:t>
              </w:r>
            </w:hyperlink>
            <w:r w:rsidR="002F750C" w:rsidRPr="00F01592">
              <w:rPr>
                <w:rFonts w:ascii="Times New Roman" w:eastAsia="Times New Roman" w:hAnsi="Times New Roman" w:cs="Times New Roman"/>
                <w:color w:val="auto"/>
                <w:sz w:val="24"/>
                <w:szCs w:val="24"/>
              </w:rPr>
              <w:t xml:space="preserve">: </w:t>
            </w:r>
          </w:p>
          <w:p w:rsidR="00CD61DC" w:rsidRPr="00F01592" w:rsidRDefault="002F750C">
            <w:pPr>
              <w:widowControl/>
              <w:numPr>
                <w:ilvl w:val="0"/>
                <w:numId w:val="30"/>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Organizația „Tekwill”, competiția „Te</w:t>
            </w:r>
            <w:r w:rsidRPr="00F01592">
              <w:rPr>
                <w:rFonts w:ascii="Times New Roman" w:eastAsia="Times New Roman" w:hAnsi="Times New Roman" w:cs="Times New Roman"/>
                <w:color w:val="auto"/>
                <w:sz w:val="24"/>
                <w:szCs w:val="24"/>
              </w:rPr>
              <w:t>kwill Junior Ambassadors", februarie- mai 2023;</w:t>
            </w:r>
          </w:p>
          <w:p w:rsidR="00CD61DC" w:rsidRPr="00F01592" w:rsidRDefault="002F750C">
            <w:pPr>
              <w:widowControl/>
              <w:numPr>
                <w:ilvl w:val="0"/>
                <w:numId w:val="30"/>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Organizația „Tekwill", programul „Tekwill în fiecare școală", maratonul de transformare a turismului din RM, februarie - mai 2023;</w:t>
            </w:r>
          </w:p>
          <w:p w:rsidR="00CD61DC" w:rsidRPr="00F01592" w:rsidRDefault="002F750C">
            <w:pPr>
              <w:widowControl/>
              <w:numPr>
                <w:ilvl w:val="0"/>
                <w:numId w:val="30"/>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DGETS, proiectul municipal „Lecturiada publică pentru juniori și seniori", </w:t>
            </w:r>
            <w:r w:rsidRPr="00F01592">
              <w:rPr>
                <w:rFonts w:ascii="Times New Roman" w:eastAsia="Times New Roman" w:hAnsi="Times New Roman" w:cs="Times New Roman"/>
                <w:color w:val="auto"/>
                <w:sz w:val="24"/>
                <w:szCs w:val="24"/>
              </w:rPr>
              <w:t>ediția a XX-a, noiembrie 2022;</w:t>
            </w:r>
          </w:p>
          <w:p w:rsidR="00CD61DC" w:rsidRPr="00F01592" w:rsidRDefault="002F750C">
            <w:pPr>
              <w:widowControl/>
              <w:numPr>
                <w:ilvl w:val="0"/>
                <w:numId w:val="30"/>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DGETS, proiectul municipal „Bătălia Rimelor", ediția a III-a, aprilie 2023;</w:t>
            </w:r>
          </w:p>
          <w:p w:rsidR="00CD61DC" w:rsidRPr="00F01592" w:rsidRDefault="002F750C">
            <w:pPr>
              <w:widowControl/>
              <w:numPr>
                <w:ilvl w:val="0"/>
                <w:numId w:val="3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Acord de parteneriat cu Asociația obștească  „Concordia” în scopul implementării programelor de voluntariat: realizarea Campaniei de caritate „Cutia de pantofi”;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Contractul de prestări servicii nr. GS-070820 cu compania „Sanocom Grup” SRL în scopul deserv</w:t>
            </w:r>
            <w:r w:rsidRPr="00F01592">
              <w:rPr>
                <w:rFonts w:ascii="Times New Roman" w:eastAsia="Times New Roman" w:hAnsi="Times New Roman" w:cs="Times New Roman"/>
                <w:color w:val="auto"/>
                <w:sz w:val="24"/>
                <w:szCs w:val="24"/>
              </w:rPr>
              <w:t>irii bunului digital (platforma electronică Google G-Suite).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valorifică eficient parteneriatele atât cu diverși reprezentanți din țară, cât și de peste hotare în scopul îmbunătățirii condițiilor de învățare și odihnă pentru elevi.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 xml:space="preserve">Domeniu: Capacitate instituțională </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2.2.3.</w:t>
      </w:r>
      <w:r w:rsidRPr="00F01592">
        <w:rPr>
          <w:rFonts w:ascii="Times New Roman" w:eastAsia="Times New Roman" w:hAnsi="Times New Roman" w:cs="Times New Roman"/>
          <w:color w:val="auto"/>
          <w:sz w:val="24"/>
          <w:szCs w:val="24"/>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w:t>
      </w:r>
      <w:r w:rsidRPr="00F01592">
        <w:rPr>
          <w:rFonts w:ascii="Times New Roman" w:eastAsia="Times New Roman" w:hAnsi="Times New Roman" w:cs="Times New Roman"/>
          <w:color w:val="auto"/>
          <w:sz w:val="24"/>
          <w:szCs w:val="24"/>
        </w:rPr>
        <w:t>nților și a membrilor comunității în activități organizate în baza unui plan coordonat orientat spre educația de calitate pentru toți copiii</w:t>
      </w:r>
    </w:p>
    <w:tbl>
      <w:tblPr>
        <w:tblStyle w:val="af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Panoul Consiliului Elevilor;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strike/>
                <w:color w:val="auto"/>
                <w:sz w:val="24"/>
                <w:szCs w:val="24"/>
              </w:rPr>
            </w:pPr>
            <w:r w:rsidRPr="00F01592">
              <w:rPr>
                <w:rFonts w:ascii="Times New Roman" w:eastAsia="Times New Roman" w:hAnsi="Times New Roman" w:cs="Times New Roman"/>
                <w:color w:val="auto"/>
                <w:sz w:val="24"/>
                <w:szCs w:val="24"/>
              </w:rPr>
              <w:t>Scrisori de informare a părinților cu privire la rezultatele școlare ale copi</w:t>
            </w:r>
            <w:r w:rsidRPr="00F01592">
              <w:rPr>
                <w:rFonts w:ascii="Times New Roman" w:eastAsia="Times New Roman" w:hAnsi="Times New Roman" w:cs="Times New Roman"/>
                <w:color w:val="auto"/>
                <w:sz w:val="24"/>
                <w:szCs w:val="24"/>
              </w:rPr>
              <w:t>lului pentru anul de studii 2022-2023;</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Rapoarte cu privire la rezultatele școlare pe domenii de competențe la disciplinele școlare transmise părinților semestrial;</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strike/>
                <w:color w:val="auto"/>
                <w:sz w:val="24"/>
                <w:szCs w:val="24"/>
              </w:rPr>
            </w:pPr>
            <w:r w:rsidRPr="00F01592">
              <w:rPr>
                <w:rFonts w:ascii="Times New Roman" w:eastAsia="Times New Roman" w:hAnsi="Times New Roman" w:cs="Times New Roman"/>
                <w:color w:val="auto"/>
                <w:sz w:val="24"/>
                <w:szCs w:val="24"/>
              </w:rPr>
              <w:t>Registrul de consiliere individuală al psihologului școlar pentru anul de studii 2022-2023;</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Cartea de vizită a instituției; </w:t>
            </w:r>
          </w:p>
          <w:p w:rsidR="00CD61DC" w:rsidRPr="00F01592" w:rsidRDefault="009F39F6">
            <w:pPr>
              <w:widowControl/>
              <w:numPr>
                <w:ilvl w:val="0"/>
                <w:numId w:val="11"/>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28">
              <w:r w:rsidR="002F750C" w:rsidRPr="00F01592">
                <w:rPr>
                  <w:rFonts w:ascii="Times New Roman" w:eastAsia="Times New Roman" w:hAnsi="Times New Roman" w:cs="Times New Roman"/>
                  <w:color w:val="auto"/>
                  <w:sz w:val="24"/>
                  <w:szCs w:val="24"/>
                  <w:u w:val="single"/>
                </w:rPr>
                <w:t>Pagina web a Instituției.</w:t>
              </w:r>
            </w:hyperlink>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highlight w:val="yellow"/>
              </w:rPr>
            </w:pPr>
            <w:r w:rsidRPr="00F01592">
              <w:rPr>
                <w:rFonts w:ascii="Times New Roman" w:eastAsia="Times New Roman" w:hAnsi="Times New Roman" w:cs="Times New Roman"/>
                <w:color w:val="auto"/>
                <w:sz w:val="24"/>
                <w:szCs w:val="24"/>
              </w:rPr>
              <w:t xml:space="preserve">Instituția implică frecvent părinți și elevii în activități de voluntariat și caritate, în conturarea programului educațional, în special, a programului activităților extracurriculare. Informează sistematic părinții despre rezultatele școlare ale copiilor </w:t>
            </w:r>
            <w:r w:rsidRPr="00F01592">
              <w:rPr>
                <w:rFonts w:ascii="Times New Roman" w:eastAsia="Times New Roman" w:hAnsi="Times New Roman" w:cs="Times New Roman"/>
                <w:color w:val="auto"/>
                <w:sz w:val="24"/>
                <w:szCs w:val="24"/>
              </w:rPr>
              <w:t xml:space="preserve">prin intermediul Agendei elevului, rubrica </w:t>
            </w:r>
            <w:r w:rsidRPr="00F01592">
              <w:rPr>
                <w:rFonts w:ascii="Times New Roman" w:eastAsia="Times New Roman" w:hAnsi="Times New Roman" w:cs="Times New Roman"/>
                <w:i/>
                <w:color w:val="auto"/>
                <w:sz w:val="24"/>
                <w:szCs w:val="24"/>
              </w:rPr>
              <w:t>Notițe</w:t>
            </w:r>
            <w:r w:rsidRPr="00F01592">
              <w:rPr>
                <w:rFonts w:ascii="Times New Roman" w:eastAsia="Times New Roman" w:hAnsi="Times New Roman" w:cs="Times New Roman"/>
                <w:color w:val="auto"/>
                <w:sz w:val="24"/>
                <w:szCs w:val="24"/>
              </w:rPr>
              <w:t xml:space="preserve">, ședințelor online cu părinții, scrisorilor de informare cu privire la rezultatele școlare, rapoartele semestriale pentru părinți. Instituția posedă panouri informative, boxa de sugestii pentru propunerile </w:t>
            </w:r>
            <w:r w:rsidRPr="00F01592">
              <w:rPr>
                <w:rFonts w:ascii="Times New Roman" w:eastAsia="Times New Roman" w:hAnsi="Times New Roman" w:cs="Times New Roman"/>
                <w:color w:val="auto"/>
                <w:sz w:val="24"/>
                <w:szCs w:val="24"/>
              </w:rPr>
              <w:t xml:space="preserve">elevilor prin intermediul cărora aceștia își pot exprima opinia cu privire la toate aspectele de interes.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0,5</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2.2.4.</w:t>
      </w:r>
      <w:r w:rsidRPr="00F01592">
        <w:rPr>
          <w:rFonts w:ascii="Times New Roman" w:eastAsia="Times New Roman" w:hAnsi="Times New Roman" w:cs="Times New Roman"/>
          <w:color w:val="auto"/>
          <w:sz w:val="24"/>
          <w:szCs w:val="24"/>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w:t>
      </w:r>
      <w:r w:rsidRPr="00F01592">
        <w:rPr>
          <w:rFonts w:ascii="Times New Roman" w:eastAsia="Times New Roman" w:hAnsi="Times New Roman" w:cs="Times New Roman"/>
          <w:color w:val="auto"/>
          <w:sz w:val="24"/>
          <w:szCs w:val="24"/>
        </w:rPr>
        <w:t>ul educațional</w:t>
      </w:r>
    </w:p>
    <w:tbl>
      <w:tblPr>
        <w:tblStyle w:val="af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6"/>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Ședințe cu părinții clasei a IX-a cu privire la organizarea procesului </w:t>
            </w:r>
            <w:r w:rsidRPr="00F01592">
              <w:rPr>
                <w:rFonts w:ascii="Times New Roman" w:eastAsia="Times New Roman" w:hAnsi="Times New Roman" w:cs="Times New Roman"/>
                <w:color w:val="auto"/>
                <w:sz w:val="24"/>
                <w:szCs w:val="24"/>
              </w:rPr>
              <w:lastRenderedPageBreak/>
              <w:t>instructiv-educativ în anul de studii 2022-2023, prezentarea Planului Cadru, semnarea actelor normative cu privire la protecția datelor cu caracter personal și co</w:t>
            </w:r>
            <w:r w:rsidRPr="00F01592">
              <w:rPr>
                <w:rFonts w:ascii="Times New Roman" w:eastAsia="Times New Roman" w:hAnsi="Times New Roman" w:cs="Times New Roman"/>
                <w:color w:val="auto"/>
                <w:sz w:val="24"/>
                <w:szCs w:val="24"/>
              </w:rPr>
              <w:t>mpletarea cererilor pentru solicitarea activităților extracurriculare;</w:t>
            </w:r>
          </w:p>
          <w:p w:rsidR="00CD61DC" w:rsidRPr="00F01592" w:rsidRDefault="002F750C">
            <w:pPr>
              <w:widowControl/>
              <w:numPr>
                <w:ilvl w:val="0"/>
                <w:numId w:val="36"/>
              </w:numPr>
              <w:pBdr>
                <w:top w:val="nil"/>
                <w:left w:val="nil"/>
                <w:bottom w:val="nil"/>
                <w:right w:val="nil"/>
                <w:between w:val="nil"/>
              </w:pBdr>
              <w:tabs>
                <w:tab w:val="center" w:pos="4844"/>
                <w:tab w:val="right" w:pos="9689"/>
              </w:tabs>
              <w:rPr>
                <w:rFonts w:ascii="Times New Roman" w:eastAsia="Times New Roman" w:hAnsi="Times New Roman" w:cs="Times New Roman"/>
                <w:strike/>
                <w:color w:val="auto"/>
                <w:sz w:val="24"/>
                <w:szCs w:val="24"/>
              </w:rPr>
            </w:pPr>
            <w:r w:rsidRPr="00F01592">
              <w:rPr>
                <w:rFonts w:ascii="Times New Roman" w:eastAsia="Times New Roman" w:hAnsi="Times New Roman" w:cs="Times New Roman"/>
                <w:color w:val="auto"/>
                <w:sz w:val="24"/>
                <w:szCs w:val="24"/>
              </w:rPr>
              <w:t>Procesul-verbal nr. 03 din 05.03.20233 al ședinței cu părinții elevilor clase a V-a cu privire la informarea părinților despre particularitățile de vârstă ale elevilor;</w:t>
            </w:r>
          </w:p>
          <w:p w:rsidR="00CD61DC" w:rsidRPr="00F01592" w:rsidRDefault="002F750C">
            <w:pPr>
              <w:widowControl/>
              <w:numPr>
                <w:ilvl w:val="0"/>
                <w:numId w:val="36"/>
              </w:numPr>
              <w:pBdr>
                <w:top w:val="nil"/>
                <w:left w:val="nil"/>
                <w:bottom w:val="nil"/>
                <w:right w:val="nil"/>
                <w:between w:val="nil"/>
              </w:pBd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Activități de voluntariat și caritate : „Prietenii noștri patrupezi”,„Pentru cei mai triști ca noi”, „Cutia de pantof”„Găleata albastră”, „O casă în dar de la Da Vinci”;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organizează și desfășoară activități de pedagogizare a părinți</w:t>
            </w:r>
            <w:r w:rsidRPr="00F01592">
              <w:rPr>
                <w:rFonts w:ascii="Times New Roman" w:eastAsia="Times New Roman" w:hAnsi="Times New Roman" w:cs="Times New Roman"/>
                <w:color w:val="auto"/>
                <w:sz w:val="24"/>
                <w:szCs w:val="24"/>
              </w:rPr>
              <w:t>lor pe aspecte ce țin de securitatea, dezvoltarea/ formarea personalității copilului. Implică părinții în diverse activități educaționale, preponderent, în activități de voluntariat pe filiera carității. Nu prezintă dovezi de implicare a părinților și comu</w:t>
            </w:r>
            <w:r w:rsidRPr="00F01592">
              <w:rPr>
                <w:rFonts w:ascii="Times New Roman" w:eastAsia="Times New Roman" w:hAnsi="Times New Roman" w:cs="Times New Roman"/>
                <w:color w:val="auto"/>
                <w:sz w:val="24"/>
                <w:szCs w:val="24"/>
              </w:rPr>
              <w:t>nității la elaborarea documentelor programatice.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0,75</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1,5</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4</w:t>
            </w:r>
          </w:p>
        </w:tc>
      </w:tr>
    </w:tbl>
    <w:p w:rsidR="00CD61DC" w:rsidRPr="00F01592" w:rsidRDefault="002F750C">
      <w:pPr>
        <w:pStyle w:val="Titlu2"/>
        <w:tabs>
          <w:tab w:val="center" w:pos="4844"/>
          <w:tab w:val="right" w:pos="9689"/>
        </w:tabs>
        <w:rPr>
          <w:rFonts w:ascii="Times New Roman" w:eastAsia="Times New Roman" w:hAnsi="Times New Roman" w:cs="Times New Roman"/>
          <w:i/>
          <w:sz w:val="24"/>
          <w:szCs w:val="24"/>
        </w:rPr>
      </w:pPr>
      <w:bookmarkStart w:id="8" w:name="_heading=h.4d34og8" w:colFirst="0" w:colLast="0"/>
      <w:bookmarkEnd w:id="8"/>
      <w:r w:rsidRPr="00F01592">
        <w:rPr>
          <w:rFonts w:ascii="Times New Roman" w:eastAsia="Times New Roman" w:hAnsi="Times New Roman" w:cs="Times New Roman"/>
          <w:b/>
          <w:sz w:val="24"/>
          <w:szCs w:val="24"/>
        </w:rPr>
        <w:t>Standard 2.3.</w:t>
      </w:r>
      <w:r w:rsidRPr="00F01592">
        <w:rPr>
          <w:rFonts w:ascii="Times New Roman" w:eastAsia="Times New Roman" w:hAnsi="Times New Roman" w:cs="Times New Roman"/>
          <w:sz w:val="24"/>
          <w:szCs w:val="24"/>
        </w:rPr>
        <w:t xml:space="preserve"> Școala, familia și comunitatea îi pregătesc pe copii să conviețuiască într-o societate interculturală bazată pe democrație</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 xml:space="preserve">Domeniu: Management </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2.3.1.</w:t>
      </w:r>
      <w:r w:rsidRPr="00F01592">
        <w:rPr>
          <w:rFonts w:ascii="Times New Roman" w:eastAsia="Times New Roman" w:hAnsi="Times New Roman" w:cs="Times New Roman"/>
          <w:color w:val="auto"/>
          <w:sz w:val="24"/>
          <w:szCs w:val="24"/>
        </w:rPr>
        <w:t xml:space="preserve"> Promovarea respectului față de diversitatea culturală, etnică, lingvistică, religioasă, prin actele reglatorii și activități organizate de instituție</w:t>
      </w:r>
    </w:p>
    <w:tbl>
      <w:tblPr>
        <w:tblStyle w:val="af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activităților cu privire la participarea democratică, anul de studii 2022-2023:</w:t>
            </w:r>
          </w:p>
          <w:p w:rsidR="00CD61DC" w:rsidRPr="00F01592" w:rsidRDefault="002F750C">
            <w:pPr>
              <w:widowControl/>
              <w:pBdr>
                <w:top w:val="nil"/>
                <w:left w:val="nil"/>
                <w:bottom w:val="nil"/>
                <w:right w:val="nil"/>
                <w:between w:val="nil"/>
              </w:pBdr>
              <w:tabs>
                <w:tab w:val="center" w:pos="4844"/>
                <w:tab w:val="right" w:pos="9689"/>
                <w:tab w:val="left" w:pos="709"/>
              </w:tabs>
              <w:ind w:left="360"/>
              <w:jc w:val="left"/>
              <w:rPr>
                <w:rFonts w:ascii="Times New Roman" w:eastAsia="Times New Roman" w:hAnsi="Times New Roman" w:cs="Times New Roman"/>
                <w:color w:val="auto"/>
                <w:sz w:val="24"/>
                <w:szCs w:val="24"/>
                <w:highlight w:val="yellow"/>
              </w:rPr>
            </w:pPr>
            <w:r w:rsidRPr="00F01592">
              <w:rPr>
                <w:rFonts w:ascii="Times New Roman" w:eastAsia="Times New Roman" w:hAnsi="Times New Roman" w:cs="Times New Roman"/>
                <w:color w:val="auto"/>
                <w:sz w:val="24"/>
                <w:szCs w:val="24"/>
              </w:rPr>
              <w:t xml:space="preserve">- Expoziție-vernisaj și concert: „Ziua Națională a României” </w:t>
            </w:r>
          </w:p>
          <w:p w:rsidR="00CD61DC" w:rsidRPr="00F01592" w:rsidRDefault="002F750C">
            <w:pPr>
              <w:widowControl/>
              <w:pBdr>
                <w:top w:val="nil"/>
                <w:left w:val="nil"/>
                <w:bottom w:val="nil"/>
                <w:right w:val="nil"/>
                <w:between w:val="nil"/>
              </w:pBdr>
              <w:tabs>
                <w:tab w:val="center" w:pos="4844"/>
                <w:tab w:val="right" w:pos="9689"/>
                <w:tab w:val="left" w:pos="709"/>
              </w:tabs>
              <w:ind w:left="360"/>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Expoziție-vernisaj: „Sărbătorile de iarnă”, 13-17 decembrie, clasele primare și gimnaziale;</w:t>
            </w:r>
          </w:p>
          <w:p w:rsidR="00CD61DC" w:rsidRPr="00F01592" w:rsidRDefault="002F750C">
            <w:pPr>
              <w:widowControl/>
              <w:pBdr>
                <w:top w:val="nil"/>
                <w:left w:val="nil"/>
                <w:bottom w:val="nil"/>
                <w:right w:val="nil"/>
                <w:between w:val="nil"/>
              </w:pBdr>
              <w:tabs>
                <w:tab w:val="center" w:pos="4844"/>
                <w:tab w:val="right" w:pos="9689"/>
                <w:tab w:val="left" w:pos="709"/>
              </w:tabs>
              <w:ind w:left="360"/>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Project: „Christmas is coming”, 24.12.22, clasele primare, gimnaziale, liceale;</w:t>
            </w:r>
          </w:p>
          <w:p w:rsidR="00CD61DC" w:rsidRPr="00F01592" w:rsidRDefault="002F750C">
            <w:pPr>
              <w:widowControl/>
              <w:numPr>
                <w:ilvl w:val="0"/>
                <w:numId w:val="1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lungă </w:t>
            </w:r>
            <w:r w:rsidRPr="00F01592">
              <w:rPr>
                <w:rFonts w:ascii="Times New Roman" w:eastAsia="Times New Roman" w:hAnsi="Times New Roman" w:cs="Times New Roman"/>
                <w:color w:val="auto"/>
                <w:sz w:val="24"/>
                <w:szCs w:val="24"/>
              </w:rPr>
              <w:t>durată  la disciplina Dezvoltarea personală și educația pentru societate, coordonate de directorul adjunct și aprobate de director;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CM Limbă și literatură română, geografie, istorie și educație pentru societate, aprobat la Consiliul</w:t>
            </w:r>
            <w:r w:rsidRPr="00F01592">
              <w:rPr>
                <w:rFonts w:ascii="Times New Roman" w:eastAsia="Times New Roman" w:hAnsi="Times New Roman" w:cs="Times New Roman"/>
                <w:color w:val="auto"/>
                <w:sz w:val="24"/>
                <w:szCs w:val="24"/>
              </w:rPr>
              <w:t xml:space="preserve"> Profesoral, proces-verbal nr.2 din 15.09.2022, dimensiunea Participare democratică cu obiectivul: </w:t>
            </w:r>
            <w:r w:rsidRPr="00F01592">
              <w:rPr>
                <w:rFonts w:ascii="Times New Roman" w:eastAsia="Times New Roman" w:hAnsi="Times New Roman" w:cs="Times New Roman"/>
                <w:i/>
                <w:color w:val="auto"/>
                <w:sz w:val="24"/>
                <w:szCs w:val="24"/>
              </w:rPr>
              <w:t>Promovarea valorilor naționale în activitățile curriculare și extracurriculare.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planifică în documentele programatice activități de </w:t>
            </w:r>
            <w:r w:rsidRPr="00F01592">
              <w:rPr>
                <w:rFonts w:ascii="Times New Roman" w:eastAsia="Times New Roman" w:hAnsi="Times New Roman" w:cs="Times New Roman"/>
                <w:color w:val="auto"/>
                <w:sz w:val="24"/>
                <w:szCs w:val="24"/>
              </w:rPr>
              <w:t>promovare a respectului față de diversitatea culturală, etnică, lingvistică, religioasă. Se pune accent pe activitățile transdisciplinare, proiecte, expoziții.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 xml:space="preserve">Indicator </w:t>
      </w:r>
      <w:r w:rsidRPr="00F01592">
        <w:rPr>
          <w:rFonts w:ascii="Times New Roman" w:eastAsia="Times New Roman" w:hAnsi="Times New Roman" w:cs="Times New Roman"/>
          <w:b/>
          <w:color w:val="auto"/>
          <w:sz w:val="24"/>
          <w:szCs w:val="24"/>
        </w:rPr>
        <w:t>2.3.2.</w:t>
      </w:r>
      <w:r w:rsidRPr="00F01592">
        <w:rPr>
          <w:rFonts w:ascii="Times New Roman" w:eastAsia="Times New Roman" w:hAnsi="Times New Roman" w:cs="Times New Roman"/>
          <w:color w:val="auto"/>
          <w:sz w:val="24"/>
          <w:szCs w:val="24"/>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w:t>
      </w:r>
      <w:r w:rsidRPr="00F01592">
        <w:rPr>
          <w:rFonts w:ascii="Times New Roman" w:eastAsia="Times New Roman" w:hAnsi="Times New Roman" w:cs="Times New Roman"/>
          <w:color w:val="auto"/>
          <w:sz w:val="24"/>
          <w:szCs w:val="24"/>
        </w:rPr>
        <w:t>lor din comunitate privind respectarea principiilor democratice.</w:t>
      </w:r>
    </w:p>
    <w:tbl>
      <w:tblPr>
        <w:tblStyle w:val="af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lecției la disciplina Dezvoltare personală „Stereotipurile și prejudecățile de gen”, clasa a X-a;</w:t>
            </w:r>
          </w:p>
          <w:p w:rsidR="00CD61DC" w:rsidRPr="00F01592" w:rsidRDefault="002F750C">
            <w:pPr>
              <w:widowControl/>
              <w:numPr>
                <w:ilvl w:val="0"/>
                <w:numId w:val="3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„Politețea - cheia armoniei” (Comisia Metodică „Clasele primare</w:t>
            </w:r>
            <w:r w:rsidRPr="00F01592">
              <w:rPr>
                <w:rFonts w:ascii="Times New Roman" w:eastAsia="Times New Roman" w:hAnsi="Times New Roman" w:cs="Times New Roman"/>
                <w:color w:val="auto"/>
                <w:sz w:val="24"/>
                <w:szCs w:val="24"/>
              </w:rPr>
              <w:t>”), pe 19.11.2022 pentru clase primare;</w:t>
            </w:r>
          </w:p>
          <w:p w:rsidR="00CD61DC" w:rsidRPr="00F01592" w:rsidRDefault="002F750C">
            <w:pPr>
              <w:widowControl/>
              <w:numPr>
                <w:ilvl w:val="0"/>
                <w:numId w:val="3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„Ziua recunoștinței” (CM Limbi străine) pe 26.10.2022, clase primare și gimnaziale.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monitorizează modul de respectare a diversității culturale, etnice, </w:t>
            </w:r>
            <w:r w:rsidRPr="00F01592">
              <w:rPr>
                <w:rFonts w:ascii="Times New Roman" w:eastAsia="Times New Roman" w:hAnsi="Times New Roman" w:cs="Times New Roman"/>
                <w:color w:val="auto"/>
                <w:sz w:val="24"/>
                <w:szCs w:val="24"/>
              </w:rPr>
              <w:t xml:space="preserve">lingvistice și valorifică multiculturalitatea prin activitățile organizate și desfășurate în cadrul instituției.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0,5</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0,5</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2.3.3.</w:t>
      </w:r>
      <w:r w:rsidRPr="00F01592">
        <w:rPr>
          <w:rFonts w:ascii="Times New Roman" w:eastAsia="Times New Roman" w:hAnsi="Times New Roman" w:cs="Times New Roman"/>
          <w:color w:val="auto"/>
          <w:sz w:val="24"/>
          <w:szCs w:val="24"/>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w:t>
      </w:r>
      <w:r w:rsidRPr="00F01592">
        <w:rPr>
          <w:rFonts w:ascii="Times New Roman" w:eastAsia="Times New Roman" w:hAnsi="Times New Roman" w:cs="Times New Roman"/>
          <w:color w:val="auto"/>
          <w:sz w:val="24"/>
          <w:szCs w:val="24"/>
        </w:rPr>
        <w:t>opiilor și varietatea de resurse (umane, informaționale etc.) de identificare și dizolvare a stereotipurilor și prejudecăților</w:t>
      </w:r>
    </w:p>
    <w:tbl>
      <w:tblPr>
        <w:tblStyle w:val="afb"/>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Organizarea și desfășurarea sărbătorilor de iarnă: „Ce? Unde? Când” și „Da Vinci în jurul lumii” la data de 23.12.2022;</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w:t>
            </w:r>
            <w:r w:rsidRPr="00F01592">
              <w:rPr>
                <w:rFonts w:ascii="Times New Roman" w:eastAsia="Times New Roman" w:hAnsi="Times New Roman" w:cs="Times New Roman"/>
                <w:color w:val="auto"/>
                <w:sz w:val="24"/>
                <w:szCs w:val="24"/>
              </w:rPr>
              <w:t>rdinul nr. 42-ab din 18.11.2022 cu privire la organizarea olimpiadei Da Vinci „Best in Engllish”;</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Activitate tematică: „Laterne, Laterne, Sonne, Mond und Sterne”, noiembrie 2020, clasele primare;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highlight w:val="white"/>
              </w:rPr>
              <w:t>Competiția de ROBOTICĂ: „FIRST LEGO League Challenge Moldov</w:t>
            </w:r>
            <w:r w:rsidRPr="00F01592">
              <w:rPr>
                <w:rFonts w:ascii="Times New Roman" w:eastAsia="Times New Roman" w:hAnsi="Times New Roman" w:cs="Times New Roman"/>
                <w:color w:val="auto"/>
                <w:sz w:val="24"/>
                <w:szCs w:val="24"/>
                <w:highlight w:val="white"/>
              </w:rPr>
              <w:t>a 2022”, ediția a 7-a, 08.05.2022;</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Activitatea extrașcolară „Dragobetele cu stil”, 24 februarie, 2023,  tradițional, clasele gimnaziale și liceale;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creează condiții propice pentru socializarea și pentru abordarea echitabilă a </w:t>
            </w:r>
            <w:r w:rsidRPr="00F01592">
              <w:rPr>
                <w:rFonts w:ascii="Times New Roman" w:eastAsia="Times New Roman" w:hAnsi="Times New Roman" w:cs="Times New Roman"/>
                <w:color w:val="auto"/>
                <w:sz w:val="24"/>
                <w:szCs w:val="24"/>
              </w:rPr>
              <w:t>fiecărui elev. Organizează diverse activități de valorificare a multiculturalității și asigură instituția cu diverse resurse informaționale pentru identificarea și dizolvarea stereotipurilor și prejudecăților.</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w:t>
            </w:r>
            <w:r w:rsidRPr="00F01592">
              <w:rPr>
                <w:rFonts w:ascii="Times New Roman" w:eastAsia="Times New Roman" w:hAnsi="Times New Roman" w:cs="Times New Roman"/>
                <w:color w:val="auto"/>
                <w:sz w:val="24"/>
                <w:szCs w:val="24"/>
              </w:rPr>
              <w:t>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2.3.4.</w:t>
      </w:r>
      <w:r w:rsidRPr="00F01592">
        <w:rPr>
          <w:rFonts w:ascii="Times New Roman" w:eastAsia="Times New Roman" w:hAnsi="Times New Roman" w:cs="Times New Roman"/>
          <w:color w:val="auto"/>
          <w:sz w:val="24"/>
          <w:szCs w:val="24"/>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Style w:val="af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educațional: „Democrația se învață”, organizat și desfășurat de membrii Consiliului Elevilor pentru elevii instituției, octombrie 2023;</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educațional: „Da Vinci în jurul lumii”, 23 decembrie 2022, clasele gimnaziale și liceale;</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școlar: Grigore Vieru - poet care ne unește, clasele de gimaziu - liceu, 19 februarie 2023, clasele primare și gimnaziale;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intrașcolar: „Let's Invent Something Together!”, aprilie 2021;</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intrașcolar: „Bătălia rimelor”, finală,</w:t>
            </w:r>
            <w:r w:rsidRPr="00F01592">
              <w:rPr>
                <w:rFonts w:ascii="Times New Roman" w:eastAsia="Times New Roman" w:hAnsi="Times New Roman" w:cs="Times New Roman"/>
                <w:color w:val="auto"/>
                <w:sz w:val="24"/>
                <w:szCs w:val="24"/>
              </w:rPr>
              <w:t xml:space="preserve"> treapta gimnazială și liceală;</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transdisciplinar: „Cursa Iepurașului de Paști”, aprilie 2023,</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transdisciplinar: „Harta Eurasiei în sistemul de coordonate geografice și cartiziene”, februarie - aprilie 2023 clasele a VII-a;</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w:t>
            </w:r>
            <w:r w:rsidRPr="00F01592">
              <w:rPr>
                <w:rFonts w:ascii="Times New Roman" w:eastAsia="Times New Roman" w:hAnsi="Times New Roman" w:cs="Times New Roman"/>
                <w:color w:val="auto"/>
                <w:sz w:val="24"/>
                <w:szCs w:val="24"/>
              </w:rPr>
              <w:t>transdisciplinar: „DICȚIONARUL INGENIOS”, februarie 2021</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transdisciplinar: „Politețea - cheia armoniei!”, 27 noiembrie 2023; Toate clasele primare, gimnaziale, liceale;</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Concursul intrașcolar: „Cavaler al Templului Mate”, aprilie 2023, elevii clas</w:t>
            </w:r>
            <w:r w:rsidRPr="00F01592">
              <w:rPr>
                <w:rFonts w:ascii="Times New Roman" w:eastAsia="Times New Roman" w:hAnsi="Times New Roman" w:cs="Times New Roman"/>
                <w:color w:val="auto"/>
                <w:sz w:val="24"/>
                <w:szCs w:val="24"/>
              </w:rPr>
              <w:t>elor a II-a;</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Competiția națională: „Tekwill Junior Ambassadors”, aprilie 2023; </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transdisciplinară: „Unirea face puterea!”, 1 decembrie 2022;</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Activitatea educațională tematică: ,,Feeria sarbatorilor de iarna", 22 </w:t>
            </w:r>
            <w:r w:rsidRPr="00F01592">
              <w:rPr>
                <w:rFonts w:ascii="Times New Roman" w:eastAsia="Times New Roman" w:hAnsi="Times New Roman" w:cs="Times New Roman"/>
                <w:color w:val="auto"/>
                <w:sz w:val="24"/>
                <w:szCs w:val="24"/>
              </w:rPr>
              <w:lastRenderedPageBreak/>
              <w:t xml:space="preserve">decembrie 2022, clasele primare </w:t>
            </w:r>
            <w:r w:rsidRPr="00F01592">
              <w:rPr>
                <w:rFonts w:ascii="Times New Roman" w:eastAsia="Times New Roman" w:hAnsi="Times New Roman" w:cs="Times New Roman"/>
                <w:color w:val="auto"/>
                <w:sz w:val="24"/>
                <w:szCs w:val="24"/>
              </w:rPr>
              <w:t>și gimnaziale;</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Cupa Jocurilor Intelectuale DA VINCI, Ediția a III-a, aprilie 2023; </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Concursul recital de poezii: „Eminescu- luceafărul literaturii românești!”, 15 ianuarie 2023;</w:t>
            </w:r>
          </w:p>
          <w:p w:rsidR="00CD61DC" w:rsidRPr="00F01592" w:rsidRDefault="002F750C">
            <w:pPr>
              <w:numPr>
                <w:ilvl w:val="0"/>
                <w:numId w:val="1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Infrastructură: Studiul limbilor străine în sălile lingofone, 12 ianuarie 2021</w:t>
            </w:r>
            <w:r w:rsidRPr="00F01592">
              <w:rPr>
                <w:rFonts w:ascii="Times New Roman" w:eastAsia="Times New Roman" w:hAnsi="Times New Roman" w:cs="Times New Roman"/>
                <w:color w:val="auto"/>
                <w:sz w:val="24"/>
                <w:szCs w:val="24"/>
              </w:rPr>
              <w:t>, clasele VII-XII;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desfășoară diverse activități curriculare și extracurriculare prin care promovează valorile multiculturale, respectul și prietenia dintre reprezentanții a mai multor etnii, relațiile armonioase de conviețuire </w:t>
            </w:r>
            <w:r w:rsidRPr="00F01592">
              <w:rPr>
                <w:rFonts w:ascii="Times New Roman" w:eastAsia="Times New Roman" w:hAnsi="Times New Roman" w:cs="Times New Roman"/>
                <w:color w:val="auto"/>
                <w:sz w:val="24"/>
                <w:szCs w:val="24"/>
              </w:rPr>
              <w:t>într-o societate interculturală.</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CD61DC"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5,5</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tbl>
      <w:tblPr>
        <w:tblStyle w:val="afd"/>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7371"/>
      </w:tblGrid>
      <w:tr w:rsidR="00F01592"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forte</w:t>
            </w:r>
          </w:p>
        </w:tc>
        <w:tc>
          <w:tcPr>
            <w:tcW w:w="7371" w:type="dxa"/>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Organizarea anuală a campaniei electorale cu explicarea procedurii de organizare și desfășurare a </w:t>
            </w:r>
            <w:r w:rsidRPr="00F01592">
              <w:rPr>
                <w:rFonts w:ascii="Times New Roman" w:eastAsia="Times New Roman" w:hAnsi="Times New Roman" w:cs="Times New Roman"/>
                <w:color w:val="auto"/>
                <w:sz w:val="24"/>
                <w:szCs w:val="24"/>
              </w:rPr>
              <w:t>alegerilor membrilor Consiliului elevilor;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Desfășurarea semestrială a activității de consiliere cu elevii sub egida „La un ceai cu doamna Director”;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Promovarea și susținerea acțiunilor de voluntariat, preponderent, acordarea de ajutoare copiilor din famili</w:t>
            </w:r>
            <w:r w:rsidRPr="00F01592">
              <w:rPr>
                <w:rFonts w:ascii="Times New Roman" w:eastAsia="Times New Roman" w:hAnsi="Times New Roman" w:cs="Times New Roman"/>
                <w:color w:val="auto"/>
                <w:sz w:val="24"/>
                <w:szCs w:val="24"/>
              </w:rPr>
              <w:t>i social vulnerabile din țară;</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Organizarea târgurilor de vânzare a obiectelor confecționate de elevii liceului pentru procurarea locuinței unei familii nevoiașe;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Implicarea comunității „Da Vinci” organizarea campaniei de caritate „Găleata albastră” pentru</w:t>
            </w:r>
            <w:r w:rsidRPr="00F01592">
              <w:rPr>
                <w:rFonts w:ascii="Times New Roman" w:eastAsia="Times New Roman" w:hAnsi="Times New Roman" w:cs="Times New Roman"/>
                <w:color w:val="auto"/>
                <w:sz w:val="24"/>
                <w:szCs w:val="24"/>
              </w:rPr>
              <w:t xml:space="preserve"> susținerea copiilor cu sindromul „down”.</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Stimularea/ aprecierea acțiunilor de voluntariat prin decernarea Carnetului de voluntar;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Valorificarea eficientă a parteneriatelor la nivel național și internațional în scopul îmbunătățirii condițiilor de învățare </w:t>
            </w:r>
            <w:r w:rsidRPr="00F01592">
              <w:rPr>
                <w:rFonts w:ascii="Times New Roman" w:eastAsia="Times New Roman" w:hAnsi="Times New Roman" w:cs="Times New Roman"/>
                <w:color w:val="auto"/>
                <w:sz w:val="24"/>
                <w:szCs w:val="24"/>
              </w:rPr>
              <w:t>și odihnă pentru elevi;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Implicarea părinților în diverse activități educaționale, preponderent, în activități de voluntariat pe filiera carității: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Organizarea diverselor activități transdisciplinare.</w:t>
            </w:r>
          </w:p>
        </w:tc>
      </w:tr>
      <w:tr w:rsidR="00F01592"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slabe</w:t>
            </w:r>
          </w:p>
        </w:tc>
        <w:tc>
          <w:tcPr>
            <w:tcW w:w="7371" w:type="dxa"/>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nu deleagă și nu promovează părinții în structurile decizionale ale acesteia;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Lipsa dovezilor de implicare a părinților și comunității la elaborarea documentelor programatice.</w:t>
            </w:r>
          </w:p>
        </w:tc>
      </w:tr>
    </w:tbl>
    <w:p w:rsidR="00CD61DC" w:rsidRPr="00F01592" w:rsidRDefault="002F750C">
      <w:pPr>
        <w:pStyle w:val="Titlu1"/>
        <w:tabs>
          <w:tab w:val="center" w:pos="4844"/>
          <w:tab w:val="right" w:pos="9689"/>
        </w:tabs>
        <w:rPr>
          <w:rFonts w:ascii="Times New Roman" w:eastAsia="Times New Roman" w:hAnsi="Times New Roman" w:cs="Times New Roman"/>
          <w:sz w:val="24"/>
          <w:szCs w:val="24"/>
        </w:rPr>
      </w:pPr>
      <w:bookmarkStart w:id="9" w:name="_heading=h.2s8eyo1" w:colFirst="0" w:colLast="0"/>
      <w:bookmarkEnd w:id="9"/>
      <w:r w:rsidRPr="00F01592">
        <w:rPr>
          <w:rFonts w:ascii="Times New Roman" w:eastAsia="Times New Roman" w:hAnsi="Times New Roman" w:cs="Times New Roman"/>
          <w:sz w:val="24"/>
          <w:szCs w:val="24"/>
        </w:rPr>
        <w:t>Dimensiune III. INCLUZIUNE EDUCAȚIONALĂ</w:t>
      </w:r>
    </w:p>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10" w:name="_heading=h.17dp8vu" w:colFirst="0" w:colLast="0"/>
      <w:bookmarkEnd w:id="10"/>
      <w:r w:rsidRPr="00F01592">
        <w:rPr>
          <w:rFonts w:ascii="Times New Roman" w:eastAsia="Times New Roman" w:hAnsi="Times New Roman" w:cs="Times New Roman"/>
          <w:b/>
          <w:sz w:val="24"/>
          <w:szCs w:val="24"/>
        </w:rPr>
        <w:t>*Standard 3.1.</w:t>
      </w:r>
      <w:r w:rsidRPr="00F01592">
        <w:rPr>
          <w:rFonts w:ascii="Times New Roman" w:eastAsia="Times New Roman" w:hAnsi="Times New Roman" w:cs="Times New Roman"/>
          <w:sz w:val="24"/>
          <w:szCs w:val="24"/>
        </w:rPr>
        <w:t xml:space="preserve"> Instituția e</w:t>
      </w:r>
      <w:r w:rsidRPr="00F01592">
        <w:rPr>
          <w:rFonts w:ascii="Times New Roman" w:eastAsia="Times New Roman" w:hAnsi="Times New Roman" w:cs="Times New Roman"/>
          <w:sz w:val="24"/>
          <w:szCs w:val="24"/>
        </w:rPr>
        <w:t>ducațională cuprinde toți copiii, indiferent de naționalitate, gen, origine și stare socială, apartenență religioasă, stare a sănătății și creează condiții optime pentru realizarea și dezvoltarea potențialului propriu în procesul educațional</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w:t>
      </w:r>
      <w:r w:rsidRPr="00F01592">
        <w:rPr>
          <w:rFonts w:ascii="Times New Roman" w:eastAsia="Times New Roman" w:hAnsi="Times New Roman" w:cs="Times New Roman"/>
          <w:b/>
          <w:color w:val="auto"/>
          <w:sz w:val="24"/>
          <w:szCs w:val="24"/>
        </w:rPr>
        <w:t>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3.1.1.</w:t>
      </w:r>
      <w:r w:rsidRPr="00F01592">
        <w:rPr>
          <w:rFonts w:ascii="Times New Roman" w:eastAsia="Times New Roman" w:hAnsi="Times New Roman" w:cs="Times New Roman"/>
          <w:color w:val="auto"/>
          <w:sz w:val="24"/>
          <w:szCs w:val="24"/>
        </w:rPr>
        <w:t xml:space="preserve"> Elaborarea planului strategic și operațional bazat pe politicile statului cu privire la educația incluzivă (EI), a strategiilor de formare continuă a cadrelor în domeniul EI, a proiectelor de asigurare a incluziunii prin activitățile</w:t>
      </w:r>
      <w:r w:rsidRPr="00F01592">
        <w:rPr>
          <w:rFonts w:ascii="Times New Roman" w:eastAsia="Times New Roman" w:hAnsi="Times New Roman" w:cs="Times New Roman"/>
          <w:color w:val="auto"/>
          <w:sz w:val="24"/>
          <w:szCs w:val="24"/>
        </w:rPr>
        <w:t xml:space="preserve"> multiculturale, a documentelor de asigurare a serviciilor de sprijin pentru elevii cu CES</w:t>
      </w:r>
    </w:p>
    <w:tbl>
      <w:tblPr>
        <w:tblStyle w:val="afe"/>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ind w:left="224" w:hanging="22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dezvoltare instituțională pentru anii 2021-2026, aprobat la Consiliul de Administrație, proces-verbal nr.1 din 09.08.2022; „Obiective generale </w:t>
            </w:r>
            <w:r w:rsidRPr="00F01592">
              <w:rPr>
                <w:rFonts w:ascii="Times New Roman" w:eastAsia="Times New Roman" w:hAnsi="Times New Roman" w:cs="Times New Roman"/>
                <w:color w:val="auto"/>
                <w:sz w:val="24"/>
                <w:szCs w:val="24"/>
              </w:rPr>
              <w:t>realizate prin ținte și opțiuni strategice” (Ținta 3: promovarea egalității de șanse în educația elevilor;</w:t>
            </w:r>
          </w:p>
          <w:p w:rsidR="00CD61DC" w:rsidRPr="00F01592" w:rsidRDefault="002F750C">
            <w:pPr>
              <w:numPr>
                <w:ilvl w:val="0"/>
                <w:numId w:val="39"/>
              </w:numPr>
              <w:shd w:val="clear" w:color="auto" w:fill="FFFFFF"/>
              <w:tabs>
                <w:tab w:val="center" w:pos="4844"/>
                <w:tab w:val="right" w:pos="9689"/>
              </w:tabs>
              <w:ind w:left="224" w:hanging="22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Managerial pentru anul de studii 2022-2023, aprobat la Consiliul Profesoral nr. 1 din 25.08.2022, pct. 4; Capitolul 6. Planul instituțional de</w:t>
            </w:r>
            <w:r w:rsidRPr="00F01592">
              <w:rPr>
                <w:rFonts w:ascii="Times New Roman" w:eastAsia="Times New Roman" w:hAnsi="Times New Roman" w:cs="Times New Roman"/>
                <w:color w:val="auto"/>
                <w:sz w:val="24"/>
                <w:szCs w:val="24"/>
              </w:rPr>
              <w:t xml:space="preserve"> îmbunătățire a calității educației, compartimentul 3, </w:t>
            </w:r>
            <w:r w:rsidRPr="00F01592">
              <w:rPr>
                <w:rFonts w:ascii="Times New Roman" w:eastAsia="Times New Roman" w:hAnsi="Times New Roman" w:cs="Times New Roman"/>
                <w:color w:val="auto"/>
                <w:sz w:val="24"/>
                <w:szCs w:val="24"/>
              </w:rPr>
              <w:lastRenderedPageBreak/>
              <w:t>Incluziunea educațională;</w:t>
            </w:r>
          </w:p>
          <w:p w:rsidR="00CD61DC" w:rsidRPr="00F01592" w:rsidRDefault="002F750C">
            <w:pPr>
              <w:numPr>
                <w:ilvl w:val="0"/>
                <w:numId w:val="39"/>
              </w:numPr>
              <w:shd w:val="clear" w:color="auto" w:fill="FFFFFF"/>
              <w:tabs>
                <w:tab w:val="center" w:pos="4844"/>
                <w:tab w:val="right" w:pos="9689"/>
              </w:tabs>
              <w:ind w:left="224" w:hanging="22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Regulament-cadru de organizare și funcționare a instituției, aprobat la Consiliul Profesoral, proces-verbal nr.1 din 25.08.2022, pct. 7, (punctul 30. Elevii, secțiunea 1: Dobâ</w:t>
            </w:r>
            <w:r w:rsidRPr="00F01592">
              <w:rPr>
                <w:rFonts w:ascii="Times New Roman" w:eastAsia="Times New Roman" w:hAnsi="Times New Roman" w:cs="Times New Roman"/>
                <w:color w:val="auto"/>
                <w:sz w:val="24"/>
                <w:szCs w:val="24"/>
              </w:rPr>
              <w:t>ndirea calității de elev)</w:t>
            </w:r>
          </w:p>
          <w:p w:rsidR="00CD61DC" w:rsidRPr="00F01592" w:rsidRDefault="002F750C">
            <w:pPr>
              <w:numPr>
                <w:ilvl w:val="0"/>
                <w:numId w:val="39"/>
              </w:numPr>
              <w:shd w:val="clear" w:color="auto" w:fill="FFFFFF"/>
              <w:tabs>
                <w:tab w:val="center" w:pos="4844"/>
                <w:tab w:val="right" w:pos="9689"/>
              </w:tabs>
              <w:ind w:left="224" w:hanging="22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nr.57-p din 01.09.2022 privind  angajarea psihologului școlar;</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ind w:left="224" w:hanging="224"/>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04a-ab din 16.08.2022 cu privire la procedura de înmatriculare a elevilor în treapta primară;</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ind w:left="224" w:hanging="224"/>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04-ab din 16.08.2022 cu privire la admite</w:t>
            </w:r>
            <w:r w:rsidRPr="00F01592">
              <w:rPr>
                <w:rFonts w:ascii="Times New Roman" w:eastAsia="Times New Roman" w:hAnsi="Times New Roman" w:cs="Times New Roman"/>
                <w:color w:val="auto"/>
                <w:sz w:val="24"/>
                <w:szCs w:val="24"/>
              </w:rPr>
              <w:t>rea elevilor în învățământul liceal</w:t>
            </w:r>
            <w:r w:rsidRPr="00F01592">
              <w:rPr>
                <w:rFonts w:ascii="Times New Roman" w:eastAsia="Times New Roman" w:hAnsi="Times New Roman" w:cs="Times New Roman"/>
                <w:i/>
                <w:color w:val="auto"/>
                <w:sz w:val="24"/>
                <w:szCs w:val="24"/>
              </w:rPr>
              <w:t>;</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ind w:left="224" w:hanging="224"/>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Grupului de lucru Intrașcolar pentru anul școlar 2022-2023, aprobat la ședința Consiliului profesoral, proces-verbal nr. 1 din 24.08.2020, punctul IV, b);</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ind w:left="224" w:hanging="224"/>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activitate al Centrului de </w:t>
            </w:r>
            <w:r w:rsidRPr="00F01592">
              <w:rPr>
                <w:rFonts w:ascii="Times New Roman" w:eastAsia="Times New Roman" w:hAnsi="Times New Roman" w:cs="Times New Roman"/>
                <w:color w:val="auto"/>
                <w:sz w:val="24"/>
                <w:szCs w:val="24"/>
              </w:rPr>
              <w:t>resurse pentru educația incluzivă pentru anul școlar 2020-2021, aprobat la ședința Consiliului profesoral;</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ind w:left="224" w:hanging="224"/>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psihologului, compartiment din Planul Managerial 2022-2023 aprobat la Consiliul profesoral, proces-verbal nr.1 din 25.08.2022</w:t>
            </w:r>
            <w:r w:rsidRPr="00F01592">
              <w:rPr>
                <w:rFonts w:ascii="Times New Roman" w:eastAsia="Times New Roman" w:hAnsi="Times New Roman" w:cs="Times New Roman"/>
                <w:color w:val="auto"/>
                <w:sz w:val="24"/>
                <w:szCs w:val="24"/>
              </w:rPr>
              <w:t>, punctul 26 „Activitatea psihologului”;</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ind w:left="224" w:hanging="224"/>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asistentului medical, aprobat la Consiliul de administrație, proces-verbal nr. 2 din 26.08.2022, pct. 11, punctul 1 „Planul asistentului medical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În PDI şi cele operaționale, su</w:t>
            </w:r>
            <w:r w:rsidRPr="00F01592">
              <w:rPr>
                <w:rFonts w:ascii="Times New Roman" w:eastAsia="Times New Roman" w:hAnsi="Times New Roman" w:cs="Times New Roman"/>
                <w:color w:val="auto"/>
                <w:sz w:val="24"/>
                <w:szCs w:val="24"/>
              </w:rPr>
              <w:t xml:space="preserve">nt incluse activități bazate pe politicile statului cu privire la educația incluzivă. Psihologul, medicul și cadrele didactice sunt inițiați în domeniul educației incluzive prin diverse stagii de formare profesională. Toți elevii, indiferent de categorie, </w:t>
            </w:r>
            <w:r w:rsidRPr="00F01592">
              <w:rPr>
                <w:rFonts w:ascii="Times New Roman" w:eastAsia="Times New Roman" w:hAnsi="Times New Roman" w:cs="Times New Roman"/>
                <w:color w:val="auto"/>
                <w:sz w:val="24"/>
                <w:szCs w:val="24"/>
              </w:rPr>
              <w:t>sunt implicați în procesul educațional şi activități multiculturale, pentru realizarea şi dezvoltarea potențialului propriu.</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3.1.2.</w:t>
      </w:r>
      <w:r w:rsidRPr="00F01592">
        <w:rPr>
          <w:rFonts w:ascii="Times New Roman" w:eastAsia="Times New Roman" w:hAnsi="Times New Roman" w:cs="Times New Roman"/>
          <w:color w:val="auto"/>
          <w:sz w:val="24"/>
          <w:szCs w:val="24"/>
        </w:rPr>
        <w:t xml:space="preserve"> Funcționalitatea structurilor, a mecanismelor și procedurilor de sprijin pentru procesul de înmatriculare și incluziune școlară a tuturor copiilor, inclusiv de evidență și sprijin pentru copiii cu CES</w:t>
      </w:r>
    </w:p>
    <w:tbl>
      <w:tblPr>
        <w:tblStyle w:val="af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Cererile de înmatriculare ale elevilor/ părinț</w:t>
            </w:r>
            <w:r w:rsidRPr="00F01592">
              <w:rPr>
                <w:rFonts w:ascii="Times New Roman" w:eastAsia="Times New Roman" w:hAnsi="Times New Roman" w:cs="Times New Roman"/>
                <w:color w:val="auto"/>
                <w:sz w:val="24"/>
                <w:szCs w:val="24"/>
              </w:rPr>
              <w:t>ilor;</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nr.04a-ab din 16.08.2022 cu privire la procedura de înmatriculare a elevilor în treapta primară;</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04 din 16.08.2022 cu privire la admiterea elevilor în învățământul liceal;</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acțiuni privind adaptarea elevilor în clasele I,</w:t>
            </w:r>
            <w:r w:rsidRPr="00F01592">
              <w:rPr>
                <w:rFonts w:ascii="Times New Roman" w:eastAsia="Times New Roman" w:hAnsi="Times New Roman" w:cs="Times New Roman"/>
                <w:color w:val="auto"/>
                <w:sz w:val="24"/>
                <w:szCs w:val="24"/>
              </w:rPr>
              <w:t xml:space="preserve"> aprobat la Comisia Metodică „Clase primare”, proces-verbal nr.3 din 17.09.2022; </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22a-ab din 19.09.2022 cu privire la organizarea și desfășurarea controlului de observare: adaptarea elevilor la treptele de școlaritate;</w:t>
            </w:r>
          </w:p>
          <w:p w:rsidR="00CD61DC" w:rsidRPr="00F01592" w:rsidRDefault="002F750C">
            <w:pPr>
              <w:widowControl/>
              <w:numPr>
                <w:ilvl w:val="0"/>
                <w:numId w:val="52"/>
              </w:numPr>
              <w:pBdr>
                <w:top w:val="nil"/>
                <w:left w:val="nil"/>
                <w:bottom w:val="nil"/>
                <w:right w:val="nil"/>
                <w:between w:val="nil"/>
              </w:pBdr>
              <w:tabs>
                <w:tab w:val="center" w:pos="4844"/>
                <w:tab w:val="right" w:pos="9689"/>
                <w:tab w:val="left" w:pos="317"/>
              </w:tabs>
              <w:ind w:left="37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Registrul de consiliere p</w:t>
            </w:r>
            <w:r w:rsidRPr="00F01592">
              <w:rPr>
                <w:rFonts w:ascii="Times New Roman" w:eastAsia="Times New Roman" w:hAnsi="Times New Roman" w:cs="Times New Roman"/>
                <w:color w:val="auto"/>
                <w:sz w:val="24"/>
                <w:szCs w:val="24"/>
              </w:rPr>
              <w:t>sihologică individuală pentru anul de studii 2022-2023;</w:t>
            </w:r>
          </w:p>
          <w:p w:rsidR="00CD61DC" w:rsidRPr="00F01592" w:rsidRDefault="002F750C">
            <w:pPr>
              <w:widowControl/>
              <w:numPr>
                <w:ilvl w:val="0"/>
                <w:numId w:val="52"/>
              </w:numPr>
              <w:pBdr>
                <w:top w:val="nil"/>
                <w:left w:val="nil"/>
                <w:bottom w:val="nil"/>
                <w:right w:val="nil"/>
                <w:between w:val="nil"/>
              </w:pBdr>
              <w:tabs>
                <w:tab w:val="center" w:pos="4844"/>
                <w:tab w:val="right" w:pos="9689"/>
                <w:tab w:val="left" w:pos="317"/>
              </w:tabs>
              <w:ind w:left="37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activităților cu privire la educația incluzivă pentru anul școlar 2022-2023, aprobat la Consiliul Profesoral, nr. 1 din 24.08.2022;</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Registrul alfabetic de evidență a elevilor;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Dosarele </w:t>
            </w:r>
            <w:r w:rsidRPr="00F01592">
              <w:rPr>
                <w:rFonts w:ascii="Times New Roman" w:eastAsia="Times New Roman" w:hAnsi="Times New Roman" w:cs="Times New Roman"/>
                <w:color w:val="auto"/>
                <w:sz w:val="24"/>
                <w:szCs w:val="24"/>
              </w:rPr>
              <w:t>personale ele elevilor;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Grupului de lucru Intrașcolar pentru anul școlar 2022-2023, aprobat la ședința Consiliului profesoral, proces-verbal nr. 1 din 25.08.2022, punctul IV, b);</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Centrului de resurse pentru e</w:t>
            </w:r>
            <w:r w:rsidRPr="00F01592">
              <w:rPr>
                <w:rFonts w:ascii="Times New Roman" w:eastAsia="Times New Roman" w:hAnsi="Times New Roman" w:cs="Times New Roman"/>
                <w:color w:val="auto"/>
                <w:sz w:val="24"/>
                <w:szCs w:val="24"/>
              </w:rPr>
              <w:t xml:space="preserve">ducația incluzivă </w:t>
            </w:r>
            <w:r w:rsidRPr="00F01592">
              <w:rPr>
                <w:rFonts w:ascii="Times New Roman" w:eastAsia="Times New Roman" w:hAnsi="Times New Roman" w:cs="Times New Roman"/>
                <w:color w:val="auto"/>
                <w:sz w:val="24"/>
                <w:szCs w:val="24"/>
              </w:rPr>
              <w:lastRenderedPageBreak/>
              <w:t>pentru anul școlar 2022-2023, aprobat la ședința Consiliului profesoral, proces-verbal nr. 1 din 24.08.2020, punctul IV, c);</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psihologului, compartiment din Planul Managerial 2022-2023 aprobat la Consiliul profesora</w:t>
            </w:r>
            <w:r w:rsidRPr="00F01592">
              <w:rPr>
                <w:rFonts w:ascii="Times New Roman" w:eastAsia="Times New Roman" w:hAnsi="Times New Roman" w:cs="Times New Roman"/>
                <w:color w:val="auto"/>
                <w:sz w:val="24"/>
                <w:szCs w:val="24"/>
              </w:rPr>
              <w:t>l, proces-verbal nr.1 din 25.08.2022, pct. 11, punctul 26 „Activitatea psihologului”;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asistentului medical, aprobat la Consiliul de administrație, proces-verbal nr. 2 din 26.08.2022, pct. 11, punctul 1 „Planul asistentului medical ”</w:t>
            </w:r>
            <w:r w:rsidRPr="00F01592">
              <w:rPr>
                <w:rFonts w:ascii="Times New Roman" w:eastAsia="Times New Roman" w:hAnsi="Times New Roman" w:cs="Times New Roman"/>
                <w:color w:val="auto"/>
                <w:sz w:val="24"/>
                <w:szCs w:val="24"/>
              </w:rPr>
              <w: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Procesul de înmatriculare și evidență e elevilor din instituție se realizează prin deținerea și completarea dosarelor personale, emiterea ordinelor de înscriere/ admitere în baza cererilor părinților și elevilor.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w:t>
            </w:r>
            <w:r w:rsidRPr="00F01592">
              <w:rPr>
                <w:rFonts w:ascii="Times New Roman" w:eastAsia="Times New Roman" w:hAnsi="Times New Roman" w:cs="Times New Roman"/>
                <w:color w:val="auto"/>
                <w:sz w:val="24"/>
                <w:szCs w:val="24"/>
              </w:rPr>
              <w:t>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3.1.3.</w:t>
      </w:r>
      <w:r w:rsidRPr="00F01592">
        <w:rPr>
          <w:rFonts w:ascii="Times New Roman" w:eastAsia="Times New Roman" w:hAnsi="Times New Roman" w:cs="Times New Roman"/>
          <w:color w:val="auto"/>
          <w:sz w:val="24"/>
          <w:szCs w:val="24"/>
        </w:rPr>
        <w:t xml:space="preserve"> Crearea bazei de date a copiilor din comunitate, inclusiv a celor cu CES, elaborarea actelor privind evoluțiile demografice și perspectivele de școlaritate, evidența înmatriculării elevilor </w:t>
      </w:r>
      <w:r w:rsidRPr="00F01592">
        <w:rPr>
          <w:rFonts w:ascii="Times New Roman" w:eastAsia="Times New Roman" w:hAnsi="Times New Roman" w:cs="Times New Roman"/>
          <w:i/>
          <w:color w:val="auto"/>
          <w:sz w:val="24"/>
          <w:szCs w:val="24"/>
        </w:rPr>
        <w:t>[indicatorul se aplică IET, școlilor primare, gimnaziilor, liceel</w:t>
      </w:r>
      <w:r w:rsidRPr="00F01592">
        <w:rPr>
          <w:rFonts w:ascii="Times New Roman" w:eastAsia="Times New Roman" w:hAnsi="Times New Roman" w:cs="Times New Roman"/>
          <w:i/>
          <w:color w:val="auto"/>
          <w:sz w:val="24"/>
          <w:szCs w:val="24"/>
        </w:rPr>
        <w:t>or, instituțiilor de învățământ general cu programe combinate]</w:t>
      </w:r>
    </w:p>
    <w:tbl>
      <w:tblPr>
        <w:tblStyle w:val="af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55"/>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04a-ab din 16.08.2022 cu privire la totalizarea rezultatelor concursului de admitere în ciclul primar, clasa 1, anul de studiu 2022-2023;</w:t>
            </w:r>
          </w:p>
          <w:p w:rsidR="00CD61DC" w:rsidRPr="00F01592" w:rsidRDefault="002F750C">
            <w:pPr>
              <w:numPr>
                <w:ilvl w:val="0"/>
                <w:numId w:val="55"/>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Registru alfabetic al elevilor; </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w:t>
            </w:r>
            <w:r w:rsidRPr="00F01592">
              <w:rPr>
                <w:rFonts w:ascii="Times New Roman" w:eastAsia="Times New Roman" w:hAnsi="Times New Roman" w:cs="Times New Roman"/>
                <w:color w:val="auto"/>
                <w:sz w:val="24"/>
                <w:szCs w:val="24"/>
              </w:rPr>
              <w:t>nfirmări privind continuarea studiilor elevilor plecați;</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Cereri ale părinților cu privire la eliberarea dosarului elevilor; </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Raport statistic anual nr. 1-edu;</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78-ab din 13.06.2023 cu privire la admiterea elevilor în învățământul liceal;</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w:t>
            </w:r>
            <w:r w:rsidRPr="00F01592">
              <w:rPr>
                <w:rFonts w:ascii="Times New Roman" w:eastAsia="Times New Roman" w:hAnsi="Times New Roman" w:cs="Times New Roman"/>
                <w:color w:val="auto"/>
                <w:sz w:val="24"/>
                <w:szCs w:val="24"/>
              </w:rPr>
              <w:t xml:space="preserve"> nr. 58-ab și 59-ab din 24.05.2023 cu privire la admiterea la examenele naționale a absolvenților claselor 9, 12;</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Cataloagele școlare/ electronice  pentru anii 2018-2019, 2019-2020, 2020-2021, 2021-2022, 2022-2023;</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10a-ab din 25.08.2022 cu pri</w:t>
            </w:r>
            <w:r w:rsidRPr="00F01592">
              <w:rPr>
                <w:rFonts w:ascii="Times New Roman" w:eastAsia="Times New Roman" w:hAnsi="Times New Roman" w:cs="Times New Roman"/>
                <w:color w:val="auto"/>
                <w:sz w:val="24"/>
                <w:szCs w:val="24"/>
              </w:rPr>
              <w:t>vire la desemnarea administratorilor pentru patforma studii. md;</w:t>
            </w:r>
          </w:p>
          <w:p w:rsidR="00CD61DC" w:rsidRPr="00F01592" w:rsidRDefault="002F750C">
            <w:pPr>
              <w:numPr>
                <w:ilvl w:val="0"/>
                <w:numId w:val="55"/>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10 din 25.08.2022 cu privire la desemnarea administratorului școlar SIME;</w:t>
            </w:r>
          </w:p>
          <w:p w:rsidR="00CD61DC" w:rsidRPr="00F01592" w:rsidRDefault="002F750C">
            <w:pPr>
              <w:widowControl/>
              <w:numPr>
                <w:ilvl w:val="0"/>
                <w:numId w:val="5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07-ab din 26.01.2023 cu privire la constituirea bazei de date a candidaților la examenul de </w:t>
            </w:r>
            <w:r w:rsidRPr="00F01592">
              <w:rPr>
                <w:rFonts w:ascii="Times New Roman" w:eastAsia="Times New Roman" w:hAnsi="Times New Roman" w:cs="Times New Roman"/>
                <w:color w:val="auto"/>
                <w:sz w:val="24"/>
                <w:szCs w:val="24"/>
              </w:rPr>
              <w:t>BAC 2022 (SAPD).</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deține date privind evidența înmatriculării elevilor, posedă actele privind migrația elevilor, cataloage pe suport tipar, agende electronice și pe suport tipar. Se emit ordine privind admiterea la examenele naționale</w:t>
            </w:r>
            <w:r w:rsidRPr="00F01592">
              <w:rPr>
                <w:rFonts w:ascii="Times New Roman" w:eastAsia="Times New Roman" w:hAnsi="Times New Roman" w:cs="Times New Roman"/>
                <w:color w:val="auto"/>
                <w:sz w:val="24"/>
                <w:szCs w:val="24"/>
              </w:rPr>
              <w:t xml:space="preserve"> a absolvenților claselor 9, 12, fluctuația elevilor, desemnarea responsabililor de SIME și SAPD. Registrul alfabetic și registrul de ordine cu referire la fluctuația elevilor fac dovada evidenței fluctuației elevilor. </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w:t>
            </w:r>
            <w:r w:rsidRPr="00F01592">
              <w:rPr>
                <w:rFonts w:ascii="Times New Roman" w:eastAsia="Times New Roman" w:hAnsi="Times New Roman" w:cs="Times New Roman"/>
                <w:color w:val="auto"/>
                <w:sz w:val="24"/>
                <w:szCs w:val="24"/>
              </w:rPr>
              <w:t>rea conform criteriilor: 0,75</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1,5</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3.1.4.</w:t>
      </w:r>
      <w:r w:rsidRPr="00F01592">
        <w:rPr>
          <w:rFonts w:ascii="Times New Roman" w:eastAsia="Times New Roman" w:hAnsi="Times New Roman" w:cs="Times New Roman"/>
          <w:color w:val="auto"/>
          <w:sz w:val="24"/>
          <w:szCs w:val="24"/>
        </w:rPr>
        <w:t xml:space="preserve"> Monitorizarea datelor privind progresul și dezvoltarea fiecărui elev/ copil și asigurarea activității Comisiei Multidisciplinare Intrașcolare (CMI) și a serviciilor de sprijin, în funcție de necesitățile copiilor</w:t>
      </w:r>
    </w:p>
    <w:tbl>
      <w:tblPr>
        <w:tblStyle w:val="aff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528"/>
        <w:gridCol w:w="2426"/>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Cont personal/ Cabinetul personal </w:t>
            </w:r>
            <w:r w:rsidRPr="00F01592">
              <w:rPr>
                <w:rFonts w:ascii="Times New Roman" w:eastAsia="Times New Roman" w:hAnsi="Times New Roman" w:cs="Times New Roman"/>
                <w:color w:val="auto"/>
                <w:sz w:val="24"/>
                <w:szCs w:val="24"/>
              </w:rPr>
              <w:t>al elevului în Registru electronic studii.md;</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Rapoarte (individualizate) cu privire la rezultatele școlare ale fiecărui elev prezentate părinților de 2 ori pe an (semestrial și anual) de </w:t>
            </w:r>
            <w:r w:rsidRPr="00F01592">
              <w:rPr>
                <w:rFonts w:ascii="Times New Roman" w:eastAsia="Times New Roman" w:hAnsi="Times New Roman" w:cs="Times New Roman"/>
                <w:color w:val="auto"/>
                <w:sz w:val="24"/>
                <w:szCs w:val="24"/>
              </w:rPr>
              <w:lastRenderedPageBreak/>
              <w:t>fiecare profesor;</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serviciului medical:</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Existența și funcționarea cabinetului medical; </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asistentului medical pentru anul de studii 2022-2023, aprobat de director pe 25 august 2022;</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Orarul de activitate al  asistentului medical, aprobat de director; </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serviciulu</w:t>
            </w:r>
            <w:r w:rsidRPr="00F01592">
              <w:rPr>
                <w:rFonts w:ascii="Times New Roman" w:eastAsia="Times New Roman" w:hAnsi="Times New Roman" w:cs="Times New Roman"/>
                <w:color w:val="auto"/>
                <w:sz w:val="24"/>
                <w:szCs w:val="24"/>
              </w:rPr>
              <w:t xml:space="preserve">i psihologic: </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57-p din 01.09.2022 cu privire la angajarea psihologului școlar;</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psihologului aprobat la Consiliul de administrație, proces-verbal 1 din 25.08.2022, pct. 11;</w:t>
            </w:r>
          </w:p>
          <w:p w:rsidR="00CD61DC" w:rsidRPr="00F01592" w:rsidRDefault="002F750C">
            <w:pPr>
              <w:numPr>
                <w:ilvl w:val="0"/>
                <w:numId w:val="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Registrul de evidență a ședințelor de consilier</w:t>
            </w:r>
            <w:r w:rsidRPr="00F01592">
              <w:rPr>
                <w:rFonts w:ascii="Times New Roman" w:eastAsia="Times New Roman" w:hAnsi="Times New Roman" w:cs="Times New Roman"/>
                <w:color w:val="auto"/>
                <w:sz w:val="24"/>
                <w:szCs w:val="24"/>
              </w:rPr>
              <w:t>e școlară, ședințe de consiliere;</w:t>
            </w:r>
          </w:p>
          <w:p w:rsidR="00CD61DC" w:rsidRPr="00F01592" w:rsidRDefault="002F750C">
            <w:pPr>
              <w:widowControl/>
              <w:numPr>
                <w:ilvl w:val="0"/>
                <w:numId w:val="8"/>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11 din 26.08.2022 cu privire la prevenirea cazurilor de ANET și componența Grupului de lucru intrașcolar;</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oferă servicii de sprijin tuturor elevilor, în funcție de necesități, monitorizând starea lor de sănătate și asigurând condiții favorabile de integrare și dezvoltare. În instituție nu s-a creat Comisia Multidisciplinară Intrașcolară (CMI), în sp</w:t>
            </w:r>
            <w:r w:rsidRPr="00F01592">
              <w:rPr>
                <w:rFonts w:ascii="Times New Roman" w:eastAsia="Times New Roman" w:hAnsi="Times New Roman" w:cs="Times New Roman"/>
                <w:color w:val="auto"/>
                <w:sz w:val="24"/>
                <w:szCs w:val="24"/>
              </w:rPr>
              <w:t xml:space="preserve">rijinul elevilor activează Grupul de lucru intrașcolar, intervine psihologul și medicul, care asigură confortul psihoemoțional și starea de bine a elevilor. Centrul de resurse pentru educația incluzivă este accesibil tuturor copiilor.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w:t>
            </w:r>
            <w:r w:rsidRPr="00F01592">
              <w:rPr>
                <w:rFonts w:ascii="Times New Roman" w:eastAsia="Times New Roman" w:hAnsi="Times New Roman" w:cs="Times New Roman"/>
                <w:color w:val="auto"/>
                <w:sz w:val="24"/>
                <w:szCs w:val="24"/>
              </w:rPr>
              <w:t>ondere: 1</w:t>
            </w:r>
          </w:p>
        </w:tc>
        <w:tc>
          <w:tcPr>
            <w:tcW w:w="352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0,25</w:t>
            </w:r>
          </w:p>
        </w:tc>
        <w:tc>
          <w:tcPr>
            <w:tcW w:w="242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0,25</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3.1.5.</w:t>
      </w:r>
      <w:r w:rsidRPr="00F01592">
        <w:rPr>
          <w:rFonts w:ascii="Times New Roman" w:eastAsia="Times New Roman" w:hAnsi="Times New Roman" w:cs="Times New Roman"/>
          <w:color w:val="auto"/>
          <w:sz w:val="24"/>
          <w:szCs w:val="24"/>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w:t>
      </w:r>
      <w:r w:rsidRPr="00F01592">
        <w:rPr>
          <w:rFonts w:ascii="Times New Roman" w:eastAsia="Times New Roman" w:hAnsi="Times New Roman" w:cs="Times New Roman"/>
          <w:color w:val="auto"/>
          <w:sz w:val="24"/>
          <w:szCs w:val="24"/>
        </w:rPr>
        <w:t>ri și servicii de sprijin</w:t>
      </w:r>
    </w:p>
    <w:tbl>
      <w:tblPr>
        <w:tblStyle w:val="aff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56"/>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36-ab din 22.11.2022 cu privire la informarea candidaților despre examenele de absolvire, sesiunea de examene 2021;</w:t>
            </w:r>
          </w:p>
          <w:p w:rsidR="00CD61DC" w:rsidRPr="00F01592" w:rsidRDefault="002F750C">
            <w:pPr>
              <w:numPr>
                <w:ilvl w:val="0"/>
                <w:numId w:val="56"/>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43-ab din 10.11.2022 cu privire la desfășurarea tezelor de iarnă;</w:t>
            </w:r>
          </w:p>
          <w:p w:rsidR="00CD61DC" w:rsidRPr="00F01592" w:rsidRDefault="002F750C">
            <w:pPr>
              <w:numPr>
                <w:ilvl w:val="0"/>
                <w:numId w:val="56"/>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48a-ab d</w:t>
            </w:r>
            <w:r w:rsidRPr="00F01592">
              <w:rPr>
                <w:rFonts w:ascii="Times New Roman" w:eastAsia="Times New Roman" w:hAnsi="Times New Roman" w:cs="Times New Roman"/>
                <w:color w:val="auto"/>
                <w:sz w:val="24"/>
                <w:szCs w:val="24"/>
              </w:rPr>
              <w:t>in 08.12.2022 s</w:t>
            </w:r>
            <w:r w:rsidRPr="00F01592">
              <w:rPr>
                <w:rFonts w:ascii="Times New Roman" w:eastAsia="Times New Roman" w:hAnsi="Times New Roman" w:cs="Times New Roman"/>
                <w:i/>
                <w:color w:val="auto"/>
                <w:sz w:val="24"/>
                <w:szCs w:val="24"/>
              </w:rPr>
              <w:t>usținerea diferențelor de program;</w:t>
            </w:r>
          </w:p>
          <w:p w:rsidR="00CD61DC" w:rsidRPr="00F01592" w:rsidRDefault="002F750C">
            <w:pPr>
              <w:numPr>
                <w:ilvl w:val="0"/>
                <w:numId w:val="56"/>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nr.55-ab din </w:t>
            </w:r>
            <w:r w:rsidRPr="00F01592">
              <w:rPr>
                <w:rFonts w:ascii="Times New Roman" w:eastAsia="Times New Roman" w:hAnsi="Times New Roman" w:cs="Times New Roman"/>
                <w:color w:val="auto"/>
                <w:sz w:val="24"/>
                <w:szCs w:val="24"/>
                <w:u w:val="single"/>
              </w:rPr>
              <w:t>23.12.2023</w:t>
            </w:r>
            <w:r w:rsidRPr="00F01592">
              <w:rPr>
                <w:rFonts w:ascii="Times New Roman" w:eastAsia="Times New Roman" w:hAnsi="Times New Roman" w:cs="Times New Roman"/>
                <w:color w:val="auto"/>
                <w:sz w:val="24"/>
                <w:szCs w:val="24"/>
              </w:rPr>
              <w:t xml:space="preserve"> cu privire la încheierea situației școlare la sfârșitul semestrului 1;</w:t>
            </w:r>
          </w:p>
          <w:p w:rsidR="00CD61DC" w:rsidRPr="00F01592" w:rsidRDefault="002F750C">
            <w:pPr>
              <w:numPr>
                <w:ilvl w:val="0"/>
                <w:numId w:val="56"/>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nr.57-ab din 29.05.2023 cu privire la finalizarea anului de studii 2022-2023;</w:t>
            </w:r>
          </w:p>
          <w:p w:rsidR="00CD61DC" w:rsidRPr="00F01592" w:rsidRDefault="002F750C">
            <w:pPr>
              <w:numPr>
                <w:ilvl w:val="0"/>
                <w:numId w:val="56"/>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w:t>
            </w:r>
            <w:r w:rsidRPr="00F01592">
              <w:rPr>
                <w:rFonts w:ascii="Times New Roman" w:eastAsia="Times New Roman" w:hAnsi="Times New Roman" w:cs="Times New Roman"/>
                <w:color w:val="auto"/>
                <w:sz w:val="24"/>
                <w:szCs w:val="24"/>
              </w:rPr>
              <w:t>07c-ab din 29.08.2022 cu privire la combaterea absenteismului școlar;</w:t>
            </w:r>
          </w:p>
          <w:p w:rsidR="00CD61DC" w:rsidRPr="00F01592" w:rsidRDefault="002F750C">
            <w:pPr>
              <w:numPr>
                <w:ilvl w:val="0"/>
                <w:numId w:val="56"/>
              </w:numPr>
              <w:shd w:val="clear" w:color="auto" w:fill="FFFFFF"/>
              <w:tabs>
                <w:tab w:val="center" w:pos="4844"/>
                <w:tab w:val="right" w:pos="9689"/>
              </w:tabs>
              <w:jc w:val="left"/>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Ordinul nr. 26-ab din 22.03.2023 cu privire la testarea candidaților la examenele naționale de absolvire, sesiunea 2023, elevii claselor IX-a și a XII-a;</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58-ab din 24.05.2023</w:t>
            </w:r>
            <w:r w:rsidRPr="00F01592">
              <w:rPr>
                <w:rFonts w:ascii="Times New Roman" w:eastAsia="Times New Roman" w:hAnsi="Times New Roman" w:cs="Times New Roman"/>
                <w:color w:val="auto"/>
                <w:sz w:val="24"/>
                <w:szCs w:val="24"/>
              </w:rPr>
              <w:t xml:space="preserve"> cu privire la admiterea la examenele naționale;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activităților cu privire la educația incluzivă pentru anul școlar 2022-2023, aprobat la Consiliul profesoral, proces-verbal nr.1 din 24.08.2022</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În instituție procesul educațional și învățământul complementar se desfășoară în concordanță cu particularitățile și nevoile specifice ale fiecărui elev, cu materialele didactice necesare și oferirea serviciilor de </w:t>
            </w:r>
            <w:r w:rsidRPr="00F01592">
              <w:rPr>
                <w:rFonts w:ascii="Times New Roman" w:eastAsia="Times New Roman" w:hAnsi="Times New Roman" w:cs="Times New Roman"/>
                <w:color w:val="auto"/>
                <w:sz w:val="24"/>
                <w:szCs w:val="24"/>
              </w:rPr>
              <w:lastRenderedPageBreak/>
              <w:t>sprijin, la necesitate. O atenție sporită</w:t>
            </w:r>
            <w:r w:rsidRPr="00F01592">
              <w:rPr>
                <w:rFonts w:ascii="Times New Roman" w:eastAsia="Times New Roman" w:hAnsi="Times New Roman" w:cs="Times New Roman"/>
                <w:color w:val="auto"/>
                <w:sz w:val="24"/>
                <w:szCs w:val="24"/>
              </w:rPr>
              <w:t xml:space="preserve"> se acordă valorificării potențialului intelectual al elevilor dotați prin schițarea traseului individual de dezvoltare și prin încadrarea în diverse concursuri școlare.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6,75</w:t>
            </w:r>
          </w:p>
        </w:tc>
      </w:tr>
    </w:tbl>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11" w:name="_heading=h.3rdcrjn" w:colFirst="0" w:colLast="0"/>
      <w:bookmarkEnd w:id="11"/>
      <w:r w:rsidRPr="00F01592">
        <w:rPr>
          <w:rFonts w:ascii="Times New Roman" w:eastAsia="Times New Roman" w:hAnsi="Times New Roman" w:cs="Times New Roman"/>
          <w:b/>
          <w:sz w:val="24"/>
          <w:szCs w:val="24"/>
        </w:rPr>
        <w:t>Standard 3.2.</w:t>
      </w:r>
      <w:r w:rsidRPr="00F01592">
        <w:rPr>
          <w:rFonts w:ascii="Times New Roman" w:eastAsia="Times New Roman" w:hAnsi="Times New Roman" w:cs="Times New Roman"/>
          <w:sz w:val="24"/>
          <w:szCs w:val="24"/>
        </w:rPr>
        <w:t xml:space="preserve"> Politicile și practicile din instituția de învățământ sunt incluzive, nediscriminatorii și respectă diferențele individuale</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3.2.1.</w:t>
      </w:r>
      <w:r w:rsidRPr="00F01592">
        <w:rPr>
          <w:rFonts w:ascii="Times New Roman" w:eastAsia="Times New Roman" w:hAnsi="Times New Roman" w:cs="Times New Roman"/>
          <w:color w:val="auto"/>
          <w:sz w:val="24"/>
          <w:szCs w:val="24"/>
        </w:rPr>
        <w:t xml:space="preserve"> Existența, în documentele de planificare, a mecanismelor de identificare și combatere a oricăror forme de discriminare și de respectare a diferențelor individuale</w:t>
      </w:r>
    </w:p>
    <w:tbl>
      <w:tblPr>
        <w:tblStyle w:val="aff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Regulamentul-cadru de organizare și funcționare a instituției, aprobat la Consiliul </w:t>
            </w:r>
            <w:r w:rsidRPr="00F01592">
              <w:rPr>
                <w:rFonts w:ascii="Times New Roman" w:eastAsia="Times New Roman" w:hAnsi="Times New Roman" w:cs="Times New Roman"/>
                <w:color w:val="auto"/>
                <w:sz w:val="24"/>
                <w:szCs w:val="24"/>
              </w:rPr>
              <w:t>de administrație, proces-verbal nr.1 din 09.08.2022, pct.4 și Consiliul profesoral nr.1 din 25.08.2022, pct.7, secțiunea a 7-a, punctul 113, cu privire la interzicerea aplicările discriminării și violenței în diversele ei forme;</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Proiectul de dezvoltare ins</w:t>
            </w:r>
            <w:r w:rsidRPr="00F01592">
              <w:rPr>
                <w:rFonts w:ascii="Times New Roman" w:eastAsia="Times New Roman" w:hAnsi="Times New Roman" w:cs="Times New Roman"/>
                <w:color w:val="auto"/>
                <w:sz w:val="24"/>
                <w:szCs w:val="24"/>
              </w:rPr>
              <w:t>tituțională pentru anii 2021-2026, Domeniu: Structuri și proceduri, scop strategic: Asigurarea mediului dezvoltat de educație, de protecție și de sănătate;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Prevederi în Planul managerial pentru anul de studii 2022-2023 aprobat la Consiliul Profesoral nr.1 </w:t>
            </w:r>
            <w:r w:rsidRPr="00F01592">
              <w:rPr>
                <w:rFonts w:ascii="Times New Roman" w:eastAsia="Times New Roman" w:hAnsi="Times New Roman" w:cs="Times New Roman"/>
                <w:color w:val="auto"/>
                <w:sz w:val="24"/>
                <w:szCs w:val="24"/>
              </w:rPr>
              <w:t>din 25.08.2022, capitolul 6 „Planul instituțional de îmbunătățire a educației”;</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Contractul nr. 01 din 04.09.19 cu Compania „Simpals” (platforma studii.md) privind accesul părinților și elevilor la situația școlară;</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10a-ab din 25.08.2022 referit</w:t>
            </w:r>
            <w:r w:rsidRPr="00F01592">
              <w:rPr>
                <w:rFonts w:ascii="Times New Roman" w:eastAsia="Times New Roman" w:hAnsi="Times New Roman" w:cs="Times New Roman"/>
                <w:color w:val="auto"/>
                <w:sz w:val="24"/>
                <w:szCs w:val="24"/>
              </w:rPr>
              <w:t>or la desemnarea administratorilor platformei studii.md;</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Prevederi în Fișele de post ale cadrelor didactice;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Boxa de sugestii pentru identificarea/ declararea oricăror forme de discriminare, amplasată în hol, et. 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școlar „Aspecte ale </w:t>
            </w:r>
            <w:r w:rsidRPr="00F01592">
              <w:rPr>
                <w:rFonts w:ascii="Times New Roman" w:eastAsia="Times New Roman" w:hAnsi="Times New Roman" w:cs="Times New Roman"/>
                <w:color w:val="auto"/>
                <w:sz w:val="24"/>
                <w:szCs w:val="24"/>
              </w:rPr>
              <w:t>incluziunii/ discriminării sociale în romanul „ Kinderland” de L. Corobcă, clasele a VIII-a</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Politica instituției de învățământ privind protecția copilului este bazată pe respectarea Convenției cu privire la drepturile copiilor, oglindită în RCO</w:t>
            </w:r>
            <w:r w:rsidRPr="00F01592">
              <w:rPr>
                <w:rFonts w:ascii="Times New Roman" w:eastAsia="Times New Roman" w:hAnsi="Times New Roman" w:cs="Times New Roman"/>
                <w:color w:val="auto"/>
                <w:sz w:val="24"/>
                <w:szCs w:val="24"/>
              </w:rPr>
              <w:t>FI (Secțiunea 4: Drepturile elevilor). PDI, planurile operaționale, Planul de activitate al serviciului psihologic, fișele de post ale angajaților conțin mecanisme de identificare și combatere a oricăror forme de discriminare şi de respectare a diferențelo</w:t>
            </w:r>
            <w:r w:rsidRPr="00F01592">
              <w:rPr>
                <w:rFonts w:ascii="Times New Roman" w:eastAsia="Times New Roman" w:hAnsi="Times New Roman" w:cs="Times New Roman"/>
                <w:color w:val="auto"/>
                <w:sz w:val="24"/>
                <w:szCs w:val="24"/>
              </w:rPr>
              <w:t xml:space="preserve">r individuale.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3.2.2.</w:t>
      </w:r>
      <w:r w:rsidRPr="00F01592">
        <w:rPr>
          <w:rFonts w:ascii="Times New Roman" w:eastAsia="Times New Roman" w:hAnsi="Times New Roman" w:cs="Times New Roman"/>
          <w:color w:val="auto"/>
          <w:sz w:val="24"/>
          <w:szCs w:val="24"/>
        </w:rPr>
        <w:t xml:space="preserve"> Promovarea diversității, inclusiv a interculturalității, în planurile strategice și operaționale ale instituției, prin programe, activități care au ca țintă educația incluzivă și nevoile copiilor cu CES</w:t>
      </w:r>
    </w:p>
    <w:tbl>
      <w:tblPr>
        <w:tblStyle w:val="aff4"/>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Regulamentul-cadru de organizare și funcțion</w:t>
            </w:r>
            <w:r w:rsidRPr="00F01592">
              <w:rPr>
                <w:rFonts w:ascii="Times New Roman" w:eastAsia="Times New Roman" w:hAnsi="Times New Roman" w:cs="Times New Roman"/>
                <w:color w:val="auto"/>
                <w:sz w:val="24"/>
                <w:szCs w:val="24"/>
              </w:rPr>
              <w:t>are a instituției, aprobat la Consiliul Profesoral, proces-verbal nr.1 din 25.08.2022, pct.7, capitolul III, secțiunea „Elevii”, punctul 30, 31;</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Prezența urnei pentru sesizări, amplasată în hol, la etajul 1;</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coordonatorului centrului de resurse</w:t>
            </w:r>
            <w:r w:rsidRPr="00F01592">
              <w:rPr>
                <w:rFonts w:ascii="Times New Roman" w:eastAsia="Times New Roman" w:hAnsi="Times New Roman" w:cs="Times New Roman"/>
                <w:color w:val="auto"/>
                <w:sz w:val="24"/>
                <w:szCs w:val="24"/>
              </w:rPr>
              <w:t xml:space="preserve"> educaționale :</w:t>
            </w:r>
          </w:p>
          <w:p w:rsidR="00CD61DC" w:rsidRPr="00F01592" w:rsidRDefault="002F750C">
            <w:pPr>
              <w:widowControl/>
              <w:pBdr>
                <w:top w:val="nil"/>
                <w:left w:val="nil"/>
                <w:bottom w:val="nil"/>
                <w:right w:val="nil"/>
                <w:between w:val="nil"/>
              </w:pBdr>
              <w:shd w:val="clear" w:color="auto" w:fill="FFFFFF"/>
              <w:tabs>
                <w:tab w:val="center" w:pos="4844"/>
                <w:tab w:val="right" w:pos="9689"/>
              </w:tabs>
              <w:ind w:left="360"/>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 Centrului de resurse educaționale incluziv,  aprobat la Consiliul profesoral, proces verbal nr. 1 din 24.08.2022</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Registrului de evidență ANET CP, nr.1 din 25.08.2022 cu privire la prevenirea cazurilor de abuz, neglij</w:t>
            </w:r>
            <w:r w:rsidRPr="00F01592">
              <w:rPr>
                <w:rFonts w:ascii="Times New Roman" w:eastAsia="Times New Roman" w:hAnsi="Times New Roman" w:cs="Times New Roman"/>
                <w:color w:val="auto"/>
                <w:sz w:val="24"/>
                <w:szCs w:val="24"/>
              </w:rPr>
              <w:t>are, exploatare, trafic al copilului componența Grupului de lucru intrașcolar</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Fișă de sesizare ANET– model;</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acțiuni al Campaniei „Împreună împotriva delicvenței </w:t>
            </w:r>
            <w:r w:rsidRPr="00F01592">
              <w:rPr>
                <w:rFonts w:ascii="Times New Roman" w:eastAsia="Times New Roman" w:hAnsi="Times New Roman" w:cs="Times New Roman"/>
                <w:color w:val="auto"/>
                <w:sz w:val="24"/>
                <w:szCs w:val="24"/>
              </w:rPr>
              <w:lastRenderedPageBreak/>
              <w:t>juvenile, aprobat la Consiliul de administrație;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 Managerial anual pentru anul 20</w:t>
            </w:r>
            <w:r w:rsidRPr="00F01592">
              <w:rPr>
                <w:rFonts w:ascii="Times New Roman" w:eastAsia="Times New Roman" w:hAnsi="Times New Roman" w:cs="Times New Roman"/>
                <w:color w:val="auto"/>
                <w:sz w:val="24"/>
                <w:szCs w:val="24"/>
              </w:rPr>
              <w:t>22-2023, compartimentalul 6 , dimensiunea 3 „Incluziunea educațională”;</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Scenarii ale activităților extracurriculare/extrașcolare;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Zile de activități transdisciplinare: „Felinarul speranței”, clasele I-VII, „Ziua Recunoștinței” 26.11.2022, clasele I – XII;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activităților cu privire la educația incluzivă pentru anul școlar 2022-2023, aprobat la Consiliul de administrație;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promovează respectul față de diversitatea culturală, etnică, lingvistică, religioasă. Promovarea diversității</w:t>
            </w:r>
            <w:r w:rsidRPr="00F01592">
              <w:rPr>
                <w:rFonts w:ascii="Times New Roman" w:eastAsia="Times New Roman" w:hAnsi="Times New Roman" w:cs="Times New Roman"/>
                <w:color w:val="auto"/>
                <w:sz w:val="24"/>
                <w:szCs w:val="24"/>
              </w:rPr>
              <w:t>, inclusiv a interculturalității, este reflectată în PDI şi în cele operaționale. Au fost realizate diverse activități, în care au fost implicați elevii, indiferent de naționalitate, gen, limbă, atât din instituție.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Evaluarea </w:t>
            </w:r>
            <w:r w:rsidRPr="00F01592">
              <w:rPr>
                <w:rFonts w:ascii="Times New Roman" w:eastAsia="Times New Roman" w:hAnsi="Times New Roman" w:cs="Times New Roman"/>
                <w:color w:val="auto"/>
                <w:sz w:val="24"/>
                <w:szCs w:val="24"/>
              </w:rPr>
              <w:t>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3.2.3.</w:t>
      </w:r>
      <w:r w:rsidRPr="00F01592">
        <w:rPr>
          <w:rFonts w:ascii="Times New Roman" w:eastAsia="Times New Roman" w:hAnsi="Times New Roman" w:cs="Times New Roman"/>
          <w:color w:val="auto"/>
          <w:sz w:val="24"/>
          <w:szCs w:val="24"/>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w:t>
      </w:r>
      <w:r w:rsidRPr="00F01592">
        <w:rPr>
          <w:rFonts w:ascii="Times New Roman" w:eastAsia="Times New Roman" w:hAnsi="Times New Roman" w:cs="Times New Roman"/>
          <w:color w:val="auto"/>
          <w:sz w:val="24"/>
          <w:szCs w:val="24"/>
        </w:rPr>
        <w:t>vire la utilizarea acestor proceduri</w:t>
      </w:r>
    </w:p>
    <w:tbl>
      <w:tblPr>
        <w:tblStyle w:val="aff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Sistemul de monitorizare video în incinta și pe teritoriul liceului: 72 camere video în interior  și 15 pe exterior;</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Regulamentul monitorizare video, aprobat prin ordinul nr. 3 din 24.08.2018 cu privire la </w:t>
            </w:r>
            <w:r w:rsidRPr="00F01592">
              <w:rPr>
                <w:rFonts w:ascii="Times New Roman" w:eastAsia="Times New Roman" w:hAnsi="Times New Roman" w:cs="Times New Roman"/>
                <w:color w:val="auto"/>
                <w:sz w:val="24"/>
                <w:szCs w:val="24"/>
              </w:rPr>
              <w:t>aprobarea regulamentului de supraveghere  prin mijloace video, discutat la ședința Consiliului Profesoral nr. 1 din 25.08.2022, pct.7;</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Revista școlii „Da, Vinci!”, periodicitatea - 1 revistă la 2 luni;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nr.4/03 din 11.08.2022 cu privire la organizar</w:t>
            </w:r>
            <w:r w:rsidRPr="00F01592">
              <w:rPr>
                <w:rFonts w:ascii="Times New Roman" w:eastAsia="Times New Roman" w:hAnsi="Times New Roman" w:cs="Times New Roman"/>
                <w:color w:val="auto"/>
                <w:sz w:val="24"/>
                <w:szCs w:val="24"/>
              </w:rPr>
              <w:t>ea programului de formare profesională pentru cadrele didactice, formator - juristul instituției „Aspectul juridic al educației”;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Seminarul teoretico-practic „Modelarea conflictelor în relația profesor-elev”, data desfășurării 17.08.2021, ordin nr. 2 din 9</w:t>
            </w:r>
            <w:r w:rsidRPr="00F01592">
              <w:rPr>
                <w:rFonts w:ascii="Times New Roman" w:eastAsia="Times New Roman" w:hAnsi="Times New Roman" w:cs="Times New Roman"/>
                <w:color w:val="auto"/>
                <w:sz w:val="24"/>
                <w:szCs w:val="24"/>
              </w:rPr>
              <w:t>.08.2021 cu privire la programul de instruire pentru cadrele didactice din instituție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Ordinul nr. 11-ab din 26.08.2022  cu privire la componența Grupului Lucru Intrașcolar și a coordonatorului Grupului Lucru Intrașcolar;</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Cutia/ boxa de sugestii pentru id</w:t>
            </w:r>
            <w:r w:rsidRPr="00F01592">
              <w:rPr>
                <w:rFonts w:ascii="Times New Roman" w:eastAsia="Times New Roman" w:hAnsi="Times New Roman" w:cs="Times New Roman"/>
                <w:color w:val="auto"/>
                <w:sz w:val="24"/>
                <w:szCs w:val="24"/>
              </w:rPr>
              <w:t>entificarea oricăror forme de discriminare;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Registrul de evidență a sesizărilor, început în anul 2019;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Ordinul nr. 17-ab din 20.02.2023 cu privire la elaborarea și realizarea planului de acțiuni cu referire la combaterea traficului de ființe umane pentru </w:t>
            </w:r>
            <w:r w:rsidRPr="00F01592">
              <w:rPr>
                <w:rFonts w:ascii="Times New Roman" w:eastAsia="Times New Roman" w:hAnsi="Times New Roman" w:cs="Times New Roman"/>
                <w:color w:val="auto"/>
                <w:sz w:val="24"/>
                <w:szCs w:val="24"/>
              </w:rPr>
              <w:t>anul de studii 2022-2023;</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Fișele de post ale angajaților, aprobate la Consiliului de Administrație, proces-verbal nr. 1 din 09.08.2022, pct.7 „Schema de încadrare a personalului instituției și fișele de post”;</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Regulamentul-cadru de organizare și funcționar</w:t>
            </w:r>
            <w:r w:rsidRPr="00F01592">
              <w:rPr>
                <w:rFonts w:ascii="Times New Roman" w:eastAsia="Times New Roman" w:hAnsi="Times New Roman" w:cs="Times New Roman"/>
                <w:color w:val="auto"/>
                <w:sz w:val="24"/>
                <w:szCs w:val="24"/>
              </w:rPr>
              <w:t>e a Instituției, aprobat la ședința Consiliului de administrație, nr.1 din 09.08.2022, pct.4  secțiunile a 7-a, punctul 113, 112;</w:t>
            </w:r>
          </w:p>
          <w:p w:rsidR="00CD61DC" w:rsidRPr="00F01592" w:rsidRDefault="002F750C">
            <w:pPr>
              <w:widowControl/>
              <w:numPr>
                <w:ilvl w:val="0"/>
                <w:numId w:val="43"/>
              </w:numPr>
              <w:pBdr>
                <w:top w:val="nil"/>
                <w:left w:val="nil"/>
                <w:bottom w:val="nil"/>
                <w:right w:val="nil"/>
                <w:between w:val="nil"/>
              </w:pBdr>
              <w:shd w:val="clear" w:color="auto" w:fill="FFFFFF"/>
              <w:tabs>
                <w:tab w:val="center" w:pos="4844"/>
                <w:tab w:val="right" w:pos="9689"/>
              </w:tabs>
              <w:ind w:left="317"/>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Politică de protecție a copilului aprobată la Consiliul profesoral, proces-verbal nr.1 din 25.08.2022, pct.7;</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Personalul a fost informat cu referire la respectarea art. 7 al Codului Educației: Principiile fundamentale ale educației și a principiului echității – în baza căruia accesul la învățare se realizează fără </w:t>
            </w:r>
            <w:r w:rsidRPr="00F01592">
              <w:rPr>
                <w:rFonts w:ascii="Times New Roman" w:eastAsia="Times New Roman" w:hAnsi="Times New Roman" w:cs="Times New Roman"/>
                <w:color w:val="auto"/>
                <w:sz w:val="24"/>
                <w:szCs w:val="24"/>
              </w:rPr>
              <w:lastRenderedPageBreak/>
              <w:t>discriminare. Instituția asigură respectarea difer</w:t>
            </w:r>
            <w:r w:rsidRPr="00F01592">
              <w:rPr>
                <w:rFonts w:ascii="Times New Roman" w:eastAsia="Times New Roman" w:hAnsi="Times New Roman" w:cs="Times New Roman"/>
                <w:color w:val="auto"/>
                <w:sz w:val="24"/>
                <w:szCs w:val="24"/>
              </w:rPr>
              <w:t>ențelor individuale prin diverse modalități și prin organizarea activităților cu implicarea tuturor structurilor interne.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 xml:space="preserve">Indicator </w:t>
      </w:r>
      <w:r w:rsidRPr="00F01592">
        <w:rPr>
          <w:rFonts w:ascii="Times New Roman" w:eastAsia="Times New Roman" w:hAnsi="Times New Roman" w:cs="Times New Roman"/>
          <w:b/>
          <w:color w:val="auto"/>
          <w:sz w:val="24"/>
          <w:szCs w:val="24"/>
        </w:rPr>
        <w:t>3.2.4.</w:t>
      </w:r>
      <w:r w:rsidRPr="00F01592">
        <w:rPr>
          <w:rFonts w:ascii="Times New Roman" w:eastAsia="Times New Roman" w:hAnsi="Times New Roman" w:cs="Times New Roman"/>
          <w:color w:val="auto"/>
          <w:sz w:val="24"/>
          <w:szCs w:val="24"/>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Style w:val="aff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w:t>
            </w:r>
            <w:r w:rsidRPr="00F01592">
              <w:rPr>
                <w:rFonts w:ascii="Times New Roman" w:eastAsia="Times New Roman" w:hAnsi="Times New Roman" w:cs="Times New Roman"/>
                <w:color w:val="auto"/>
                <w:sz w:val="24"/>
                <w:szCs w:val="24"/>
              </w:rPr>
              <w:t>anul de activitate al Serviciului psihologic pentru anul de studii 2022-2023, prezentat la ședința Consiliul Profesoral, proces-verbal nr.1 din 25.08.2023, pct.11;</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ind w:right="-2"/>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Proiectele de scurtă durată, materialele elaborate pentru orele de Dezvoltare personală, </w:t>
            </w:r>
            <w:r w:rsidRPr="00F01592">
              <w:rPr>
                <w:rFonts w:ascii="Times New Roman" w:eastAsia="Times New Roman" w:hAnsi="Times New Roman" w:cs="Times New Roman"/>
                <w:color w:val="auto"/>
                <w:sz w:val="24"/>
                <w:szCs w:val="24"/>
              </w:rPr>
              <w:t>Educația civică ce fac dovada abordării subiectelor curriculare menite să anticipeze/ diminueze fenomenul discriminării nu doar în școală;</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ind w:right="-2"/>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69-ab din 29.05.2023 cu privire la stimularea elevilor pentru performanța academică;</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ind w:right="-2"/>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Fișe de evaluare a p</w:t>
            </w:r>
            <w:r w:rsidRPr="00F01592">
              <w:rPr>
                <w:rFonts w:ascii="Times New Roman" w:eastAsia="Times New Roman" w:hAnsi="Times New Roman" w:cs="Times New Roman"/>
                <w:color w:val="auto"/>
                <w:sz w:val="24"/>
                <w:szCs w:val="24"/>
              </w:rPr>
              <w:t>rogresului elevilor în baza programului desfășurării probelor de evaluare la nivel de instituție;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ind w:right="-2"/>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Raportul dirigintelui referitor la situația școlară a elevilor la sfârșitul de semestru, an școlar 2022-2023, prezentat la ședința Consiliului profesoral, pro</w:t>
            </w:r>
            <w:r w:rsidRPr="00F01592">
              <w:rPr>
                <w:rFonts w:ascii="Times New Roman" w:eastAsia="Times New Roman" w:hAnsi="Times New Roman" w:cs="Times New Roman"/>
                <w:color w:val="auto"/>
                <w:sz w:val="24"/>
                <w:szCs w:val="24"/>
              </w:rPr>
              <w:t>ces - verbal  nr. 7 din 30.05.2023, pct.1;</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ind w:right="-2"/>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Consolidarea/ aprofundarea/ recuperarea curricula discipline școlare, parcursă în perioada septembrie 2022 - aprilie 2023;</w:t>
            </w:r>
          </w:p>
          <w:p w:rsidR="00CD61DC" w:rsidRPr="00F01592" w:rsidRDefault="002F750C">
            <w:pPr>
              <w:widowControl/>
              <w:numPr>
                <w:ilvl w:val="0"/>
                <w:numId w:val="43"/>
              </w:numPr>
              <w:pBdr>
                <w:top w:val="nil"/>
                <w:left w:val="nil"/>
                <w:bottom w:val="nil"/>
                <w:right w:val="nil"/>
                <w:between w:val="nil"/>
              </w:pBdr>
              <w:shd w:val="clear" w:color="auto" w:fill="FFFFFF"/>
              <w:tabs>
                <w:tab w:val="center" w:pos="4844"/>
                <w:tab w:val="right" w:pos="9689"/>
              </w:tabs>
              <w:ind w:left="317" w:right="-2"/>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Asistări și interasistări la lecții efectuate de către cadrele didactice;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dispune de documentele necesare încadrării prielnice în procesul educațional a fiecărui copil: Curriculum Național/ Curriculumul la decizia școlii (opțional)/ Curriculum diferențiat/ adaptat/ individualizat (elaborate la necesitate), precum și d</w:t>
            </w:r>
            <w:r w:rsidRPr="00F01592">
              <w:rPr>
                <w:rFonts w:ascii="Times New Roman" w:eastAsia="Times New Roman" w:hAnsi="Times New Roman" w:cs="Times New Roman"/>
                <w:color w:val="auto"/>
                <w:sz w:val="24"/>
                <w:szCs w:val="24"/>
              </w:rPr>
              <w:t xml:space="preserve">e personal calificat pentru realizarea conținuturilor curriculare la acest subiect, necesare pentru instruirea copiilor.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3.2.5.</w:t>
      </w:r>
      <w:r w:rsidRPr="00F01592">
        <w:rPr>
          <w:rFonts w:ascii="Times New Roman" w:eastAsia="Times New Roman" w:hAnsi="Times New Roman" w:cs="Times New Roman"/>
          <w:color w:val="auto"/>
          <w:sz w:val="24"/>
          <w:szCs w:val="24"/>
        </w:rPr>
        <w:t xml:space="preserve"> Recunoașterea de către elevi/ copii a situațiilor de nerespectare a diferențelor individuale și de discriminare și manifestarea capacității de a le prezenta în cunoștință de cauză</w:t>
      </w:r>
    </w:p>
    <w:tbl>
      <w:tblPr>
        <w:tblStyle w:val="aff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Planul de acțiuni a Campaniei „Să creștem fără violență, abuz, negl</w:t>
            </w:r>
            <w:r w:rsidRPr="00F01592">
              <w:rPr>
                <w:rFonts w:ascii="Times New Roman" w:eastAsia="Times New Roman" w:hAnsi="Times New Roman" w:cs="Times New Roman"/>
                <w:color w:val="auto"/>
                <w:sz w:val="24"/>
                <w:szCs w:val="24"/>
              </w:rPr>
              <w:t>ijare, exploatare, trafic”, 01-30.11.2022, aprobat de director;</w:t>
            </w:r>
          </w:p>
          <w:p w:rsidR="00CD61DC" w:rsidRPr="00F01592" w:rsidRDefault="002F750C">
            <w:pPr>
              <w:widowControl/>
              <w:numPr>
                <w:ilvl w:val="0"/>
                <w:numId w:val="18"/>
              </w:numP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Proiectul educațional de prevenire și combatere a violenței în mediul școlar. Lunarul „Stop violenței!”, ordinul nr. 34 din 21.10.2022 Cu privire la organizarea și desfășurarea Campaniei „Să </w:t>
            </w:r>
            <w:r w:rsidRPr="00F01592">
              <w:rPr>
                <w:rFonts w:ascii="Times New Roman" w:eastAsia="Times New Roman" w:hAnsi="Times New Roman" w:cs="Times New Roman"/>
                <w:color w:val="auto"/>
                <w:sz w:val="24"/>
                <w:szCs w:val="24"/>
              </w:rPr>
              <w:t>creștem fără violență”, aprobat și discutat la Consiliul de Administrație, Proces-verbal nr. 4 din 21.10.20223, pct.6, Organizarea în perioada 01-30 noiembrie, 2021 a Campaniei de prevenire a abuzului față de copii „ Să creștem fără violență”;</w:t>
            </w:r>
          </w:p>
          <w:p w:rsidR="00CD61DC" w:rsidRPr="00F01592" w:rsidRDefault="002F750C">
            <w:pPr>
              <w:widowControl/>
              <w:numPr>
                <w:ilvl w:val="0"/>
                <w:numId w:val="18"/>
              </w:numP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Seminare/ </w:t>
            </w:r>
            <w:r w:rsidRPr="00F01592">
              <w:rPr>
                <w:rFonts w:ascii="Times New Roman" w:eastAsia="Times New Roman" w:hAnsi="Times New Roman" w:cs="Times New Roman"/>
                <w:color w:val="auto"/>
                <w:sz w:val="24"/>
                <w:szCs w:val="24"/>
              </w:rPr>
              <w:t>trening-uri de informare a elevilor:</w:t>
            </w:r>
          </w:p>
          <w:p w:rsidR="00CD61DC" w:rsidRPr="00F01592" w:rsidRDefault="002F750C">
            <w:pPr>
              <w:widowControl/>
              <w:numPr>
                <w:ilvl w:val="0"/>
                <w:numId w:val="49"/>
              </w:numPr>
              <w:shd w:val="clear" w:color="auto" w:fill="FFFFFF"/>
              <w:tabs>
                <w:tab w:val="center" w:pos="4844"/>
                <w:tab w:val="right" w:pos="9689"/>
              </w:tabs>
              <w:ind w:left="79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w:t>
            </w:r>
            <w:hyperlink r:id="rId29">
              <w:r w:rsidRPr="00F01592">
                <w:rPr>
                  <w:rFonts w:ascii="Times New Roman" w:eastAsia="Times New Roman" w:hAnsi="Times New Roman" w:cs="Times New Roman"/>
                  <w:color w:val="auto"/>
                  <w:sz w:val="24"/>
                  <w:szCs w:val="24"/>
                </w:rPr>
                <w:t>Siguranța online</w:t>
              </w:r>
            </w:hyperlink>
            <w:r w:rsidRPr="00F01592">
              <w:rPr>
                <w:rFonts w:ascii="Times New Roman" w:eastAsia="Times New Roman" w:hAnsi="Times New Roman" w:cs="Times New Roman"/>
                <w:color w:val="auto"/>
                <w:sz w:val="24"/>
                <w:szCs w:val="24"/>
              </w:rPr>
              <w:t>”, clasele a IV-a, noiembrie, 2022;</w:t>
            </w:r>
          </w:p>
          <w:p w:rsidR="00CD61DC" w:rsidRPr="00F01592" w:rsidRDefault="002F750C">
            <w:pPr>
              <w:widowControl/>
              <w:numPr>
                <w:ilvl w:val="0"/>
                <w:numId w:val="49"/>
              </w:numPr>
              <w:shd w:val="clear" w:color="auto" w:fill="FFFFFF"/>
              <w:tabs>
                <w:tab w:val="center" w:pos="4844"/>
                <w:tab w:val="right" w:pos="9689"/>
              </w:tabs>
              <w:ind w:left="79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w:t>
            </w:r>
            <w:hyperlink r:id="rId30">
              <w:r w:rsidRPr="00F01592">
                <w:rPr>
                  <w:rFonts w:ascii="Times New Roman" w:eastAsia="Times New Roman" w:hAnsi="Times New Roman" w:cs="Times New Roman"/>
                  <w:color w:val="auto"/>
                  <w:sz w:val="24"/>
                  <w:szCs w:val="24"/>
                </w:rPr>
                <w:t>Egalitate de gen</w:t>
              </w:r>
            </w:hyperlink>
            <w:r w:rsidRPr="00F01592">
              <w:rPr>
                <w:rFonts w:ascii="Times New Roman" w:eastAsia="Times New Roman" w:hAnsi="Times New Roman" w:cs="Times New Roman"/>
                <w:color w:val="auto"/>
                <w:sz w:val="24"/>
                <w:szCs w:val="24"/>
              </w:rPr>
              <w:t>”, clasele a X-a - XII-a, decembrie 2022;</w:t>
            </w:r>
          </w:p>
          <w:p w:rsidR="00CD61DC" w:rsidRPr="00F01592" w:rsidRDefault="002F750C">
            <w:pPr>
              <w:widowControl/>
              <w:numPr>
                <w:ilvl w:val="0"/>
                <w:numId w:val="49"/>
              </w:numPr>
              <w:shd w:val="clear" w:color="auto" w:fill="FFFFFF"/>
              <w:tabs>
                <w:tab w:val="center" w:pos="4844"/>
                <w:tab w:val="right" w:pos="9689"/>
              </w:tabs>
              <w:ind w:left="79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„Traficul de ființe umane”, clasa a IX-a, noiembrie, 2022;</w:t>
            </w:r>
          </w:p>
          <w:p w:rsidR="00CD61DC" w:rsidRPr="00F01592" w:rsidRDefault="002F750C">
            <w:pPr>
              <w:widowControl/>
              <w:numPr>
                <w:ilvl w:val="0"/>
                <w:numId w:val="49"/>
              </w:numPr>
              <w:shd w:val="clear" w:color="auto" w:fill="FFFFFF"/>
              <w:tabs>
                <w:tab w:val="center" w:pos="4844"/>
                <w:tab w:val="right" w:pos="9689"/>
              </w:tabs>
              <w:ind w:left="79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„Școala fără bullying”, clasele a VII-a-IX-a, decembrie 2022;</w:t>
            </w:r>
          </w:p>
          <w:p w:rsidR="00CD61DC" w:rsidRPr="00F01592" w:rsidRDefault="002F750C">
            <w:pPr>
              <w:widowControl/>
              <w:numPr>
                <w:ilvl w:val="0"/>
                <w:numId w:val="47"/>
              </w:numPr>
              <w:tabs>
                <w:tab w:val="center" w:pos="4844"/>
                <w:tab w:val="right" w:pos="9689"/>
              </w:tabs>
              <w:ind w:left="34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activitate </w:t>
            </w:r>
            <w:r w:rsidRPr="00F01592">
              <w:rPr>
                <w:rFonts w:ascii="Times New Roman" w:eastAsia="Times New Roman" w:hAnsi="Times New Roman" w:cs="Times New Roman"/>
                <w:color w:val="auto"/>
                <w:sz w:val="24"/>
                <w:szCs w:val="24"/>
              </w:rPr>
              <w:t>al coordonatorului ANET pentru anul școlar 2022-2023, aprobat de director și discutat la ședința Consiliul de administrație, proces-verbal nr.3 din 23.09.2022;</w:t>
            </w:r>
          </w:p>
          <w:p w:rsidR="00CD61DC" w:rsidRPr="00F01592" w:rsidRDefault="002F750C">
            <w:pPr>
              <w:widowControl/>
              <w:numPr>
                <w:ilvl w:val="0"/>
                <w:numId w:val="47"/>
              </w:numPr>
              <w:tabs>
                <w:tab w:val="center" w:pos="4844"/>
                <w:tab w:val="right" w:pos="9689"/>
                <w:tab w:val="left" w:pos="317"/>
              </w:tabs>
              <w:rPr>
                <w:rFonts w:ascii="Times New Roman" w:eastAsia="Times New Roman" w:hAnsi="Times New Roman" w:cs="Times New Roman"/>
                <w:b/>
                <w:i/>
                <w:color w:val="auto"/>
                <w:sz w:val="24"/>
                <w:szCs w:val="24"/>
              </w:rPr>
            </w:pPr>
            <w:r w:rsidRPr="00F01592">
              <w:rPr>
                <w:rFonts w:ascii="Times New Roman" w:eastAsia="Times New Roman" w:hAnsi="Times New Roman" w:cs="Times New Roman"/>
                <w:color w:val="auto"/>
                <w:sz w:val="24"/>
                <w:szCs w:val="24"/>
              </w:rPr>
              <w:t>Programul de activitate al serviciului psihologic pentru anul 2022-</w:t>
            </w:r>
            <w:r w:rsidRPr="00F01592">
              <w:rPr>
                <w:rFonts w:ascii="Times New Roman" w:eastAsia="Times New Roman" w:hAnsi="Times New Roman" w:cs="Times New Roman"/>
                <w:color w:val="auto"/>
                <w:sz w:val="24"/>
                <w:szCs w:val="24"/>
              </w:rPr>
              <w:lastRenderedPageBreak/>
              <w:t xml:space="preserve">2023, aprobat de director și </w:t>
            </w:r>
            <w:r w:rsidRPr="00F01592">
              <w:rPr>
                <w:rFonts w:ascii="Times New Roman" w:eastAsia="Times New Roman" w:hAnsi="Times New Roman" w:cs="Times New Roman"/>
                <w:color w:val="auto"/>
                <w:sz w:val="24"/>
                <w:szCs w:val="24"/>
              </w:rPr>
              <w:t>discutat la ședința Consiliul de administrație;</w:t>
            </w:r>
          </w:p>
          <w:p w:rsidR="00CD61DC" w:rsidRPr="00F01592" w:rsidRDefault="002F750C">
            <w:pPr>
              <w:widowControl/>
              <w:numPr>
                <w:ilvl w:val="0"/>
                <w:numId w:val="47"/>
              </w:numPr>
              <w:shd w:val="clear" w:color="auto" w:fill="FFFFFF"/>
              <w:tabs>
                <w:tab w:val="center" w:pos="4844"/>
                <w:tab w:val="right" w:pos="9689"/>
                <w:tab w:val="left" w:pos="317"/>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Consiliului elevilor pentru anul școlar 2022-2023, aprobat la ședința Consiliului de administrație, nr.4 din 21.10.2022, pct.3;</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Boxa încrederii, amplasată în holul liceului etajul 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Au fost realizate câteva discuții formale și nonformale cu elevii cu referire la recunoașterea de către copii a situațiilor de discriminare și aducerea la cunoștința cadrelor didactice a cazurilor de nerespectare a diferențelor oricărui individ.</w:t>
            </w:r>
            <w:r w:rsidRPr="00F01592">
              <w:rPr>
                <w:rFonts w:ascii="Times New Roman" w:eastAsia="Times New Roman" w:hAnsi="Times New Roman" w:cs="Times New Roman"/>
                <w:color w:val="auto"/>
                <w:sz w:val="24"/>
                <w:szCs w:val="24"/>
              </w:rPr>
              <w:t xml:space="preserve"> Instrumentele de investigare a cazurilor de discriminare sunt: chestionarele, observările, sondajele. Regulamentul cadru de funcționare și organizare a instituției prevede și sancțiuni/pedepse în cazul acțiunilor discriminatorii.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w:t>
            </w:r>
            <w:r w:rsidRPr="00F01592">
              <w:rPr>
                <w:rFonts w:ascii="Times New Roman" w:eastAsia="Times New Roman" w:hAnsi="Times New Roman" w:cs="Times New Roman"/>
                <w:color w:val="auto"/>
                <w:sz w:val="24"/>
                <w:szCs w:val="24"/>
              </w:rPr>
              <w:t>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7</w:t>
            </w:r>
          </w:p>
        </w:tc>
      </w:tr>
    </w:tbl>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12" w:name="_heading=h.26in1rg" w:colFirst="0" w:colLast="0"/>
      <w:bookmarkEnd w:id="12"/>
      <w:r w:rsidRPr="00F01592">
        <w:rPr>
          <w:rFonts w:ascii="Times New Roman" w:eastAsia="Times New Roman" w:hAnsi="Times New Roman" w:cs="Times New Roman"/>
          <w:b/>
          <w:sz w:val="24"/>
          <w:szCs w:val="24"/>
        </w:rPr>
        <w:t>Standard 3.3.</w:t>
      </w:r>
      <w:r w:rsidRPr="00F01592">
        <w:rPr>
          <w:rFonts w:ascii="Times New Roman" w:eastAsia="Times New Roman" w:hAnsi="Times New Roman" w:cs="Times New Roman"/>
          <w:sz w:val="24"/>
          <w:szCs w:val="24"/>
        </w:rPr>
        <w:t xml:space="preserve"> Toți copiii beneficiază de un mediu accesibil și favorabil</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3.3.1.</w:t>
      </w:r>
      <w:r w:rsidRPr="00F01592">
        <w:rPr>
          <w:rFonts w:ascii="Times New Roman" w:eastAsia="Times New Roman" w:hAnsi="Times New Roman" w:cs="Times New Roman"/>
          <w:color w:val="auto"/>
          <w:sz w:val="24"/>
          <w:szCs w:val="24"/>
        </w:rPr>
        <w:t xml:space="preserve"> Utilizarea resurselor instituționale disponibile pentru asigurarea unui mediu accesibil și sigur pentru fiecare elev/ copil, inclusiv cu CES, și identificarea, procurarea și utilizarea resurselor noi</w:t>
      </w:r>
    </w:p>
    <w:tbl>
      <w:tblPr>
        <w:tblStyle w:val="aff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activităților cu privire la educația inc</w:t>
            </w:r>
            <w:r w:rsidRPr="00F01592">
              <w:rPr>
                <w:rFonts w:ascii="Times New Roman" w:eastAsia="Times New Roman" w:hAnsi="Times New Roman" w:cs="Times New Roman"/>
                <w:color w:val="auto"/>
                <w:sz w:val="24"/>
                <w:szCs w:val="24"/>
              </w:rPr>
              <w:t>luzivă pentru anul școlar 2022-2023, aprobat la Consiliul de administrație, proces-verbal nr.3 din 11.09.2021;</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 de evidență a bunurilor materiale, întocmit de secția contabilitate;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cu resurse didactice (Cambridge) pentru studierea limbii</w:t>
            </w:r>
            <w:r w:rsidRPr="00F01592">
              <w:rPr>
                <w:rFonts w:ascii="Times New Roman" w:eastAsia="Times New Roman" w:hAnsi="Times New Roman" w:cs="Times New Roman"/>
                <w:color w:val="auto"/>
                <w:sz w:val="24"/>
                <w:szCs w:val="24"/>
              </w:rPr>
              <w:t xml:space="preserve"> engleze: manuale, CD-uri, casete video, literatură suplimentară;</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Documente contabile (facturi) care confirmă alocarea de resurse financiare pentru achiziționarea resurselor instituționale, a manualelor școlare/ manualelor: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Bibliotecă - 60 m2 ;</w:t>
            </w:r>
          </w:p>
          <w:p w:rsidR="00CD61DC" w:rsidRPr="00F01592" w:rsidRDefault="002F750C">
            <w:pPr>
              <w:widowControl/>
              <w:numPr>
                <w:ilvl w:val="0"/>
                <w:numId w:val="20"/>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Centru de </w:t>
            </w:r>
            <w:r w:rsidRPr="00F01592">
              <w:rPr>
                <w:rFonts w:ascii="Times New Roman" w:eastAsia="Times New Roman" w:hAnsi="Times New Roman" w:cs="Times New Roman"/>
                <w:color w:val="auto"/>
                <w:sz w:val="24"/>
                <w:szCs w:val="24"/>
              </w:rPr>
              <w:t>resurse educaționale incluzive - 38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20"/>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Sala de sport – 5 a câte 60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20"/>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Sala de festivități - 350 m2, 220 locuri;</w:t>
            </w:r>
          </w:p>
          <w:p w:rsidR="00CD61DC" w:rsidRPr="00F01592" w:rsidRDefault="002F750C">
            <w:pPr>
              <w:widowControl/>
              <w:numPr>
                <w:ilvl w:val="0"/>
                <w:numId w:val="18"/>
              </w:numPr>
              <w:pBdr>
                <w:top w:val="nil"/>
                <w:left w:val="nil"/>
                <w:bottom w:val="nil"/>
                <w:right w:val="nil"/>
                <w:between w:val="nil"/>
              </w:pBdr>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Săli TIC - 4</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întreprinde un șir de acțiuni menite să asigure și să creeze un mediu accesibil și sigur, precum și acțiuni de identificare a necesităților elevilor și cadrelor didactice pentru organizarea unui proces educațional eficient, acțiuni de dotare a i</w:t>
            </w:r>
            <w:r w:rsidRPr="00F01592">
              <w:rPr>
                <w:rFonts w:ascii="Times New Roman" w:eastAsia="Times New Roman" w:hAnsi="Times New Roman" w:cs="Times New Roman"/>
                <w:color w:val="auto"/>
                <w:sz w:val="24"/>
                <w:szCs w:val="24"/>
              </w:rPr>
              <w:t xml:space="preserve">nstituției, în general, și a sălilor de clasă, a cadrelor didactice, în special.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3.3.2.</w:t>
      </w:r>
      <w:r w:rsidRPr="00F01592">
        <w:rPr>
          <w:rFonts w:ascii="Times New Roman" w:eastAsia="Times New Roman" w:hAnsi="Times New Roman" w:cs="Times New Roman"/>
          <w:color w:val="auto"/>
          <w:sz w:val="24"/>
          <w:szCs w:val="24"/>
        </w:rPr>
        <w:t xml:space="preserve"> Asigurarea protecției datelor cu caracter personal și a accesului, conform legii, la datele de interes public</w:t>
      </w:r>
    </w:p>
    <w:tbl>
      <w:tblPr>
        <w:tblStyle w:val="aff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Regulamentul privind supravegherea prin mijloace video în cadrul IP Liceul „Da Vinci”, aprobat prin Consiliul profesoral, proces-verbal n</w:t>
            </w:r>
            <w:r w:rsidRPr="00F01592">
              <w:rPr>
                <w:rFonts w:ascii="Times New Roman" w:eastAsia="Times New Roman" w:hAnsi="Times New Roman" w:cs="Times New Roman"/>
                <w:color w:val="auto"/>
                <w:sz w:val="24"/>
                <w:szCs w:val="24"/>
              </w:rPr>
              <w:t>r. 1 din 25.08.18 și actualizat la Consiliul profesoral, proces-verbal nr. 1 din 25.08.2022, pct.7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Contractele de prestare a serviciilor educaționale încheiate cu părinții;</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07-ab din 26.01.2023 cu privire la completarea SAPD, SIME, SIPAS;</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06-ab din 26.01.2023 cu privire la  Colectarea datelor cu </w:t>
            </w:r>
            <w:r w:rsidRPr="00F01592">
              <w:rPr>
                <w:rFonts w:ascii="Times New Roman" w:eastAsia="Times New Roman" w:hAnsi="Times New Roman" w:cs="Times New Roman"/>
                <w:color w:val="auto"/>
                <w:sz w:val="24"/>
                <w:szCs w:val="24"/>
              </w:rPr>
              <w:lastRenderedPageBreak/>
              <w:t xml:space="preserve">referire la testările naționale și examene, sesiunea 2022;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ind w:right="-2"/>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Arhiva școlară, unde sunt arhivate registrele școlare și alte dosare, documente ce conțin date cu caracter personal;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Accesul </w:t>
            </w:r>
            <w:r w:rsidRPr="00F01592">
              <w:rPr>
                <w:rFonts w:ascii="Times New Roman" w:eastAsia="Times New Roman" w:hAnsi="Times New Roman" w:cs="Times New Roman"/>
                <w:color w:val="auto"/>
                <w:sz w:val="24"/>
                <w:szCs w:val="24"/>
              </w:rPr>
              <w:t>în cabinetul personal al elevilor de pe platforma studii.md este securizat, accesul asigurându-se cu ID și parolă.</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protecției datelor cu caracter personal și a accesului la date se realizează conform Legii</w:t>
            </w:r>
            <w:r w:rsidRPr="00F01592">
              <w:rPr>
                <w:rFonts w:ascii="Times New Roman" w:eastAsia="Times New Roman" w:hAnsi="Times New Roman" w:cs="Times New Roman"/>
                <w:b/>
                <w:color w:val="auto"/>
                <w:sz w:val="24"/>
                <w:szCs w:val="24"/>
              </w:rPr>
              <w:t xml:space="preserve"> </w:t>
            </w:r>
            <w:r w:rsidRPr="00F01592">
              <w:rPr>
                <w:rFonts w:ascii="Times New Roman" w:eastAsia="Times New Roman" w:hAnsi="Times New Roman" w:cs="Times New Roman"/>
                <w:color w:val="auto"/>
                <w:sz w:val="24"/>
                <w:szCs w:val="24"/>
              </w:rPr>
              <w:t>nr. 133</w:t>
            </w:r>
            <w:r w:rsidRPr="00F01592">
              <w:rPr>
                <w:rFonts w:ascii="Times New Roman" w:eastAsia="Times New Roman" w:hAnsi="Times New Roman" w:cs="Times New Roman"/>
                <w:color w:val="auto"/>
                <w:sz w:val="24"/>
                <w:szCs w:val="24"/>
                <w:highlight w:val="white"/>
              </w:rPr>
              <w:t xml:space="preserve"> din 08.07.2011</w:t>
            </w: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color w:val="auto"/>
                <w:sz w:val="24"/>
                <w:szCs w:val="24"/>
              </w:rPr>
              <w:t xml:space="preserve">Acestea sunt confirmate de următoarele prevederi/ documente în vigoare/ ordine emise de către directorul instituției. Instituția a elaborat Regulamentul privind asigurarea protecției datelor cu caracter personal şi a accesului, conform legii, la datele cu </w:t>
            </w:r>
            <w:r w:rsidRPr="00F01592">
              <w:rPr>
                <w:rFonts w:ascii="Times New Roman" w:eastAsia="Times New Roman" w:hAnsi="Times New Roman" w:cs="Times New Roman"/>
                <w:color w:val="auto"/>
                <w:sz w:val="24"/>
                <w:szCs w:val="24"/>
              </w:rPr>
              <w:t>caracter public. În Contractul de acordare a serviciilor de studii este stipulat consimțământul părinților privind prelucrarea datelor cu caracter personal ale elevilor. Persoanele care au acces la datele cu caracter personal sunt desemnate prin ordine int</w:t>
            </w:r>
            <w:r w:rsidRPr="00F01592">
              <w:rPr>
                <w:rFonts w:ascii="Times New Roman" w:eastAsia="Times New Roman" w:hAnsi="Times New Roman" w:cs="Times New Roman"/>
                <w:color w:val="auto"/>
                <w:sz w:val="24"/>
                <w:szCs w:val="24"/>
              </w:rPr>
              <w:t>erne.</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3.3.3.</w:t>
      </w:r>
      <w:r w:rsidRPr="00F01592">
        <w:rPr>
          <w:rFonts w:ascii="Times New Roman" w:eastAsia="Times New Roman" w:hAnsi="Times New Roman" w:cs="Times New Roman"/>
          <w:color w:val="auto"/>
          <w:sz w:val="24"/>
          <w:szCs w:val="24"/>
        </w:rPr>
        <w:t xml:space="preserve"> Asigurarea unui mediu accesibil pentru incluziunea tuturor elevilor/ copiilor, a spațiilor dotate, conforme specificului educației, a spațiilor destinate serviciilor de sprijin</w:t>
      </w:r>
    </w:p>
    <w:tbl>
      <w:tblPr>
        <w:tblStyle w:val="aff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25 de calculatoare pentru laboratorul de informatică, procurate în lun</w:t>
            </w:r>
            <w:r w:rsidRPr="00F01592">
              <w:rPr>
                <w:rFonts w:ascii="Times New Roman" w:eastAsia="Times New Roman" w:hAnsi="Times New Roman" w:cs="Times New Roman"/>
                <w:color w:val="auto"/>
                <w:sz w:val="24"/>
                <w:szCs w:val="24"/>
              </w:rPr>
              <w:t>a august 2018;</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Reparația cosmetică a sălii de sport; </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Reparația şi pregătirea unei săli multifuncționale; </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Renovarea sălii pentru activitățile complementare; </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Amenajarea terenului aferent instituției cu spații de odihnă și sport;</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Programul de lucru al </w:t>
            </w:r>
            <w:r w:rsidRPr="00F01592">
              <w:rPr>
                <w:rFonts w:ascii="Times New Roman" w:eastAsia="Times New Roman" w:hAnsi="Times New Roman" w:cs="Times New Roman"/>
                <w:color w:val="auto"/>
                <w:sz w:val="24"/>
                <w:szCs w:val="24"/>
              </w:rPr>
              <w:t>medicului instituției, aprobat pe 24.08.2020;</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Programul de lucru al psihologului instituției, aprobat pe 25.08.2021;</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47 săli de clasă, dotate cu bănci corespunzătoare normelor sanitaro-igienice;</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37 cabinete pe discipline școlare cu suprafața fiecare de la </w:t>
            </w:r>
            <w:r w:rsidRPr="00F01592">
              <w:rPr>
                <w:rFonts w:ascii="Times New Roman" w:eastAsia="Times New Roman" w:hAnsi="Times New Roman" w:cs="Times New Roman"/>
                <w:color w:val="auto"/>
                <w:sz w:val="24"/>
                <w:szCs w:val="24"/>
              </w:rPr>
              <w:t>25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xml:space="preserve"> până la 52m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 săli de sport, dotate cu inventar sportiv adecvat, suprafață 60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Sală de festivități cu 220 de locuri;</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Biblioteca școlară, dotată conform cerințelor biblioteconomice şi curriculare: 10234 manuale, 7186 de exemplare de cărți literat</w:t>
            </w:r>
            <w:r w:rsidRPr="00F01592">
              <w:rPr>
                <w:rFonts w:ascii="Times New Roman" w:eastAsia="Times New Roman" w:hAnsi="Times New Roman" w:cs="Times New Roman"/>
                <w:color w:val="auto"/>
                <w:sz w:val="24"/>
                <w:szCs w:val="24"/>
              </w:rPr>
              <w:t xml:space="preserve">ură artistică ; </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Avizierul instituției;</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7  table interactive;</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1 Lift;</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Rampă de acces;</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Centru de resurse educaționale pentru educația incluzivă, 40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2 cabinete medicale cu suprafața 18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xml:space="preserve"> și 12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4"/>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Cabinetul psihologului cu suprafața 25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4"/>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w:t>
            </w:r>
            <w:r w:rsidRPr="00F01592">
              <w:rPr>
                <w:rFonts w:ascii="Times New Roman" w:eastAsia="Times New Roman" w:hAnsi="Times New Roman" w:cs="Times New Roman"/>
                <w:color w:val="auto"/>
                <w:sz w:val="24"/>
                <w:szCs w:val="24"/>
              </w:rPr>
              <w:t>activităților cu privire la educația incluzivă pentru anul școlar 2022-2023, aprobat la Consiliul de administrație, proces-verbal nr.3 din 11.09.2022.</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În instituție se investesc resurse financiare pentru crearea unui mediu accesibil pentru incl</w:t>
            </w:r>
            <w:r w:rsidRPr="00F01592">
              <w:rPr>
                <w:rFonts w:ascii="Times New Roman" w:eastAsia="Times New Roman" w:hAnsi="Times New Roman" w:cs="Times New Roman"/>
                <w:color w:val="auto"/>
                <w:sz w:val="24"/>
                <w:szCs w:val="24"/>
              </w:rPr>
              <w:t xml:space="preserve">uziunea tuturor elevilor și asigurarea stării de bine.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3.3.4.</w:t>
      </w:r>
      <w:r w:rsidRPr="00F01592">
        <w:rPr>
          <w:rFonts w:ascii="Times New Roman" w:eastAsia="Times New Roman" w:hAnsi="Times New Roman" w:cs="Times New Roman"/>
          <w:color w:val="auto"/>
          <w:sz w:val="24"/>
          <w:szCs w:val="24"/>
        </w:rPr>
        <w:t xml:space="preserve"> Punerea în aplicare a mijloacelor de învățământ și a auxiliarelor curriculare, utilizând tehnologii informaționale și de comunicare adaptate necesităților tuturor elevilor/ </w:t>
      </w:r>
      <w:r w:rsidRPr="00F01592">
        <w:rPr>
          <w:rFonts w:ascii="Times New Roman" w:eastAsia="Times New Roman" w:hAnsi="Times New Roman" w:cs="Times New Roman"/>
          <w:color w:val="auto"/>
          <w:sz w:val="24"/>
          <w:szCs w:val="24"/>
        </w:rPr>
        <w:lastRenderedPageBreak/>
        <w:t>copiilor</w:t>
      </w:r>
    </w:p>
    <w:tbl>
      <w:tblPr>
        <w:tblStyle w:val="affb"/>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smallCaps/>
                <w:color w:val="auto"/>
                <w:sz w:val="24"/>
                <w:szCs w:val="24"/>
              </w:rPr>
              <w:t>A</w:t>
            </w:r>
            <w:r w:rsidRPr="00F01592">
              <w:rPr>
                <w:rFonts w:ascii="Times New Roman" w:eastAsia="Times New Roman" w:hAnsi="Times New Roman" w:cs="Times New Roman"/>
                <w:color w:val="auto"/>
                <w:sz w:val="24"/>
                <w:szCs w:val="24"/>
              </w:rPr>
              <w:t xml:space="preserve">chiziționarea softurilor educaționale pentru studierea limbilor </w:t>
            </w:r>
            <w:r w:rsidRPr="00F01592">
              <w:rPr>
                <w:rFonts w:ascii="Times New Roman" w:eastAsia="Times New Roman" w:hAnsi="Times New Roman" w:cs="Times New Roman"/>
                <w:color w:val="auto"/>
                <w:sz w:val="24"/>
                <w:szCs w:val="24"/>
              </w:rPr>
              <w:t>străine: jocuri intercative, softul „ID Lab” procurat în 2019;</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Cabinetul lingofonic cu 25 calculatoare cu căști;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Aplicarea în instruire a platformelor: MyEduCare, Zoom, Classroom, Google Meet;</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Wi-Fi în toate spațiile școlare și internet prin cablu în fiec</w:t>
            </w:r>
            <w:r w:rsidRPr="00F01592">
              <w:rPr>
                <w:rFonts w:ascii="Times New Roman" w:eastAsia="Times New Roman" w:hAnsi="Times New Roman" w:cs="Times New Roman"/>
                <w:color w:val="auto"/>
                <w:sz w:val="24"/>
                <w:szCs w:val="24"/>
              </w:rPr>
              <w:t>are sală de clasă;</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4 săli de informatică dotate cu  23 de calculatoare, cu  câte 1 tablă interactivă, imprimantă 3D;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Organizarea și desfășurarea orelor online în perioada pandemiei;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 electronic  studii.md;</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Ore opționale de informatică, cl. a II-V</w:t>
            </w:r>
            <w:r w:rsidRPr="00F01592">
              <w:rPr>
                <w:rFonts w:ascii="Times New Roman" w:eastAsia="Times New Roman" w:hAnsi="Times New Roman" w:cs="Times New Roman"/>
                <w:color w:val="auto"/>
                <w:sz w:val="24"/>
                <w:szCs w:val="24"/>
              </w:rPr>
              <w:t>I, conform curriculumului la decizia școlii;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47 săli de clasă dotate cu câte  1 calculator, 1 televizor, rețea de internet, cameră de supraveghere video;</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Fiecare clasă are pe viber grupul de părinți, pagina oficială de Facebook deschisă pentru comunicarea </w:t>
            </w:r>
            <w:r w:rsidRPr="00F01592">
              <w:rPr>
                <w:rFonts w:ascii="Times New Roman" w:eastAsia="Times New Roman" w:hAnsi="Times New Roman" w:cs="Times New Roman"/>
                <w:color w:val="auto"/>
                <w:sz w:val="24"/>
                <w:szCs w:val="24"/>
              </w:rPr>
              <w:t>cu toți membrii comunității „Da Vinci”.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bookmarkStart w:id="13" w:name="_heading=h.lnxbz9" w:colFirst="0" w:colLast="0"/>
            <w:bookmarkEnd w:id="13"/>
            <w:r w:rsidRPr="00F01592">
              <w:rPr>
                <w:rFonts w:ascii="Times New Roman" w:eastAsia="Times New Roman" w:hAnsi="Times New Roman" w:cs="Times New Roman"/>
                <w:color w:val="auto"/>
                <w:sz w:val="24"/>
                <w:szCs w:val="24"/>
              </w:rPr>
              <w:t>Instituția acordă o mare atenție reușitei şi afirmării fiecărui elev. Sunt folosite mijloace de învățământ şi auxiliarele curriculare, cu utilizarea TIC, adaptate necesităților tuturor elevilor. Se monito</w:t>
            </w:r>
            <w:r w:rsidRPr="00F01592">
              <w:rPr>
                <w:rFonts w:ascii="Times New Roman" w:eastAsia="Times New Roman" w:hAnsi="Times New Roman" w:cs="Times New Roman"/>
                <w:color w:val="auto"/>
                <w:sz w:val="24"/>
                <w:szCs w:val="24"/>
              </w:rPr>
              <w:t>rizează permanent activitățile educaționale, stimulând implicarea activă a elevilor. Printre acestea sunt și materialele individualizate, ce pot fi utilizate pentru instruirea copiilor cu CES.</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CD61DC"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7</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tbl>
      <w:tblPr>
        <w:tblStyle w:val="aff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7371"/>
      </w:tblGrid>
      <w:tr w:rsidR="00F01592"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forte</w:t>
            </w:r>
          </w:p>
        </w:tc>
        <w:tc>
          <w:tcPr>
            <w:tcW w:w="7371" w:type="dxa"/>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procesului educațional cu dotări moderne și accesibile;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Crearea și asigurarea funcționalității serviciilor de sprijin pentru incluziunea tuturor copiilor.</w:t>
            </w:r>
          </w:p>
        </w:tc>
      </w:tr>
      <w:tr w:rsidR="00CD61DC"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slabe</w:t>
            </w:r>
          </w:p>
        </w:tc>
        <w:tc>
          <w:tcPr>
            <w:tcW w:w="7371" w:type="dxa"/>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Abateri nesemnificative </w:t>
            </w:r>
            <w:r w:rsidRPr="00F01592">
              <w:rPr>
                <w:rFonts w:ascii="Times New Roman" w:eastAsia="Times New Roman" w:hAnsi="Times New Roman" w:cs="Times New Roman"/>
                <w:color w:val="auto"/>
                <w:sz w:val="24"/>
                <w:szCs w:val="24"/>
              </w:rPr>
              <w:t>la completarea Registrului alfabetic de evidență a elevilor;</w:t>
            </w:r>
          </w:p>
        </w:tc>
      </w:tr>
    </w:tbl>
    <w:p w:rsidR="00CD61DC" w:rsidRPr="00F01592" w:rsidRDefault="00CD61DC">
      <w:pPr>
        <w:pStyle w:val="Titlu1"/>
        <w:tabs>
          <w:tab w:val="center" w:pos="4844"/>
          <w:tab w:val="right" w:pos="9689"/>
        </w:tabs>
        <w:rPr>
          <w:rFonts w:ascii="Times New Roman" w:eastAsia="Times New Roman" w:hAnsi="Times New Roman" w:cs="Times New Roman"/>
          <w:sz w:val="24"/>
          <w:szCs w:val="24"/>
        </w:rPr>
      </w:pPr>
      <w:bookmarkStart w:id="14" w:name="_heading=h.9yh32lr7g6c2" w:colFirst="0" w:colLast="0"/>
      <w:bookmarkEnd w:id="14"/>
    </w:p>
    <w:p w:rsidR="00CD61DC" w:rsidRPr="00F01592" w:rsidRDefault="002F750C">
      <w:pPr>
        <w:pStyle w:val="Titlu1"/>
        <w:tabs>
          <w:tab w:val="center" w:pos="4844"/>
          <w:tab w:val="right" w:pos="9689"/>
        </w:tabs>
        <w:rPr>
          <w:rFonts w:ascii="Times New Roman" w:eastAsia="Times New Roman" w:hAnsi="Times New Roman" w:cs="Times New Roman"/>
          <w:sz w:val="24"/>
          <w:szCs w:val="24"/>
        </w:rPr>
      </w:pPr>
      <w:bookmarkStart w:id="15" w:name="_heading=h.35nkun2" w:colFirst="0" w:colLast="0"/>
      <w:bookmarkEnd w:id="15"/>
      <w:r w:rsidRPr="00F01592">
        <w:rPr>
          <w:rFonts w:ascii="Times New Roman" w:eastAsia="Times New Roman" w:hAnsi="Times New Roman" w:cs="Times New Roman"/>
          <w:sz w:val="24"/>
          <w:szCs w:val="24"/>
        </w:rPr>
        <w:t>Dimensiune IV. EFICIENȚĂ EDUCAȚIONALĂ</w:t>
      </w:r>
    </w:p>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16" w:name="_heading=h.1ksv4uv" w:colFirst="0" w:colLast="0"/>
      <w:bookmarkEnd w:id="16"/>
      <w:r w:rsidRPr="00F01592">
        <w:rPr>
          <w:rFonts w:ascii="Times New Roman" w:eastAsia="Times New Roman" w:hAnsi="Times New Roman" w:cs="Times New Roman"/>
          <w:b/>
          <w:sz w:val="24"/>
          <w:szCs w:val="24"/>
        </w:rPr>
        <w:t>Standard 4.1.</w:t>
      </w:r>
      <w:r w:rsidRPr="00F01592">
        <w:rPr>
          <w:rFonts w:ascii="Times New Roman" w:eastAsia="Times New Roman" w:hAnsi="Times New Roman" w:cs="Times New Roman"/>
          <w:sz w:val="24"/>
          <w:szCs w:val="24"/>
        </w:rPr>
        <w:t xml:space="preserve"> Instituția creează condiții de organizare și realizare a unui proces educațional de calitate</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4.1.1.</w:t>
      </w:r>
      <w:r w:rsidRPr="00F01592">
        <w:rPr>
          <w:rFonts w:ascii="Times New Roman" w:eastAsia="Times New Roman" w:hAnsi="Times New Roman" w:cs="Times New Roman"/>
          <w:color w:val="auto"/>
          <w:sz w:val="24"/>
          <w:szCs w:val="24"/>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Style w:val="affd"/>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Realizarea analizei diagno</w:t>
            </w:r>
            <w:r w:rsidRPr="00F01592">
              <w:rPr>
                <w:rFonts w:ascii="Times New Roman" w:eastAsia="Times New Roman" w:hAnsi="Times New Roman" w:cs="Times New Roman"/>
                <w:color w:val="auto"/>
                <w:sz w:val="24"/>
                <w:szCs w:val="24"/>
              </w:rPr>
              <w:t>stice SWOT, în vederea identificării corecte a obiectivelor planurilor manageriale şi sporirea eficienței activității profesorilor, Plan managerial pentru anul de studiu 2022-2023, aprobat la Consiliul Profesoral,  proces-verbal nr.1 din 25.08.2023, pct.4;</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managerial anual 2022-2023, aprobat la Consiliul profesoral, proces-verbal nr. 1 din 25.08.2022, pct.4, compartimentul 13 „Studierea și promovarea experienței avansate”;</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Registrul Procese-verbale ale Consiliului profesoral:</w:t>
            </w:r>
          </w:p>
          <w:p w:rsidR="00CD61DC" w:rsidRPr="00F01592" w:rsidRDefault="002F750C">
            <w:pPr>
              <w:numPr>
                <w:ilvl w:val="0"/>
                <w:numId w:val="6"/>
              </w:numPr>
              <w:pBdr>
                <w:top w:val="nil"/>
                <w:left w:val="nil"/>
                <w:bottom w:val="nil"/>
                <w:right w:val="nil"/>
                <w:between w:val="nil"/>
              </w:pBdr>
              <w:shd w:val="clear" w:color="auto" w:fill="FFFFFF"/>
              <w:tabs>
                <w:tab w:val="center" w:pos="4844"/>
                <w:tab w:val="right" w:pos="9689"/>
              </w:tabs>
              <w:ind w:left="70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Proces-verbal nr.7 din 3</w:t>
            </w:r>
            <w:r w:rsidRPr="00F01592">
              <w:rPr>
                <w:rFonts w:ascii="Times New Roman" w:eastAsia="Times New Roman" w:hAnsi="Times New Roman" w:cs="Times New Roman"/>
                <w:color w:val="auto"/>
                <w:sz w:val="24"/>
                <w:szCs w:val="24"/>
              </w:rPr>
              <w:t xml:space="preserve">0.05.2023, pct.1 „Validarea raportului </w:t>
            </w:r>
            <w:r w:rsidRPr="00F01592">
              <w:rPr>
                <w:rFonts w:ascii="Times New Roman" w:eastAsia="Times New Roman" w:hAnsi="Times New Roman" w:cs="Times New Roman"/>
                <w:color w:val="auto"/>
                <w:sz w:val="24"/>
                <w:szCs w:val="24"/>
              </w:rPr>
              <w:lastRenderedPageBreak/>
              <w:t>privind situația școlară anuală prezentată de profesori și diriginți”;</w:t>
            </w:r>
          </w:p>
          <w:p w:rsidR="00CD61DC" w:rsidRPr="00F01592" w:rsidRDefault="002F750C">
            <w:pPr>
              <w:numPr>
                <w:ilvl w:val="0"/>
                <w:numId w:val="6"/>
              </w:numPr>
              <w:pBdr>
                <w:top w:val="nil"/>
                <w:left w:val="nil"/>
                <w:bottom w:val="nil"/>
                <w:right w:val="nil"/>
                <w:between w:val="nil"/>
              </w:pBdr>
              <w:shd w:val="clear" w:color="auto" w:fill="FFFFFF"/>
              <w:tabs>
                <w:tab w:val="center" w:pos="4844"/>
                <w:tab w:val="right" w:pos="9689"/>
              </w:tabs>
              <w:ind w:left="70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Proces-verbal nr.2 din 25.09.2022, punctul 2 „Discutarea și aprobarea candidaților la atestarea din anul de studii 2022-2023;</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Registrul proceselor</w:t>
            </w:r>
            <w:r w:rsidRPr="00F01592">
              <w:rPr>
                <w:rFonts w:ascii="Times New Roman" w:eastAsia="Times New Roman" w:hAnsi="Times New Roman" w:cs="Times New Roman"/>
                <w:color w:val="auto"/>
                <w:sz w:val="24"/>
                <w:szCs w:val="24"/>
              </w:rPr>
              <w:t>-verbale ale Consiliului de Administrație:</w:t>
            </w:r>
          </w:p>
          <w:p w:rsidR="00CD61DC" w:rsidRPr="00F01592" w:rsidRDefault="002F750C">
            <w:pPr>
              <w:numPr>
                <w:ilvl w:val="0"/>
                <w:numId w:val="9"/>
              </w:numPr>
              <w:pBdr>
                <w:top w:val="nil"/>
                <w:left w:val="nil"/>
                <w:bottom w:val="nil"/>
                <w:right w:val="nil"/>
                <w:between w:val="nil"/>
              </w:pBdr>
              <w:shd w:val="clear" w:color="auto" w:fill="FFFFFF"/>
              <w:tabs>
                <w:tab w:val="center" w:pos="4844"/>
                <w:tab w:val="right" w:pos="9689"/>
              </w:tabs>
              <w:ind w:left="70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Proces-verbal nr.1 din 09.08.2022, pct.12 „Optimizarea resurselor umane în vederea eficientizării procesului educațional”;</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Ordine pentru organizarea procesului educațional:</w:t>
            </w:r>
          </w:p>
          <w:p w:rsidR="00CD61DC" w:rsidRPr="00F01592" w:rsidRDefault="002F750C">
            <w:pPr>
              <w:numPr>
                <w:ilvl w:val="0"/>
                <w:numId w:val="12"/>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nr. 09-ab din 25.08.2022 cu privire la </w:t>
            </w:r>
            <w:r w:rsidRPr="00F01592">
              <w:rPr>
                <w:rFonts w:ascii="Times New Roman" w:eastAsia="Times New Roman" w:hAnsi="Times New Roman" w:cs="Times New Roman"/>
                <w:color w:val="auto"/>
                <w:sz w:val="24"/>
                <w:szCs w:val="24"/>
              </w:rPr>
              <w:t>constituirea Comisiilor Metodice și desemnarea șefilor Comisiilor Metodice;</w:t>
            </w:r>
          </w:p>
          <w:p w:rsidR="00CD61DC" w:rsidRPr="00F01592" w:rsidRDefault="002F750C">
            <w:pPr>
              <w:numPr>
                <w:ilvl w:val="0"/>
                <w:numId w:val="12"/>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nr. 12-ab din 25.08.2022 cu privire la redenumirea claselor și numirea în funcție a învățătorilor și diriginților;</w:t>
            </w:r>
          </w:p>
          <w:p w:rsidR="00CD61DC" w:rsidRPr="00F01592" w:rsidRDefault="002F750C">
            <w:pPr>
              <w:numPr>
                <w:ilvl w:val="0"/>
                <w:numId w:val="12"/>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09-ab din 25.08.2022 cu privire la componența </w:t>
            </w:r>
            <w:r w:rsidRPr="00F01592">
              <w:rPr>
                <w:rFonts w:ascii="Times New Roman" w:eastAsia="Times New Roman" w:hAnsi="Times New Roman" w:cs="Times New Roman"/>
                <w:color w:val="auto"/>
                <w:sz w:val="24"/>
                <w:szCs w:val="24"/>
              </w:rPr>
              <w:t>comisiei de asigurare și evaluare a calității;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Proiectele didactice de lungă durată la disciplinele școlare, coordonate de directorul adjunct și aprobate de director.</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Fișe de autoevaluare a proiectelor elaborată de Comisia de asigurare a calității și aprob</w:t>
            </w:r>
            <w:r w:rsidRPr="00F01592">
              <w:rPr>
                <w:rFonts w:ascii="Times New Roman" w:eastAsia="Times New Roman" w:hAnsi="Times New Roman" w:cs="Times New Roman"/>
                <w:color w:val="auto"/>
                <w:sz w:val="24"/>
                <w:szCs w:val="24"/>
              </w:rPr>
              <w:t xml:space="preserve">ată la comisiile metodice pe discipline școlare ;  </w:t>
            </w:r>
          </w:p>
          <w:p w:rsidR="00CD61DC" w:rsidRPr="00F01592" w:rsidRDefault="002F750C">
            <w:pPr>
              <w:numPr>
                <w:ilvl w:val="0"/>
                <w:numId w:val="5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Orarul lecțiilor, aprobat prin ordinul nr.14-ab din 29.08.2022 cu privire la organizarea procesului educațional în anul 2022-2023;</w:t>
            </w:r>
          </w:p>
          <w:p w:rsidR="00CD61DC" w:rsidRPr="00F01592" w:rsidRDefault="002F750C">
            <w:pPr>
              <w:numPr>
                <w:ilvl w:val="0"/>
                <w:numId w:val="5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Cataloagele școlare; </w:t>
            </w:r>
          </w:p>
          <w:p w:rsidR="00CD61DC" w:rsidRPr="00F01592" w:rsidRDefault="002F750C">
            <w:pPr>
              <w:numPr>
                <w:ilvl w:val="0"/>
                <w:numId w:val="5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Dosarele personale ale elevilor;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03-ab </w:t>
            </w:r>
            <w:r w:rsidRPr="00F01592">
              <w:rPr>
                <w:rFonts w:ascii="Times New Roman" w:eastAsia="Times New Roman" w:hAnsi="Times New Roman" w:cs="Times New Roman"/>
                <w:color w:val="auto"/>
                <w:sz w:val="24"/>
                <w:szCs w:val="24"/>
              </w:rPr>
              <w:t>din 11.08.2022 cu privire la programul de formare profesională și schimb de bune practici pentru cadrele didactice din instituții cu formatori externi.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demonstrează sistemic orientarea spre asigurarea calității procesului educațional prin perfecționarea resurselor umane, dezvoltarea bazei materiale, instituirea propriilor politici de eficiență educațională. </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4.1.2.</w:t>
      </w:r>
      <w:r w:rsidRPr="00F01592">
        <w:rPr>
          <w:rFonts w:ascii="Times New Roman" w:eastAsia="Times New Roman" w:hAnsi="Times New Roman" w:cs="Times New Roman"/>
          <w:color w:val="auto"/>
          <w:sz w:val="24"/>
          <w:szCs w:val="24"/>
        </w:rPr>
        <w:t xml:space="preserve"> Realizarea efectivă a programelor și activităților preconizate în planurile strategice și operaționale ale instituției, inclusiv ale structurilor asociative ale părinților și elevilor</w:t>
      </w:r>
    </w:p>
    <w:tbl>
      <w:tblPr>
        <w:tblStyle w:val="affe"/>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de activitate al Consiliului elevilor pentru anul de studii 2022-2023, aprobat la Consiliul de administrație, proces-verbal nr.4 din 21.10.2022;</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14-ab din 29.08.2023 cu privire la organizarea procesului educațional în anul școlar</w:t>
            </w:r>
            <w:r w:rsidRPr="00F01592">
              <w:rPr>
                <w:rFonts w:ascii="Times New Roman" w:eastAsia="Times New Roman" w:hAnsi="Times New Roman" w:cs="Times New Roman"/>
                <w:color w:val="auto"/>
                <w:sz w:val="24"/>
                <w:szCs w:val="24"/>
              </w:rPr>
              <w:t xml:space="preserve"> 2022-2023, punctul 4 „Diriginții de clase, sălile de clasă);</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09a-ab din 25.08.2022 cu privire la componența Comisiei de atestare a cadrelor didactice;</w:t>
            </w:r>
          </w:p>
          <w:p w:rsidR="00CD61DC" w:rsidRPr="00F01592" w:rsidRDefault="002F750C">
            <w:pPr>
              <w:widowControl/>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Ordinele nr. 26-ab din 22.03.2023, referitor la desfășurarea testării pe eșantion/ a </w:t>
            </w:r>
            <w:r w:rsidRPr="00F01592">
              <w:rPr>
                <w:rFonts w:ascii="Times New Roman" w:eastAsia="Times New Roman" w:hAnsi="Times New Roman" w:cs="Times New Roman"/>
                <w:color w:val="auto"/>
                <w:sz w:val="24"/>
                <w:szCs w:val="24"/>
              </w:rPr>
              <w:t>pretestărilor;</w:t>
            </w:r>
          </w:p>
          <w:p w:rsidR="00CD61DC" w:rsidRPr="00F01592" w:rsidRDefault="002F750C">
            <w:pPr>
              <w:widowControl/>
              <w:numPr>
                <w:ilvl w:val="0"/>
                <w:numId w:val="18"/>
              </w:numP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Ordinele nr. 67-ab din 29.05.2023 referitor la  organizarea consultațiilor;</w:t>
            </w:r>
          </w:p>
          <w:p w:rsidR="00CD61DC" w:rsidRPr="00F01592" w:rsidRDefault="002F750C">
            <w:pPr>
              <w:widowControl/>
              <w:numPr>
                <w:ilvl w:val="0"/>
                <w:numId w:val="18"/>
              </w:numP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Raportul de totalizare pentru anul de studii 2022-2023, prezentat la Consiliul de administrație, proces-verbal nr.1 din 25.08.2022, pct.2 „Raportul de activitate a c</w:t>
            </w:r>
            <w:r w:rsidRPr="00F01592">
              <w:rPr>
                <w:rFonts w:ascii="Times New Roman" w:eastAsia="Times New Roman" w:hAnsi="Times New Roman" w:cs="Times New Roman"/>
                <w:color w:val="auto"/>
                <w:sz w:val="24"/>
                <w:szCs w:val="24"/>
              </w:rPr>
              <w:t>omisiilor metodice”;</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Notă informativă: „Rezultatele controlului tematic Calitatea proiectării de lungă durată”, a. s. 2022-2023, prezentat la Consiliul de administrație, proces-verbal nr.4 din 21.10.2022, pct.4. </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„Educația pentru media” cu varii </w:t>
            </w:r>
            <w:r w:rsidRPr="00F01592">
              <w:rPr>
                <w:rFonts w:ascii="Times New Roman" w:eastAsia="Times New Roman" w:hAnsi="Times New Roman" w:cs="Times New Roman"/>
                <w:color w:val="auto"/>
                <w:sz w:val="24"/>
                <w:szCs w:val="24"/>
              </w:rPr>
              <w:t xml:space="preserve">tematice: „Cetățeni </w:t>
            </w:r>
            <w:r w:rsidRPr="00F01592">
              <w:rPr>
                <w:rFonts w:ascii="Times New Roman" w:eastAsia="Times New Roman" w:hAnsi="Times New Roman" w:cs="Times New Roman"/>
                <w:color w:val="auto"/>
                <w:sz w:val="24"/>
                <w:szCs w:val="24"/>
              </w:rPr>
              <w:lastRenderedPageBreak/>
              <w:t>digitali instruiți”, 19 mai, clasele V-VI; „Vizită de informare și cercetare în cadrul unei televiziuni”, 25 mai, clasele a V-VII etc.</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oferă personalului didactic oportunități sigure de formare, astfel asigurând r</w:t>
            </w:r>
            <w:r w:rsidRPr="00F01592">
              <w:rPr>
                <w:rFonts w:ascii="Times New Roman" w:eastAsia="Times New Roman" w:hAnsi="Times New Roman" w:cs="Times New Roman"/>
                <w:color w:val="auto"/>
                <w:sz w:val="24"/>
                <w:szCs w:val="24"/>
              </w:rPr>
              <w:t xml:space="preserve">ealizarea integrală și eficientă a activităților preconizate în planurile strategice și operaționale.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4.1.3.</w:t>
      </w:r>
      <w:r w:rsidRPr="00F01592">
        <w:rPr>
          <w:rFonts w:ascii="Times New Roman" w:eastAsia="Times New Roman" w:hAnsi="Times New Roman" w:cs="Times New Roman"/>
          <w:color w:val="auto"/>
          <w:sz w:val="24"/>
          <w:szCs w:val="24"/>
        </w:rPr>
        <w:t xml:space="preserve"> Asigurarea, în activitatea consiliilor și comisiilor din </w:t>
      </w:r>
      <w:r w:rsidRPr="00F01592">
        <w:rPr>
          <w:rFonts w:ascii="Times New Roman" w:eastAsia="Times New Roman" w:hAnsi="Times New Roman" w:cs="Times New Roman"/>
          <w:i/>
          <w:color w:val="auto"/>
          <w:sz w:val="24"/>
          <w:szCs w:val="24"/>
        </w:rPr>
        <w:t>Instituție</w:t>
      </w:r>
      <w:r w:rsidRPr="00F01592">
        <w:rPr>
          <w:rFonts w:ascii="Times New Roman" w:eastAsia="Times New Roman" w:hAnsi="Times New Roman" w:cs="Times New Roman"/>
          <w:color w:val="auto"/>
          <w:sz w:val="24"/>
          <w:szCs w:val="24"/>
        </w:rPr>
        <w:t>, a modului transparent, democratic și echitabil al deciziilor cu privire la politicile instituționale, cu aplicarea mecanismelor de monitorizare a eficienței educaționale, și promovarea u</w:t>
      </w:r>
      <w:r w:rsidRPr="00F01592">
        <w:rPr>
          <w:rFonts w:ascii="Times New Roman" w:eastAsia="Times New Roman" w:hAnsi="Times New Roman" w:cs="Times New Roman"/>
          <w:color w:val="auto"/>
          <w:sz w:val="24"/>
          <w:szCs w:val="24"/>
        </w:rPr>
        <w:t>nui model eficient de comunicare internă și externă cu privire la calitatea serviciilor prestate</w:t>
      </w:r>
    </w:p>
    <w:tbl>
      <w:tblPr>
        <w:tblStyle w:val="aff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CD61DC">
            <w:pPr>
              <w:tabs>
                <w:tab w:val="center" w:pos="4844"/>
                <w:tab w:val="right" w:pos="9689"/>
              </w:tabs>
              <w:jc w:val="left"/>
              <w:rPr>
                <w:rFonts w:ascii="Times New Roman" w:eastAsia="Times New Roman" w:hAnsi="Times New Roman" w:cs="Times New Roman"/>
                <w:color w:val="auto"/>
                <w:sz w:val="24"/>
                <w:szCs w:val="24"/>
              </w:rPr>
            </w:pPr>
          </w:p>
        </w:tc>
        <w:tc>
          <w:tcPr>
            <w:tcW w:w="7286" w:type="dxa"/>
            <w:gridSpan w:val="3"/>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Registrele de procese-verbale ale ședințelor Consiliile de administrație:</w:t>
            </w:r>
          </w:p>
          <w:p w:rsidR="00CD61DC" w:rsidRPr="00F01592" w:rsidRDefault="002F750C">
            <w:pPr>
              <w:widowControl/>
              <w:numPr>
                <w:ilvl w:val="0"/>
                <w:numId w:val="14"/>
              </w:numPr>
              <w:pBdr>
                <w:top w:val="nil"/>
                <w:left w:val="nil"/>
                <w:bottom w:val="nil"/>
                <w:right w:val="nil"/>
                <w:between w:val="nil"/>
              </w:pBdr>
              <w:tabs>
                <w:tab w:val="center" w:pos="4844"/>
                <w:tab w:val="right" w:pos="9689"/>
              </w:tabs>
              <w:ind w:left="70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nr.2  din 26.08.2022, pct.3 cu referire la activitatea grupului de lucru pentru </w:t>
            </w:r>
            <w:r w:rsidRPr="00F01592">
              <w:rPr>
                <w:rFonts w:ascii="Times New Roman" w:eastAsia="Times New Roman" w:hAnsi="Times New Roman" w:cs="Times New Roman"/>
                <w:color w:val="auto"/>
                <w:sz w:val="24"/>
                <w:szCs w:val="24"/>
              </w:rPr>
              <w:t>asigurarea transparenței în procesul decizional în instituție;</w:t>
            </w:r>
          </w:p>
          <w:p w:rsidR="00CD61DC" w:rsidRPr="00F01592" w:rsidRDefault="002F750C">
            <w:pPr>
              <w:widowControl/>
              <w:numPr>
                <w:ilvl w:val="0"/>
                <w:numId w:val="14"/>
              </w:numPr>
              <w:pBdr>
                <w:top w:val="nil"/>
                <w:left w:val="nil"/>
                <w:bottom w:val="nil"/>
                <w:right w:val="nil"/>
                <w:between w:val="nil"/>
              </w:pBdr>
              <w:tabs>
                <w:tab w:val="center" w:pos="4844"/>
                <w:tab w:val="right" w:pos="9689"/>
              </w:tabs>
              <w:ind w:left="70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nr. 1 din 9.08.2022, pct.1 cu referire la constituirea Consiliului de Administrație și repartizarea responsabilităților membrilor;</w:t>
            </w:r>
          </w:p>
          <w:p w:rsidR="00CD61DC" w:rsidRPr="00F01592" w:rsidRDefault="002F750C">
            <w:pPr>
              <w:widowControl/>
              <w:numPr>
                <w:ilvl w:val="0"/>
                <w:numId w:val="14"/>
              </w:numPr>
              <w:pBdr>
                <w:top w:val="nil"/>
                <w:left w:val="nil"/>
                <w:bottom w:val="nil"/>
                <w:right w:val="nil"/>
                <w:between w:val="nil"/>
              </w:pBdr>
              <w:tabs>
                <w:tab w:val="center" w:pos="4844"/>
                <w:tab w:val="right" w:pos="9689"/>
              </w:tabs>
              <w:ind w:left="70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nr.1 din 09.08.2022, punctul 6 „Organizarea ședințelor cu pări</w:t>
            </w:r>
            <w:r w:rsidRPr="00F01592">
              <w:rPr>
                <w:rFonts w:ascii="Times New Roman" w:eastAsia="Times New Roman" w:hAnsi="Times New Roman" w:cs="Times New Roman"/>
                <w:color w:val="auto"/>
                <w:sz w:val="24"/>
                <w:szCs w:val="24"/>
              </w:rPr>
              <w:t>nții despre procesul educațional specific pentru anul 2022-2023”;</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Registrele de procese-verbale ale ședințelor Consiliul profesoral, nr. 3 din 08.12.2022, punctul 4, informarea părinților cu rezultatele obținute la tezele semestriale;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09-ab din</w:t>
            </w:r>
            <w:r w:rsidRPr="00F01592">
              <w:rPr>
                <w:rFonts w:ascii="Times New Roman" w:eastAsia="Times New Roman" w:hAnsi="Times New Roman" w:cs="Times New Roman"/>
                <w:color w:val="auto"/>
                <w:sz w:val="24"/>
                <w:szCs w:val="24"/>
              </w:rPr>
              <w:t xml:space="preserve"> 25.08.2022 cu privire la constituirea Comisiilor Metodice și numirea în funcție a șefilor CM;</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Planuri de activitate ale Comisiilor metodice, aprobate la Consiliul de administrație, proces-verbal nr. 2 din 26.08.2022, pct.11;</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Rețele de socializare ale inst</w:t>
            </w:r>
            <w:r w:rsidRPr="00F01592">
              <w:rPr>
                <w:rFonts w:ascii="Times New Roman" w:eastAsia="Times New Roman" w:hAnsi="Times New Roman" w:cs="Times New Roman"/>
                <w:color w:val="auto"/>
                <w:sz w:val="24"/>
                <w:szCs w:val="24"/>
              </w:rPr>
              <w:t>ituției:</w:t>
            </w:r>
          </w:p>
          <w:p w:rsidR="00CD61DC" w:rsidRPr="00F01592" w:rsidRDefault="009F39F6">
            <w:pPr>
              <w:widowControl/>
              <w:numPr>
                <w:ilvl w:val="0"/>
                <w:numId w:val="1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31">
              <w:r w:rsidR="002F750C" w:rsidRPr="00F01592">
                <w:rPr>
                  <w:rFonts w:ascii="Times New Roman" w:eastAsia="Times New Roman" w:hAnsi="Times New Roman" w:cs="Times New Roman"/>
                  <w:color w:val="auto"/>
                  <w:sz w:val="24"/>
                  <w:szCs w:val="24"/>
                  <w:u w:val="single"/>
                </w:rPr>
                <w:t>https://www.instagram.com/liceul_da_vinci/</w:t>
              </w:r>
            </w:hyperlink>
            <w:r w:rsidR="002F750C" w:rsidRPr="00F01592">
              <w:rPr>
                <w:rFonts w:ascii="Times New Roman" w:eastAsia="Times New Roman" w:hAnsi="Times New Roman" w:cs="Times New Roman"/>
                <w:color w:val="auto"/>
                <w:sz w:val="24"/>
                <w:szCs w:val="24"/>
              </w:rPr>
              <w:t xml:space="preserve">  </w:t>
            </w:r>
          </w:p>
          <w:p w:rsidR="00CD61DC" w:rsidRPr="00F01592" w:rsidRDefault="009F39F6">
            <w:pPr>
              <w:widowControl/>
              <w:numPr>
                <w:ilvl w:val="0"/>
                <w:numId w:val="1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32">
              <w:r w:rsidR="002F750C" w:rsidRPr="00F01592">
                <w:rPr>
                  <w:rFonts w:ascii="Times New Roman" w:eastAsia="Times New Roman" w:hAnsi="Times New Roman" w:cs="Times New Roman"/>
                  <w:color w:val="auto"/>
                  <w:sz w:val="24"/>
                  <w:szCs w:val="24"/>
                  <w:u w:val="single"/>
                </w:rPr>
                <w:t>https://www.facebook.com/davinci.moldova</w:t>
              </w:r>
            </w:hyperlink>
            <w:r w:rsidR="002F750C" w:rsidRPr="00F01592">
              <w:rPr>
                <w:rFonts w:ascii="Times New Roman" w:eastAsia="Times New Roman" w:hAnsi="Times New Roman" w:cs="Times New Roman"/>
                <w:color w:val="auto"/>
                <w:sz w:val="24"/>
                <w:szCs w:val="24"/>
              </w:rPr>
              <w:t xml:space="preserve">  </w:t>
            </w:r>
          </w:p>
          <w:p w:rsidR="00CD61DC" w:rsidRPr="00F01592" w:rsidRDefault="009F39F6">
            <w:pPr>
              <w:widowControl/>
              <w:numPr>
                <w:ilvl w:val="0"/>
                <w:numId w:val="15"/>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33">
              <w:r w:rsidR="002F750C" w:rsidRPr="00F01592">
                <w:rPr>
                  <w:rFonts w:ascii="Times New Roman" w:eastAsia="Times New Roman" w:hAnsi="Times New Roman" w:cs="Times New Roman"/>
                  <w:color w:val="auto"/>
                  <w:sz w:val="24"/>
                  <w:szCs w:val="24"/>
                  <w:u w:val="single"/>
                </w:rPr>
                <w:t>https://www.youtube.com/channel/UCS-d_Hsra_yi8u0kK5TUbxQ</w:t>
              </w:r>
            </w:hyperlink>
            <w:r w:rsidR="002F750C" w:rsidRPr="00F01592">
              <w:rPr>
                <w:rFonts w:ascii="Times New Roman" w:eastAsia="Times New Roman" w:hAnsi="Times New Roman" w:cs="Times New Roman"/>
                <w:color w:val="auto"/>
                <w:sz w:val="24"/>
                <w:szCs w:val="24"/>
              </w:rPr>
              <w:t xml:space="preserve">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Chestionare de evaluare a calității serviciilor educaționale (părinți și elevi);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Raportul de activitate a Comisiei de asigura</w:t>
            </w:r>
            <w:r w:rsidRPr="00F01592">
              <w:rPr>
                <w:rFonts w:ascii="Times New Roman" w:eastAsia="Times New Roman" w:hAnsi="Times New Roman" w:cs="Times New Roman"/>
                <w:color w:val="auto"/>
                <w:sz w:val="24"/>
                <w:szCs w:val="24"/>
              </w:rPr>
              <w:t>re a calității prezentat și aprobat la Consiliul profesoral, proces-verbal nr.1 din 25.08.2023, punctul 1;</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Raport de activitate a instituției pentru anul 2022-2023  prezentat la Consiliul de administrație, proces-verbal nr. 1 din 14.08.2023, punctul 1;</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Avi</w:t>
            </w:r>
            <w:r w:rsidRPr="00F01592">
              <w:rPr>
                <w:rFonts w:ascii="Times New Roman" w:eastAsia="Times New Roman" w:hAnsi="Times New Roman" w:cs="Times New Roman"/>
                <w:color w:val="auto"/>
                <w:sz w:val="24"/>
                <w:szCs w:val="24"/>
              </w:rPr>
              <w:t>zierul instituției.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Administrația instituției promovează modul transparent, democratic și echitabil la luarea deciziilor cu privire la politicile instituționale, aplicând diverse mecanisme de monitorizare a eficienței educaționale. Asigurarea transparenței decizionale și fina</w:t>
            </w:r>
            <w:r w:rsidRPr="00F01592">
              <w:rPr>
                <w:rFonts w:ascii="Times New Roman" w:eastAsia="Times New Roman" w:hAnsi="Times New Roman" w:cs="Times New Roman"/>
                <w:color w:val="auto"/>
                <w:sz w:val="24"/>
                <w:szCs w:val="24"/>
              </w:rPr>
              <w:t xml:space="preserve">nciare se realizează prin includerea cadrelor didactice, a părinților în diverse activități, comisii.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4.1.4.</w:t>
      </w:r>
      <w:r w:rsidRPr="00F01592">
        <w:rPr>
          <w:rFonts w:ascii="Times New Roman" w:eastAsia="Times New Roman" w:hAnsi="Times New Roman" w:cs="Times New Roman"/>
          <w:color w:val="auto"/>
          <w:sz w:val="24"/>
          <w:szCs w:val="24"/>
        </w:rPr>
        <w:t xml:space="preserve"> Organizarea procesului educațional în raport cu obiectivele și misiunea instituției de învățământ printr-o infrastructură adaptată necesităților acesteia</w:t>
      </w:r>
    </w:p>
    <w:tbl>
      <w:tblPr>
        <w:tblStyle w:val="aff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29"/>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Păstrarea și completarea bazei tehnico-materiale a liceului, informație prezentată la ședința</w:t>
            </w:r>
            <w:r w:rsidRPr="00F01592">
              <w:rPr>
                <w:rFonts w:ascii="Times New Roman" w:eastAsia="Times New Roman" w:hAnsi="Times New Roman" w:cs="Times New Roman"/>
                <w:color w:val="auto"/>
                <w:sz w:val="24"/>
                <w:szCs w:val="24"/>
              </w:rPr>
              <w:t xml:space="preserve"> Consiliul de administrație, proces-verbal nr.7 din 23.01.2023, pct.7;</w:t>
            </w:r>
          </w:p>
          <w:p w:rsidR="00CD61DC" w:rsidRPr="00F01592" w:rsidRDefault="002F750C">
            <w:pPr>
              <w:widowControl/>
              <w:numPr>
                <w:ilvl w:val="0"/>
                <w:numId w:val="29"/>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Ordinul nr. 09-d din 25.08.2022 cu privire la instituirea grupului de lucru responsabil de realizarea achizițiilor la nivel de instituție și inventarierea bunurilor materiale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Spații </w:t>
            </w:r>
            <w:r w:rsidRPr="00F01592">
              <w:rPr>
                <w:rFonts w:ascii="Times New Roman" w:eastAsia="Times New Roman" w:hAnsi="Times New Roman" w:cs="Times New Roman"/>
                <w:color w:val="auto"/>
                <w:sz w:val="24"/>
                <w:szCs w:val="24"/>
              </w:rPr>
              <w:t>școlare accesibile pentru toți elevii, inclusiv pentru cei cu nevoi speciale (lift);</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47 săli de clasă, dotate cu bănci corespunzătoare normelor sanitaro-igienice;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37 cabinete pe discipline școlare cu suprafața fiecare de la 25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xml:space="preserve"> până la 52m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 săli de s</w:t>
            </w:r>
            <w:r w:rsidRPr="00F01592">
              <w:rPr>
                <w:rFonts w:ascii="Times New Roman" w:eastAsia="Times New Roman" w:hAnsi="Times New Roman" w:cs="Times New Roman"/>
                <w:color w:val="auto"/>
                <w:sz w:val="24"/>
                <w:szCs w:val="24"/>
              </w:rPr>
              <w:t>port, dotate cu inventar sportiv adecvat, suprafață 60 m2;</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Sală de festivități cu 250 de locuri;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Biblioteca şcolară, dotată conform cerințelor biblioteconomice şi curriculare: 10234 manuale, 7186 de exemplare de cărți literatură artistică;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Avizierul insti</w:t>
            </w:r>
            <w:r w:rsidRPr="00F01592">
              <w:rPr>
                <w:rFonts w:ascii="Times New Roman" w:eastAsia="Times New Roman" w:hAnsi="Times New Roman" w:cs="Times New Roman"/>
                <w:color w:val="auto"/>
                <w:sz w:val="24"/>
                <w:szCs w:val="24"/>
              </w:rPr>
              <w:t>tuției;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7  table interactive;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1 Lift;</w:t>
            </w:r>
          </w:p>
          <w:p w:rsidR="00CD61DC" w:rsidRPr="00F01592" w:rsidRDefault="002F750C">
            <w:pPr>
              <w:widowControl/>
              <w:numPr>
                <w:ilvl w:val="0"/>
                <w:numId w:val="21"/>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Rampă de acces;</w:t>
            </w:r>
          </w:p>
          <w:p w:rsidR="00CD61DC" w:rsidRPr="00F01592" w:rsidRDefault="002F750C">
            <w:pPr>
              <w:widowControl/>
              <w:numPr>
                <w:ilvl w:val="0"/>
                <w:numId w:val="21"/>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Centru de resurse educaționale pentru educația incluzivă, 40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21"/>
              </w:numPr>
              <w:pBdr>
                <w:top w:val="nil"/>
                <w:left w:val="nil"/>
                <w:bottom w:val="nil"/>
                <w:right w:val="nil"/>
                <w:between w:val="nil"/>
              </w:pBdr>
              <w:shd w:val="clear" w:color="auto" w:fill="FFFFFF"/>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2 cabinete medicale cu suprafața 18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 xml:space="preserve"> și 12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18"/>
              </w:numPr>
              <w:pBdr>
                <w:top w:val="nil"/>
                <w:left w:val="nil"/>
                <w:bottom w:val="nil"/>
                <w:right w:val="nil"/>
                <w:between w:val="nil"/>
              </w:pBdr>
              <w:tabs>
                <w:tab w:val="center" w:pos="4844"/>
                <w:tab w:val="right" w:pos="9689"/>
              </w:tabs>
              <w:ind w:left="34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Cabinetul psihologului cu suprafața 25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Infrastructura instituției asigură organizarea procesului educațional în raport cu obiectivele și misiunea școlii. Numărul și tipul spațiilor școlare corespunde în raport cu profilul unității de învățământ și numărul total de elevi. Sunt disponibile resurs</w:t>
            </w:r>
            <w:r w:rsidRPr="00F01592">
              <w:rPr>
                <w:rFonts w:ascii="Times New Roman" w:eastAsia="Times New Roman" w:hAnsi="Times New Roman" w:cs="Times New Roman"/>
                <w:color w:val="auto"/>
                <w:sz w:val="24"/>
                <w:szCs w:val="24"/>
              </w:rPr>
              <w:t xml:space="preserve">ele financiare necesare aplicării Curriculumului Național și respectării </w:t>
            </w:r>
            <w:r w:rsidRPr="00F01592">
              <w:rPr>
                <w:rFonts w:ascii="Times New Roman" w:eastAsia="Times New Roman" w:hAnsi="Times New Roman" w:cs="Times New Roman"/>
                <w:i/>
                <w:color w:val="auto"/>
                <w:sz w:val="24"/>
                <w:szCs w:val="24"/>
                <w:highlight w:val="white"/>
              </w:rPr>
              <w:t>Standardelor de calitate.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w:t>
      </w:r>
      <w:r w:rsidRPr="00F01592">
        <w:rPr>
          <w:rFonts w:ascii="Times New Roman" w:eastAsia="Times New Roman" w:hAnsi="Times New Roman" w:cs="Times New Roman"/>
          <w:b/>
          <w:color w:val="auto"/>
          <w:sz w:val="24"/>
          <w:szCs w:val="24"/>
        </w:rPr>
        <w:t>Indicator 4.1.5.</w:t>
      </w:r>
      <w:r w:rsidRPr="00F01592">
        <w:rPr>
          <w:rFonts w:ascii="Times New Roman" w:eastAsia="Times New Roman" w:hAnsi="Times New Roman" w:cs="Times New Roman"/>
          <w:color w:val="auto"/>
          <w:sz w:val="24"/>
          <w:szCs w:val="24"/>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Style w:val="afff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Dov</w:t>
            </w:r>
            <w:r w:rsidRPr="00F01592">
              <w:rPr>
                <w:rFonts w:ascii="Times New Roman" w:eastAsia="Times New Roman" w:hAnsi="Times New Roman" w:cs="Times New Roman"/>
                <w:color w:val="auto"/>
                <w:sz w:val="24"/>
                <w:szCs w:val="24"/>
              </w:rPr>
              <w:t xml:space="preserve">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Portofoliile digitale profesionale ale cadrelor didactice pe drive-ul liceului;</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Portofoliile Comisiilor Metodice pe drive-ul liceului; </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Mobilier nou în fiecare clasă (18-22 de seturi);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Material didactic în clasele de studii;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Procurarea resurselor </w:t>
            </w:r>
            <w:r w:rsidRPr="00F01592">
              <w:rPr>
                <w:rFonts w:ascii="Times New Roman" w:eastAsia="Times New Roman" w:hAnsi="Times New Roman" w:cs="Times New Roman"/>
                <w:color w:val="auto"/>
                <w:sz w:val="24"/>
                <w:szCs w:val="24"/>
              </w:rPr>
              <w:t>materiale și didactice anual;</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lecțiilor de educație fizică/ înot cu inventar sportiv ( mingi mari -32, mingi mici- 54, cercuri mari și mici – 36, corzi – 50, tenis de masă – 14 mese cu palete, saltele – 30);</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claselor cu panouri funcți</w:t>
            </w:r>
            <w:r w:rsidRPr="00F01592">
              <w:rPr>
                <w:rFonts w:ascii="Times New Roman" w:eastAsia="Times New Roman" w:hAnsi="Times New Roman" w:cs="Times New Roman"/>
                <w:color w:val="auto"/>
                <w:sz w:val="24"/>
                <w:szCs w:val="24"/>
              </w:rPr>
              <w:t>onale, calculatoare, proiectoare, ecrane ( 47 panouri, 47 televizoare, 11 proiectoare;7 table digitale interactive);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Fișa de lichidare pentru fiecare cadru didactic/ angajat;</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Laborator de informatică cu 98 de calculatoare de ultimă generație;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Facturi ce co</w:t>
            </w:r>
            <w:r w:rsidRPr="00F01592">
              <w:rPr>
                <w:rFonts w:ascii="Times New Roman" w:eastAsia="Times New Roman" w:hAnsi="Times New Roman" w:cs="Times New Roman"/>
                <w:color w:val="auto"/>
                <w:sz w:val="24"/>
                <w:szCs w:val="24"/>
              </w:rPr>
              <w:t>nfirmă procurarea materialelor și achitarea lucrărilor de amenajare a teritoriului, de procurare, renovare și/sau reparație a utilajelor;</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dispune de diverse echipamente, materiale didactice și auxiliare curriculare pentru realizarea </w:t>
            </w:r>
            <w:r w:rsidRPr="00F01592">
              <w:rPr>
                <w:rFonts w:ascii="Times New Roman" w:eastAsia="Times New Roman" w:hAnsi="Times New Roman" w:cs="Times New Roman"/>
                <w:color w:val="auto"/>
                <w:sz w:val="24"/>
                <w:szCs w:val="24"/>
              </w:rPr>
              <w:t>Curriculumului Național și a PEI. Sălile de clasă sunt dotate cu calculatoare, proiectoare, ecrane, televizoare și mobilier. Biblioteca dispune de resurse didactice, manuale și literatură în trei limbi necesare realizării procesului educațional.</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w:t>
            </w:r>
            <w:r w:rsidRPr="00F01592">
              <w:rPr>
                <w:rFonts w:ascii="Times New Roman" w:eastAsia="Times New Roman" w:hAnsi="Times New Roman" w:cs="Times New Roman"/>
                <w:color w:val="auto"/>
                <w:sz w:val="24"/>
                <w:szCs w:val="24"/>
              </w:rPr>
              <w:t xml:space="preserve">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4.1.6.</w:t>
      </w:r>
      <w:r w:rsidRPr="00F01592">
        <w:rPr>
          <w:rFonts w:ascii="Times New Roman" w:eastAsia="Times New Roman" w:hAnsi="Times New Roman" w:cs="Times New Roman"/>
          <w:color w:val="auto"/>
          <w:sz w:val="24"/>
          <w:szCs w:val="24"/>
        </w:rPr>
        <w:t xml:space="preserve"> Încadrarea personalului didactic și auxiliar calificat, deținător de grade didactice (eventual titluri științifice), pentru realizarea finalităților stabilite în conformitate cu normativele în vigoare</w:t>
      </w:r>
    </w:p>
    <w:tbl>
      <w:tblPr>
        <w:tblStyle w:val="afff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22"/>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Dosare personale ale angajaților, a. s. 2018-2</w:t>
            </w:r>
            <w:r w:rsidRPr="00F01592">
              <w:rPr>
                <w:rFonts w:ascii="Times New Roman" w:eastAsia="Times New Roman" w:hAnsi="Times New Roman" w:cs="Times New Roman"/>
                <w:color w:val="auto"/>
                <w:sz w:val="24"/>
                <w:szCs w:val="24"/>
              </w:rPr>
              <w:t xml:space="preserve">023; </w:t>
            </w:r>
          </w:p>
          <w:p w:rsidR="00CD61DC" w:rsidRPr="00F01592" w:rsidRDefault="002F750C">
            <w:pPr>
              <w:numPr>
                <w:ilvl w:val="0"/>
                <w:numId w:val="22"/>
              </w:numPr>
              <w:pBdr>
                <w:top w:val="nil"/>
                <w:left w:val="nil"/>
                <w:bottom w:val="nil"/>
                <w:right w:val="nil"/>
                <w:between w:val="nil"/>
              </w:pBdr>
              <w:shd w:val="clear" w:color="auto" w:fill="FFFFFF"/>
              <w:tabs>
                <w:tab w:val="center" w:pos="4844"/>
                <w:tab w:val="right" w:pos="9689"/>
              </w:tabs>
              <w:ind w:right="52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Fișele postului (pentru fiecare categorie de angajați); </w:t>
            </w:r>
          </w:p>
          <w:p w:rsidR="00CD61DC" w:rsidRPr="00F01592" w:rsidRDefault="002F750C">
            <w:pPr>
              <w:numPr>
                <w:ilvl w:val="0"/>
                <w:numId w:val="22"/>
              </w:numPr>
              <w:pBdr>
                <w:top w:val="nil"/>
                <w:left w:val="nil"/>
                <w:bottom w:val="nil"/>
                <w:right w:val="nil"/>
                <w:between w:val="nil"/>
              </w:pBdr>
              <w:shd w:val="clear" w:color="auto" w:fill="FFFFFF"/>
              <w:tabs>
                <w:tab w:val="center" w:pos="4844"/>
                <w:tab w:val="right" w:pos="9689"/>
              </w:tabs>
              <w:ind w:right="524"/>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Contractele de muncă;</w:t>
            </w:r>
          </w:p>
          <w:p w:rsidR="00CD61DC" w:rsidRPr="00F01592" w:rsidRDefault="002F750C">
            <w:pPr>
              <w:widowControl/>
              <w:numPr>
                <w:ilvl w:val="0"/>
                <w:numId w:val="22"/>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Informație referitor la </w:t>
            </w:r>
            <w:r w:rsidRPr="00F01592">
              <w:rPr>
                <w:rFonts w:ascii="Times New Roman" w:eastAsia="Times New Roman" w:hAnsi="Times New Roman" w:cs="Times New Roman"/>
                <w:i/>
                <w:color w:val="auto"/>
                <w:sz w:val="24"/>
                <w:szCs w:val="24"/>
              </w:rPr>
              <w:t>Formarea profesională continuă și atestarea cadrelor didactice</w:t>
            </w:r>
            <w:r w:rsidRPr="00F01592">
              <w:rPr>
                <w:rFonts w:ascii="Times New Roman" w:eastAsia="Times New Roman" w:hAnsi="Times New Roman" w:cs="Times New Roman"/>
                <w:color w:val="auto"/>
                <w:sz w:val="24"/>
                <w:szCs w:val="24"/>
              </w:rPr>
              <w:t>, prezentată la ședința CP, proces-verbal nr. 2 din 25 09.2022, pct.1;</w:t>
            </w:r>
          </w:p>
          <w:p w:rsidR="00CD61DC" w:rsidRPr="00F01592" w:rsidRDefault="002F750C">
            <w:pPr>
              <w:widowControl/>
              <w:numPr>
                <w:ilvl w:val="0"/>
                <w:numId w:val="22"/>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Proces- </w:t>
            </w:r>
            <w:r w:rsidRPr="00F01592">
              <w:rPr>
                <w:rFonts w:ascii="Times New Roman" w:eastAsia="Times New Roman" w:hAnsi="Times New Roman" w:cs="Times New Roman"/>
                <w:color w:val="auto"/>
                <w:sz w:val="24"/>
                <w:szCs w:val="24"/>
              </w:rPr>
              <w:t>verbale ale Comisiilor Metodice despre rezultatele cadrelor didactice/ elevilor la diverse concursuri;</w:t>
            </w:r>
          </w:p>
          <w:p w:rsidR="00CD61DC" w:rsidRPr="00F01592" w:rsidRDefault="002F750C">
            <w:pPr>
              <w:widowControl/>
              <w:numPr>
                <w:ilvl w:val="0"/>
                <w:numId w:val="2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69-ab din 29.05.2023 referitor la nominalizarea elevilor/ claselor/ cadrelor didactice cu rezultate academice deosebite și clasamentul la con</w:t>
            </w:r>
            <w:r w:rsidRPr="00F01592">
              <w:rPr>
                <w:rFonts w:ascii="Times New Roman" w:eastAsia="Times New Roman" w:hAnsi="Times New Roman" w:cs="Times New Roman"/>
                <w:color w:val="auto"/>
                <w:sz w:val="24"/>
                <w:szCs w:val="24"/>
              </w:rPr>
              <w:t>cursuri;</w:t>
            </w:r>
          </w:p>
          <w:p w:rsidR="00CD61DC" w:rsidRPr="00F01592" w:rsidRDefault="002F750C">
            <w:pPr>
              <w:widowControl/>
              <w:numPr>
                <w:ilvl w:val="0"/>
                <w:numId w:val="22"/>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nr.10a-ab din 25.08.2022 cu privire la desemnarea administratorilor studii.md și instruirea cadrelor didactice;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Procesul-verbal nr.1 din 09.08.2022, pct.12, al ședinței Consiliul de Administrație, Optimizarea resurselor umane în vederea </w:t>
            </w:r>
            <w:r w:rsidRPr="00F01592">
              <w:rPr>
                <w:rFonts w:ascii="Times New Roman" w:eastAsia="Times New Roman" w:hAnsi="Times New Roman" w:cs="Times New Roman"/>
                <w:color w:val="auto"/>
                <w:sz w:val="24"/>
                <w:szCs w:val="24"/>
              </w:rPr>
              <w:t>eficientizării procesului educațional și al mijloacelor bugetare: tarifarea cadrelor didactice.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În instituție activează 96 de cadre didactice, dintre care: cu studii superioare de doctor – 1 (1,04%), cu studii superioare de master  - 17 (17,71%</w:t>
            </w:r>
            <w:r w:rsidRPr="00F01592">
              <w:rPr>
                <w:rFonts w:ascii="Times New Roman" w:eastAsia="Times New Roman" w:hAnsi="Times New Roman" w:cs="Times New Roman"/>
                <w:color w:val="auto"/>
                <w:sz w:val="24"/>
                <w:szCs w:val="24"/>
              </w:rPr>
              <w:t>), cu studii superioare de licență  - 78 (81,25%).</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Din totalul de 96 de cadre didactice, dețin grade didactice 59 ceea ce constituie 61,45%, dintre care: grad superior – 20  (22,72 %), grad 20 – xx (22,72 %), grad doi - 19 (21,5%), fără grad didactic – 37 </w:t>
            </w:r>
            <w:r w:rsidRPr="00F01592">
              <w:rPr>
                <w:rFonts w:ascii="Times New Roman" w:eastAsia="Times New Roman" w:hAnsi="Times New Roman" w:cs="Times New Roman"/>
                <w:color w:val="auto"/>
                <w:sz w:val="24"/>
                <w:szCs w:val="24"/>
              </w:rPr>
              <w:t xml:space="preserve">de cadre didactice, adică 32%. Cadre de conducere ale instituției nu dețin grade manageriale. </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0,5</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0,5</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4.1.7.</w:t>
      </w:r>
      <w:r w:rsidRPr="00F01592">
        <w:rPr>
          <w:rFonts w:ascii="Times New Roman" w:eastAsia="Times New Roman" w:hAnsi="Times New Roman" w:cs="Times New Roman"/>
          <w:color w:val="auto"/>
          <w:sz w:val="24"/>
          <w:szCs w:val="24"/>
        </w:rPr>
        <w:t xml:space="preserve"> Aplicarea curriculumului cu adaptare la condițiile locale și instituționale, în limitele permise de cadrul normativ</w:t>
      </w:r>
    </w:p>
    <w:tbl>
      <w:tblPr>
        <w:tblStyle w:val="afff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 de dezvoltare Instituțională pentru anii 2021-2026, aprobat la CP 1 din 25.09.2021, discutat la Consiliul de Administrație </w:t>
            </w:r>
            <w:r w:rsidRPr="00F01592">
              <w:rPr>
                <w:rFonts w:ascii="Times New Roman" w:eastAsia="Times New Roman" w:hAnsi="Times New Roman" w:cs="Times New Roman"/>
                <w:color w:val="auto"/>
                <w:sz w:val="24"/>
                <w:szCs w:val="24"/>
              </w:rPr>
              <w:t>nr. 1 din 09.08.2022, pct.2, domeniul: Curriculum;</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Managerial Anual, 2021-2022, aprobat la Consiliul Profesoral, proces-verbal nr.1 din 25.08.2022, punctul 7 „Organizarea operațională a procesului educațional”;</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Curriculum adaptat (în pilotare) la </w:t>
            </w:r>
            <w:r w:rsidRPr="00F01592">
              <w:rPr>
                <w:rFonts w:ascii="Times New Roman" w:eastAsia="Times New Roman" w:hAnsi="Times New Roman" w:cs="Times New Roman"/>
                <w:color w:val="auto"/>
                <w:sz w:val="24"/>
                <w:szCs w:val="24"/>
              </w:rPr>
              <w:t>limba engleză și la limba germană, aprobat la ședința CP, proces-verbal nr. 1 din 25.08.2022, pct 6 - diverse);</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Aprobarea orelor opționale din instituție la ședința CA, proces-verbal nr. 2 din data de 26.08.2022;</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Rapoarte ale cadrelor didactice ce confirmă</w:t>
            </w:r>
            <w:r w:rsidRPr="00F01592">
              <w:rPr>
                <w:rFonts w:ascii="Times New Roman" w:eastAsia="Times New Roman" w:hAnsi="Times New Roman" w:cs="Times New Roman"/>
                <w:color w:val="auto"/>
                <w:sz w:val="24"/>
                <w:szCs w:val="24"/>
              </w:rPr>
              <w:t xml:space="preserve"> realizarea orelor prevăzute de Plan de Învățământ Individual, prezentate la ședințele Comisiilor Metodice în luna mai pentru anul 2022-2023; </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Cereri ale elevilor/ părinților pentru orele opționale pentru anul 2022-2023;</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Procesul-verbal nr.7 din 30.05.2023</w:t>
            </w:r>
            <w:r w:rsidRPr="00F01592">
              <w:rPr>
                <w:rFonts w:ascii="Times New Roman" w:eastAsia="Times New Roman" w:hAnsi="Times New Roman" w:cs="Times New Roman"/>
                <w:color w:val="auto"/>
                <w:sz w:val="24"/>
                <w:szCs w:val="24"/>
              </w:rPr>
              <w:t xml:space="preserve">, pct.3 al ședinței Consiliul Profesoral, Validarea solicitărilor părinților vizând disciplinele </w:t>
            </w:r>
            <w:r w:rsidRPr="00F01592">
              <w:rPr>
                <w:rFonts w:ascii="Times New Roman" w:eastAsia="Times New Roman" w:hAnsi="Times New Roman" w:cs="Times New Roman"/>
                <w:color w:val="auto"/>
                <w:sz w:val="24"/>
                <w:szCs w:val="24"/>
              </w:rPr>
              <w:lastRenderedPageBreak/>
              <w:t>opționale;</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Schemele orare aprobate la Consiliul Profesoral, proces-verbal  nr.1 din 25.08.2022, pct.6;</w:t>
            </w:r>
          </w:p>
          <w:p w:rsidR="00CD61DC" w:rsidRPr="00F01592" w:rsidRDefault="002F750C">
            <w:pPr>
              <w:widowControl/>
              <w:numPr>
                <w:ilvl w:val="0"/>
                <w:numId w:val="24"/>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Graficul orelor opționale, a cercurilor și secțiilor spo</w:t>
            </w:r>
            <w:r w:rsidRPr="00F01592">
              <w:rPr>
                <w:rFonts w:ascii="Times New Roman" w:eastAsia="Times New Roman" w:hAnsi="Times New Roman" w:cs="Times New Roman"/>
                <w:color w:val="auto"/>
                <w:sz w:val="24"/>
                <w:szCs w:val="24"/>
              </w:rPr>
              <w:t>rtive, aprobat la Consiliul de administrație, proces-verbal nr. 2 din 26.08.2022, pct.4.</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este asigurată cu documentele curriculare necesare bunei desfășurări a procesului educațional: curriculumul pe discipline, inclusiv opționale, </w:t>
            </w:r>
            <w:r w:rsidRPr="00F01592">
              <w:rPr>
                <w:rFonts w:ascii="Times New Roman" w:eastAsia="Times New Roman" w:hAnsi="Times New Roman" w:cs="Times New Roman"/>
                <w:color w:val="auto"/>
                <w:sz w:val="24"/>
                <w:szCs w:val="24"/>
              </w:rPr>
              <w:t>manuale școlare, ghiduri metodologice, mijloace informaționale și comunicaționale. Limba engleză se studiază începând cu clasa I, conform PÎI, aprobat de MEC, şi se extinde în cadrul cercului de limbă engleză, iar limba germană se studiază din cl. a III-a.</w:t>
            </w:r>
            <w:r w:rsidRPr="00F01592">
              <w:rPr>
                <w:rFonts w:ascii="Times New Roman" w:eastAsia="Times New Roman" w:hAnsi="Times New Roman" w:cs="Times New Roman"/>
                <w:color w:val="auto"/>
                <w:sz w:val="24"/>
                <w:szCs w:val="24"/>
              </w:rPr>
              <w:t xml:space="preserve"> Extinderea curriculară la aceste discipline este analizată și aprobată la şedința CMDLS. Orele opționale se realizează în baza Curriculumului recomandat de MEC.</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 xml:space="preserve">Total </w:t>
            </w:r>
            <w:r w:rsidRPr="00F01592">
              <w:rPr>
                <w:rFonts w:ascii="Times New Roman" w:eastAsia="Times New Roman" w:hAnsi="Times New Roman" w:cs="Times New Roman"/>
                <w:b/>
                <w:color w:val="auto"/>
                <w:sz w:val="24"/>
                <w:szCs w:val="24"/>
              </w:rPr>
              <w:t>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12,5</w:t>
            </w:r>
          </w:p>
        </w:tc>
      </w:tr>
    </w:tbl>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17" w:name="_heading=h.44sinio" w:colFirst="0" w:colLast="0"/>
      <w:bookmarkEnd w:id="17"/>
      <w:r w:rsidRPr="00F01592">
        <w:rPr>
          <w:rFonts w:ascii="Times New Roman" w:eastAsia="Times New Roman" w:hAnsi="Times New Roman" w:cs="Times New Roman"/>
          <w:b/>
          <w:sz w:val="24"/>
          <w:szCs w:val="24"/>
        </w:rPr>
        <w:t>Standard 4.2.</w:t>
      </w:r>
      <w:r w:rsidRPr="00F01592">
        <w:rPr>
          <w:rFonts w:ascii="Times New Roman" w:eastAsia="Times New Roman" w:hAnsi="Times New Roman" w:cs="Times New Roman"/>
          <w:sz w:val="24"/>
          <w:szCs w:val="24"/>
        </w:rPr>
        <w:t xml:space="preserve"> Cadrele didactice valorifică eficient resursele educaționale în raport cu finalitățile stabilite prin curriculumul național</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4.2.1.</w:t>
      </w:r>
      <w:r w:rsidRPr="00F01592">
        <w:rPr>
          <w:rFonts w:ascii="Times New Roman" w:eastAsia="Times New Roman" w:hAnsi="Times New Roman" w:cs="Times New Roman"/>
          <w:color w:val="auto"/>
          <w:sz w:val="24"/>
          <w:szCs w:val="24"/>
        </w:rPr>
        <w:t xml:space="preserve"> Monitorizarea, prin proceduri specifice, a realizării curriculumului (inclusiv componenta raională, instituțională, curriculumul adaptat, PEI)</w:t>
      </w:r>
    </w:p>
    <w:tbl>
      <w:tblPr>
        <w:tblStyle w:val="afff4"/>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Proiectele de activitate ale Comisiilor metodice pentru anul 2022-2023, aprobate la Consiliul </w:t>
            </w:r>
            <w:r w:rsidRPr="00F01592">
              <w:rPr>
                <w:rFonts w:ascii="Times New Roman" w:eastAsia="Times New Roman" w:hAnsi="Times New Roman" w:cs="Times New Roman"/>
                <w:color w:val="auto"/>
                <w:sz w:val="24"/>
                <w:szCs w:val="24"/>
              </w:rPr>
              <w:t>profesoral, proces-verbal nr. 2 din 26.08.2022, pct.11;</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Proiecte didactice de lungă durată la disciplinele de studiu, coordonate de directorul adjunct, discutate și  aprobate la Comisiile Metodice;</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Note informative privind desfășurarea controalelor tematic</w:t>
            </w:r>
            <w:r w:rsidRPr="00F01592">
              <w:rPr>
                <w:rFonts w:ascii="Times New Roman" w:eastAsia="Times New Roman" w:hAnsi="Times New Roman" w:cs="Times New Roman"/>
                <w:color w:val="auto"/>
                <w:sz w:val="24"/>
                <w:szCs w:val="24"/>
              </w:rPr>
              <w:t xml:space="preserve">e: </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Monitorizarea elaborării proiectelor de lungă durată la disciplinele școlare - accente pe implementarea curriculumului centrat pe competențe în clasele primare, prezentată la CA, proces-verbal nr. 3 din 23.09.2022, pct.7;</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Corectitudinea completării cat</w:t>
            </w:r>
            <w:r w:rsidRPr="00F01592">
              <w:rPr>
                <w:rFonts w:ascii="Times New Roman" w:eastAsia="Times New Roman" w:hAnsi="Times New Roman" w:cs="Times New Roman"/>
                <w:color w:val="auto"/>
                <w:sz w:val="24"/>
                <w:szCs w:val="24"/>
              </w:rPr>
              <w:t>aloagelor școlare ale claselor primare, prezentată la ședința CA, proces-verbal nr. 6 din 21.12.2022, pct.5;</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Evaluările sumative la sfârșitul sem. I, sem. II, după textul administrației, prezentată la ședința CA, proces-verbal nr. 6 din 21.12.2022, pct.2;</w:t>
            </w:r>
          </w:p>
          <w:p w:rsidR="00CD61DC" w:rsidRPr="00F01592" w:rsidRDefault="002F750C">
            <w:pPr>
              <w:widowControl/>
              <w:numPr>
                <w:ilvl w:val="0"/>
                <w:numId w:val="18"/>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Portofoliile digitale profesionale ale profesorilor;</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Rapoarte de activitate ale cadrelor didactice privind realizarea numerelor de ore conform curriculumului național pentru anii 2022-2023, prezentate la ședințele Comisiilor Metodice în luna mai în fiecare</w:t>
            </w:r>
            <w:r w:rsidRPr="00F01592">
              <w:rPr>
                <w:rFonts w:ascii="Times New Roman" w:eastAsia="Times New Roman" w:hAnsi="Times New Roman" w:cs="Times New Roman"/>
                <w:color w:val="auto"/>
                <w:sz w:val="24"/>
                <w:szCs w:val="24"/>
              </w:rPr>
              <w:t xml:space="preserve"> an de studiu; </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Rezultate ale evaluărilor naționale, cl. IV, prezentate la Consiliul Profesoral, proces-verbal 1 din 25.08.2023;</w:t>
            </w:r>
          </w:p>
          <w:p w:rsidR="00CD61DC" w:rsidRPr="00F01592" w:rsidRDefault="002F750C">
            <w:pPr>
              <w:numPr>
                <w:ilvl w:val="0"/>
                <w:numId w:val="18"/>
              </w:numP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Cataloagele școlare pentru fiecare an de studii 2022-2023;</w:t>
            </w:r>
          </w:p>
          <w:p w:rsidR="00CD61DC" w:rsidRPr="00F01592" w:rsidRDefault="009F39F6">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34">
              <w:r w:rsidR="002F750C" w:rsidRPr="00F01592">
                <w:rPr>
                  <w:rFonts w:ascii="Times New Roman" w:eastAsia="Times New Roman" w:hAnsi="Times New Roman" w:cs="Times New Roman"/>
                  <w:color w:val="auto"/>
                  <w:sz w:val="24"/>
                  <w:szCs w:val="24"/>
                  <w:u w:val="single"/>
                </w:rPr>
                <w:t>Procese - verbale  ale Comisiilor Metodice</w:t>
              </w:r>
            </w:hyperlink>
            <w:r w:rsidR="002F750C"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Note  informative cu privire la:</w:t>
            </w:r>
          </w:p>
          <w:p w:rsidR="00CD61DC" w:rsidRPr="00F01592" w:rsidRDefault="002F750C">
            <w:pPr>
              <w:numPr>
                <w:ilvl w:val="0"/>
                <w:numId w:val="16"/>
              </w:numPr>
              <w:pBdr>
                <w:top w:val="nil"/>
                <w:left w:val="nil"/>
                <w:bottom w:val="nil"/>
                <w:right w:val="nil"/>
                <w:between w:val="nil"/>
              </w:pBdr>
              <w:shd w:val="clear" w:color="auto" w:fill="FFFFFF"/>
              <w:tabs>
                <w:tab w:val="center" w:pos="4844"/>
                <w:tab w:val="right" w:pos="9689"/>
              </w:tabs>
              <w:ind w:left="28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„Monitorizarea elaborării proiectelor de lungă durată la disciplinele școlare - accente p</w:t>
            </w:r>
            <w:r w:rsidRPr="00F01592">
              <w:rPr>
                <w:rFonts w:ascii="Times New Roman" w:eastAsia="Times New Roman" w:hAnsi="Times New Roman" w:cs="Times New Roman"/>
                <w:color w:val="auto"/>
                <w:sz w:val="24"/>
                <w:szCs w:val="24"/>
              </w:rPr>
              <w:t xml:space="preserve">e implementarea curriculumului centrat pe competențe în clasele primare, în anul școlar 2022-2023”, prezentată la ședința Consiliului de administrație, proces-verbal nr. 4 din 21.10. 2022, pct.4; </w:t>
            </w:r>
          </w:p>
          <w:p w:rsidR="00CD61DC" w:rsidRPr="00F01592" w:rsidRDefault="002F750C">
            <w:pPr>
              <w:numPr>
                <w:ilvl w:val="0"/>
                <w:numId w:val="16"/>
              </w:numPr>
              <w:pBdr>
                <w:top w:val="nil"/>
                <w:left w:val="nil"/>
                <w:bottom w:val="nil"/>
                <w:right w:val="nil"/>
                <w:between w:val="nil"/>
              </w:pBdr>
              <w:shd w:val="clear" w:color="auto" w:fill="FFFFFF"/>
              <w:tabs>
                <w:tab w:val="center" w:pos="4844"/>
                <w:tab w:val="right" w:pos="9689"/>
              </w:tabs>
              <w:ind w:left="28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„Asigurarea continuității de la nivelul claselor a IV-a în </w:t>
            </w:r>
            <w:r w:rsidRPr="00F01592">
              <w:rPr>
                <w:rFonts w:ascii="Times New Roman" w:eastAsia="Times New Roman" w:hAnsi="Times New Roman" w:cs="Times New Roman"/>
                <w:color w:val="auto"/>
                <w:sz w:val="24"/>
                <w:szCs w:val="24"/>
              </w:rPr>
              <w:t>a V-a. Adaptarea elevilor la treptele de școlaritate”, 11.10.2021, prezentată la ședința Consiliului de administrație, proces-verbal nr. 3 din 23.09.2022, pct. 2.2;</w:t>
            </w:r>
          </w:p>
          <w:p w:rsidR="00CD61DC" w:rsidRPr="00F01592" w:rsidRDefault="002F750C">
            <w:pPr>
              <w:widowControl/>
              <w:numPr>
                <w:ilvl w:val="0"/>
                <w:numId w:val="16"/>
              </w:numPr>
              <w:pBdr>
                <w:top w:val="nil"/>
                <w:left w:val="nil"/>
                <w:bottom w:val="nil"/>
                <w:right w:val="nil"/>
                <w:between w:val="nil"/>
              </w:pBdr>
              <w:tabs>
                <w:tab w:val="center" w:pos="4844"/>
                <w:tab w:val="right" w:pos="9689"/>
              </w:tabs>
              <w:ind w:left="28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„Rezultatele controlului administrării și realizării evaluărilor inițiale în clasele V-XII”</w:t>
            </w:r>
            <w:r w:rsidRPr="00F01592">
              <w:rPr>
                <w:rFonts w:ascii="Times New Roman" w:eastAsia="Times New Roman" w:hAnsi="Times New Roman" w:cs="Times New Roman"/>
                <w:color w:val="auto"/>
                <w:sz w:val="24"/>
                <w:szCs w:val="24"/>
              </w:rPr>
              <w:t>, 03.09-12.09.2022, prezentată la ședința Consiliului de administrație, proces-verbal nr. 3 din 23.09.2022, pct.6;</w:t>
            </w:r>
          </w:p>
          <w:p w:rsidR="00CD61DC" w:rsidRPr="00F01592" w:rsidRDefault="002F750C">
            <w:pPr>
              <w:widowControl/>
              <w:numPr>
                <w:ilvl w:val="0"/>
                <w:numId w:val="16"/>
              </w:numPr>
              <w:pBdr>
                <w:top w:val="nil"/>
                <w:left w:val="nil"/>
                <w:bottom w:val="nil"/>
                <w:right w:val="nil"/>
                <w:between w:val="nil"/>
              </w:pBdr>
              <w:tabs>
                <w:tab w:val="center" w:pos="4844"/>
                <w:tab w:val="right" w:pos="9689"/>
              </w:tabs>
              <w:ind w:left="28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„Respectarea instrucțiunii privind completarea documentației școlare”, 27.12.2022, prezentată la ședința Consiliului de administrație, </w:t>
            </w:r>
            <w:r w:rsidRPr="00F01592">
              <w:rPr>
                <w:rFonts w:ascii="Times New Roman" w:eastAsia="Times New Roman" w:hAnsi="Times New Roman" w:cs="Times New Roman"/>
                <w:color w:val="auto"/>
                <w:sz w:val="24"/>
                <w:szCs w:val="24"/>
              </w:rPr>
              <w:t>proces-verbal nr. 6 din 21.12.2022, pct.5;</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Asistențe la ore;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Ore publice;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Monitorizarea realizării conținuturilor curriculare se realizează prin: asistențe la ore, lecții publice ale profesorilor care participă în procesul de atestare, controale tematice, completarea portofoliilor profesorilor, rapoartele de activitate ale cadre</w:t>
            </w:r>
            <w:r w:rsidRPr="00F01592">
              <w:rPr>
                <w:rFonts w:ascii="Times New Roman" w:eastAsia="Times New Roman" w:hAnsi="Times New Roman" w:cs="Times New Roman"/>
                <w:color w:val="auto"/>
                <w:sz w:val="24"/>
                <w:szCs w:val="24"/>
              </w:rPr>
              <w:t xml:space="preserve">lor didactice la final de semestru, rapoartele și note informative, prezentate la CA și CP.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4.2.2.</w:t>
      </w:r>
      <w:r w:rsidRPr="00F01592">
        <w:rPr>
          <w:rFonts w:ascii="Times New Roman" w:eastAsia="Times New Roman" w:hAnsi="Times New Roman" w:cs="Times New Roman"/>
          <w:color w:val="auto"/>
          <w:sz w:val="24"/>
          <w:szCs w:val="24"/>
        </w:rPr>
        <w:t xml:space="preserve"> Prezența, în planurile strategice și operaționale, a programelor și activităților de recrutare și de formare continuă a cadrelor didactice din perspectiva nevoilor individuale, instituționale și naționale</w:t>
      </w:r>
    </w:p>
    <w:tbl>
      <w:tblPr>
        <w:tblStyle w:val="afff5"/>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09a-ab din 25.08.2022 referito</w:t>
            </w:r>
            <w:r w:rsidRPr="00F01592">
              <w:rPr>
                <w:rFonts w:ascii="Times New Roman" w:eastAsia="Times New Roman" w:hAnsi="Times New Roman" w:cs="Times New Roman"/>
                <w:color w:val="auto"/>
                <w:sz w:val="24"/>
                <w:szCs w:val="24"/>
              </w:rPr>
              <w:t>r la componența Comisiei de atestare;</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Ordine referitor la delegarea cadrelor manageriale/ didactice la cursuri de formare continuă;</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Baza de date cu referire la formarea continuă și atestarea cadrelor didactice; </w:t>
            </w:r>
          </w:p>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Certificate de participare la formări </w:t>
            </w:r>
            <w:r w:rsidRPr="00F01592">
              <w:rPr>
                <w:rFonts w:ascii="Times New Roman" w:eastAsia="Times New Roman" w:hAnsi="Times New Roman" w:cs="Times New Roman"/>
                <w:color w:val="auto"/>
                <w:sz w:val="24"/>
                <w:szCs w:val="24"/>
              </w:rPr>
              <w:t>locale, naționale: „Didactica utilizării Bibliotecii digitale Educație on-line”, 17-18 august 2022, 2 cadre didactice; Evaluarea calității în învățământul general (6 credite) 19-26.08.2022 – 2 cadre manageriale;</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Chestionar de autoevaluare a cadrului didact</w:t>
            </w:r>
            <w:r w:rsidRPr="00F01592">
              <w:rPr>
                <w:rFonts w:ascii="Times New Roman" w:eastAsia="Times New Roman" w:hAnsi="Times New Roman" w:cs="Times New Roman"/>
                <w:color w:val="auto"/>
                <w:sz w:val="24"/>
                <w:szCs w:val="24"/>
              </w:rPr>
              <w:t xml:space="preserve">ic (format PDF) la ședințele Comisiilor Metodice; </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Rapoarte de autoevaluare a cadrelor didactice prezentate la Consiliul Profesoral, proces-verbal  nr.1 din 25.08.2022; </w:t>
            </w:r>
          </w:p>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Procesul-verbal al Consiliului Profesoral nr.1 din 15.02.2023, pct.1 privind admiterea</w:t>
            </w:r>
            <w:r w:rsidRPr="00F01592">
              <w:rPr>
                <w:rFonts w:ascii="Times New Roman" w:eastAsia="Times New Roman" w:hAnsi="Times New Roman" w:cs="Times New Roman"/>
                <w:color w:val="auto"/>
                <w:sz w:val="24"/>
                <w:szCs w:val="24"/>
              </w:rPr>
              <w:t xml:space="preserve"> pentru atestare a cadrelor didactice;</w:t>
            </w:r>
          </w:p>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Atestarea cadrelor didactice, informație prezentată la Consiliul Profesoral, proces-verbal nr. 2 din 25.09.2022, pct.1;</w:t>
            </w:r>
          </w:p>
          <w:p w:rsidR="00CD61DC" w:rsidRPr="00F01592" w:rsidRDefault="009F39F6">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hyperlink r:id="rId35">
              <w:r w:rsidR="002F750C" w:rsidRPr="00F01592">
                <w:rPr>
                  <w:rFonts w:ascii="Times New Roman" w:eastAsia="Times New Roman" w:hAnsi="Times New Roman" w:cs="Times New Roman"/>
                  <w:color w:val="auto"/>
                  <w:sz w:val="24"/>
                  <w:szCs w:val="24"/>
                </w:rPr>
                <w:t>Por</w:t>
              </w:r>
              <w:r w:rsidR="002F750C" w:rsidRPr="00F01592">
                <w:rPr>
                  <w:rFonts w:ascii="Times New Roman" w:eastAsia="Times New Roman" w:hAnsi="Times New Roman" w:cs="Times New Roman"/>
                  <w:color w:val="auto"/>
                  <w:sz w:val="24"/>
                  <w:szCs w:val="24"/>
                </w:rPr>
                <w:t>tofolii de atestare ale cadrelor didactice</w:t>
              </w:r>
            </w:hyperlink>
            <w:r w:rsidR="002F750C" w:rsidRPr="00F01592">
              <w:rPr>
                <w:rFonts w:ascii="Times New Roman" w:eastAsia="Times New Roman" w:hAnsi="Times New Roman" w:cs="Times New Roman"/>
                <w:color w:val="auto"/>
                <w:sz w:val="24"/>
                <w:szCs w:val="24"/>
              </w:rPr>
              <w:t xml:space="preserve">; </w:t>
            </w:r>
            <w:hyperlink r:id="rId36">
              <w:r w:rsidR="002F750C" w:rsidRPr="00F01592">
                <w:rPr>
                  <w:rFonts w:ascii="Times New Roman" w:eastAsia="Times New Roman" w:hAnsi="Times New Roman" w:cs="Times New Roman"/>
                  <w:color w:val="auto"/>
                  <w:sz w:val="24"/>
                  <w:szCs w:val="24"/>
                </w:rPr>
                <w:t>https://drive.google.com/drive/folders/1a4Xet87d25kprNaSEISmTDGnzz0SPN5B?usp=sharing</w:t>
              </w:r>
            </w:hyperlink>
            <w:r w:rsidR="002F750C"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Studii de master – 17 ca</w:t>
            </w:r>
            <w:r w:rsidRPr="00F01592">
              <w:rPr>
                <w:rFonts w:ascii="Times New Roman" w:eastAsia="Times New Roman" w:hAnsi="Times New Roman" w:cs="Times New Roman"/>
                <w:color w:val="auto"/>
                <w:sz w:val="24"/>
                <w:szCs w:val="24"/>
              </w:rPr>
              <w:t>dre didactice (17,71%);</w:t>
            </w:r>
          </w:p>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Studii de doctorat finalizate – 1, în desfășurare – 2.</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Pentru implementarea reformelor naționale, în cadrul instituției se organizează formări în vederea familiarizării cadrelor didactice, ateliere pentru identificarea strategiilor de implementare a reformelor, asigurarea schimbului de experiență între cadrele</w:t>
            </w:r>
            <w:r w:rsidRPr="00F01592">
              <w:rPr>
                <w:rFonts w:ascii="Times New Roman" w:eastAsia="Times New Roman" w:hAnsi="Times New Roman" w:cs="Times New Roman"/>
                <w:color w:val="auto"/>
                <w:sz w:val="24"/>
                <w:szCs w:val="24"/>
              </w:rPr>
              <w:t xml:space="preserve"> didactice din instituție. În instituție se organizează seminare, traininguri, ateliere, mese rotunde, schimb de experiență prin interasistențe. Rezultatul creșterii competenței profesionale este confirmat prin conferirea gradelor didactice,  obținerea tit</w:t>
            </w:r>
            <w:r w:rsidRPr="00F01592">
              <w:rPr>
                <w:rFonts w:ascii="Times New Roman" w:eastAsia="Times New Roman" w:hAnsi="Times New Roman" w:cs="Times New Roman"/>
                <w:color w:val="auto"/>
                <w:sz w:val="24"/>
                <w:szCs w:val="24"/>
              </w:rPr>
              <w:t>lului de master în Științe ale Educației și doctorat.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4.2.3.</w:t>
      </w:r>
      <w:r w:rsidRPr="00F01592">
        <w:rPr>
          <w:rFonts w:ascii="Times New Roman" w:eastAsia="Times New Roman" w:hAnsi="Times New Roman" w:cs="Times New Roman"/>
          <w:color w:val="auto"/>
          <w:sz w:val="24"/>
          <w:szCs w:val="24"/>
        </w:rPr>
        <w:t xml:space="preserve"> Existența unui număr suficient de resurse educaționale (umane, materiale etc.) pentru realizarea finalităților stabilite prin curriculumul național</w:t>
      </w:r>
    </w:p>
    <w:tbl>
      <w:tblPr>
        <w:tblStyle w:val="afff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53"/>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Baza de date cu privire la potențialul didactic la disciplinele de studii la 01.09.2022;</w:t>
            </w:r>
          </w:p>
          <w:p w:rsidR="00CD61DC" w:rsidRPr="00F01592" w:rsidRDefault="002F750C">
            <w:pPr>
              <w:numPr>
                <w:ilvl w:val="0"/>
                <w:numId w:val="53"/>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Baza de </w:t>
            </w:r>
            <w:r w:rsidRPr="00F01592">
              <w:rPr>
                <w:rFonts w:ascii="Times New Roman" w:eastAsia="Times New Roman" w:hAnsi="Times New Roman" w:cs="Times New Roman"/>
                <w:color w:val="auto"/>
                <w:sz w:val="24"/>
                <w:szCs w:val="24"/>
              </w:rPr>
              <w:t>date cu referire la procesul de atestare;</w:t>
            </w:r>
          </w:p>
          <w:p w:rsidR="00CD61DC" w:rsidRPr="00F01592" w:rsidRDefault="002F750C">
            <w:pPr>
              <w:numPr>
                <w:ilvl w:val="0"/>
                <w:numId w:val="53"/>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Certificate de formare continuă a cadrelor didactice/ manageriale; 2-3 exemple ;</w:t>
            </w:r>
          </w:p>
          <w:p w:rsidR="00CD61DC" w:rsidRPr="00F01592" w:rsidRDefault="002F750C">
            <w:pPr>
              <w:numPr>
                <w:ilvl w:val="0"/>
                <w:numId w:val="53"/>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Registru de inventariere a bunurilor materiale ale sălilor educaționale;</w:t>
            </w:r>
          </w:p>
          <w:p w:rsidR="00CD61DC" w:rsidRPr="00F01592" w:rsidRDefault="002F750C">
            <w:pPr>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4 săli de informatică dotate cu calculatoare - 88</w:t>
            </w:r>
          </w:p>
          <w:p w:rsidR="00CD61DC" w:rsidRPr="00F01592" w:rsidRDefault="002F750C">
            <w:pPr>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Table </w:t>
            </w:r>
            <w:r w:rsidRPr="00F01592">
              <w:rPr>
                <w:rFonts w:ascii="Times New Roman" w:eastAsia="Times New Roman" w:hAnsi="Times New Roman" w:cs="Times New Roman"/>
                <w:color w:val="auto"/>
                <w:sz w:val="24"/>
                <w:szCs w:val="24"/>
              </w:rPr>
              <w:t>interactive – 8, proiectoare 8;</w:t>
            </w:r>
          </w:p>
          <w:p w:rsidR="00CD61DC" w:rsidRPr="00F01592" w:rsidRDefault="002F750C">
            <w:pPr>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Fiecare angajat dispune de calculator - 69 laptopuri;</w:t>
            </w:r>
          </w:p>
          <w:p w:rsidR="00CD61DC" w:rsidRPr="00F01592" w:rsidRDefault="002F750C">
            <w:pPr>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4 cabinete metodice dotate cu câte 6 calculatoare și 14 aparate xerox;</w:t>
            </w:r>
          </w:p>
          <w:p w:rsidR="00CD61DC" w:rsidRPr="00F01592" w:rsidRDefault="002F750C">
            <w:pPr>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Materiale audio-video pentru predarea diverselor discipline (în mare parte pentru învățarea limbilo</w:t>
            </w:r>
            <w:r w:rsidRPr="00F01592">
              <w:rPr>
                <w:rFonts w:ascii="Times New Roman" w:eastAsia="Times New Roman" w:hAnsi="Times New Roman" w:cs="Times New Roman"/>
                <w:color w:val="auto"/>
                <w:sz w:val="24"/>
                <w:szCs w:val="24"/>
              </w:rPr>
              <w:t>r străine, fizică, chimie, biologie);</w:t>
            </w:r>
          </w:p>
          <w:p w:rsidR="00CD61DC" w:rsidRPr="00F01592" w:rsidRDefault="002F750C">
            <w:pPr>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Bibliotecă - 60 m</w:t>
            </w:r>
            <w:r w:rsidRPr="00F01592">
              <w:rPr>
                <w:rFonts w:ascii="Times New Roman" w:eastAsia="Times New Roman" w:hAnsi="Times New Roman" w:cs="Times New Roman"/>
                <w:color w:val="auto"/>
                <w:sz w:val="24"/>
                <w:szCs w:val="24"/>
                <w:vertAlign w:val="superscript"/>
              </w:rPr>
              <w:t>2</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 săli de sport;</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47 săli de clasă;</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Laboratoare: fizică, informatică, chimie, biologie;</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Cadre didactice/ manageriale:4</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Cu studii doctorale: 1,04%</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Cu studii superioare de master: 17,71 %</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Cu studii </w:t>
            </w:r>
            <w:r w:rsidRPr="00F01592">
              <w:rPr>
                <w:rFonts w:ascii="Times New Roman" w:eastAsia="Times New Roman" w:hAnsi="Times New Roman" w:cs="Times New Roman"/>
                <w:color w:val="auto"/>
                <w:sz w:val="24"/>
                <w:szCs w:val="24"/>
              </w:rPr>
              <w:t>superioare licențiate: 81,25 %;</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Cu grad didactic superior: 22,72%</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Cu grad didactic  întâi: 22,72%</w:t>
            </w:r>
          </w:p>
          <w:p w:rsidR="00CD61DC" w:rsidRPr="00F01592" w:rsidRDefault="002F750C">
            <w:pPr>
              <w:widowControl/>
              <w:numPr>
                <w:ilvl w:val="0"/>
                <w:numId w:val="53"/>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Cu grad didactic doi: 21,5%; </w:t>
            </w:r>
          </w:p>
          <w:p w:rsidR="00CD61DC" w:rsidRPr="00F01592" w:rsidRDefault="002F750C">
            <w:pPr>
              <w:widowControl/>
              <w:numPr>
                <w:ilvl w:val="0"/>
                <w:numId w:val="53"/>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Conectarea la internet în toate sălile.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beneficiază de un număr mare de resurse umane și materiale </w:t>
            </w:r>
            <w:r w:rsidRPr="00F01592">
              <w:rPr>
                <w:rFonts w:ascii="Times New Roman" w:eastAsia="Times New Roman" w:hAnsi="Times New Roman" w:cs="Times New Roman"/>
                <w:color w:val="auto"/>
                <w:sz w:val="24"/>
                <w:szCs w:val="24"/>
              </w:rPr>
              <w:t>educaționale pentru realizarea conținuturilor curriculare. Sunt organizate activități de menținere a mediului stimulativ și cooperant, în vederea dezvoltării continue a capitalului uman al instituției, prin organizarea formărilor profesionale pentru dezvol</w:t>
            </w:r>
            <w:r w:rsidRPr="00F01592">
              <w:rPr>
                <w:rFonts w:ascii="Times New Roman" w:eastAsia="Times New Roman" w:hAnsi="Times New Roman" w:cs="Times New Roman"/>
                <w:color w:val="auto"/>
                <w:sz w:val="24"/>
                <w:szCs w:val="24"/>
              </w:rPr>
              <w:t>tarea competențelor digitale ale cadrelor didactice, schimbului de experiență în instituțiile de peste hotare, interasistențelor, orelor publice.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4.2.4.</w:t>
      </w:r>
      <w:r w:rsidRPr="00F01592">
        <w:rPr>
          <w:rFonts w:ascii="Times New Roman" w:eastAsia="Times New Roman" w:hAnsi="Times New Roman" w:cs="Times New Roman"/>
          <w:color w:val="auto"/>
          <w:sz w:val="24"/>
          <w:szCs w:val="24"/>
        </w:rPr>
        <w:t xml:space="preserve"> Monitorizarea centrării pe Standardele de eficiență a învățării, a modului de utilizare a resurselor educaționale și de aplicare a strategiilor didactice interactive, inclusiv a TIC, în procesul educațional</w:t>
      </w:r>
    </w:p>
    <w:tbl>
      <w:tblPr>
        <w:tblStyle w:val="afff7"/>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50"/>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Portofoliile digitale ale cadrelor didac</w:t>
            </w:r>
            <w:r w:rsidRPr="00F01592">
              <w:rPr>
                <w:rFonts w:ascii="Times New Roman" w:eastAsia="Times New Roman" w:hAnsi="Times New Roman" w:cs="Times New Roman"/>
                <w:color w:val="auto"/>
                <w:sz w:val="24"/>
                <w:szCs w:val="24"/>
              </w:rPr>
              <w:t xml:space="preserve">tice; </w:t>
            </w:r>
          </w:p>
          <w:p w:rsidR="00CD61DC" w:rsidRPr="00F01592" w:rsidRDefault="002F750C">
            <w:pPr>
              <w:numPr>
                <w:ilvl w:val="0"/>
                <w:numId w:val="50"/>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Note informative ale controalelor tematice cu referire la:  </w:t>
            </w:r>
          </w:p>
          <w:p w:rsidR="00CD61DC" w:rsidRPr="00F01592" w:rsidRDefault="002F750C">
            <w:pPr>
              <w:numPr>
                <w:ilvl w:val="0"/>
                <w:numId w:val="51"/>
              </w:numPr>
              <w:pBdr>
                <w:top w:val="nil"/>
                <w:left w:val="nil"/>
                <w:bottom w:val="nil"/>
                <w:right w:val="nil"/>
                <w:between w:val="nil"/>
              </w:pBdr>
              <w:shd w:val="clear" w:color="auto" w:fill="FFFFFF"/>
              <w:tabs>
                <w:tab w:val="center" w:pos="4844"/>
                <w:tab w:val="right" w:pos="9689"/>
              </w:tabs>
              <w:ind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realizarea Planului-cadru pentru sem. I, anul de studii 2022-2023, prezentat la ședința CA, proces-verbal nr. 2 din 26.08.2022, pct.3; </w:t>
            </w:r>
          </w:p>
          <w:p w:rsidR="00CD61DC" w:rsidRPr="00F01592" w:rsidRDefault="002F750C">
            <w:pPr>
              <w:numPr>
                <w:ilvl w:val="0"/>
                <w:numId w:val="51"/>
              </w:numPr>
              <w:pBdr>
                <w:top w:val="nil"/>
                <w:left w:val="nil"/>
                <w:bottom w:val="nil"/>
                <w:right w:val="nil"/>
                <w:between w:val="nil"/>
              </w:pBdr>
              <w:shd w:val="clear" w:color="auto" w:fill="FFFFFF"/>
              <w:tabs>
                <w:tab w:val="center" w:pos="4844"/>
                <w:tab w:val="right" w:pos="9689"/>
              </w:tabs>
              <w:ind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controlul cataloagelor școlare ale claselor primare/</w:t>
            </w:r>
            <w:r w:rsidRPr="00F01592">
              <w:rPr>
                <w:rFonts w:ascii="Times New Roman" w:eastAsia="Times New Roman" w:hAnsi="Times New Roman" w:cs="Times New Roman"/>
                <w:color w:val="auto"/>
                <w:sz w:val="24"/>
                <w:szCs w:val="24"/>
              </w:rPr>
              <w:t xml:space="preserve"> gimnaziale și liceale, prezentat la ședința Consiliului de administrație;</w:t>
            </w:r>
          </w:p>
          <w:p w:rsidR="00CD61DC" w:rsidRPr="00F01592" w:rsidRDefault="002F750C">
            <w:pPr>
              <w:numPr>
                <w:ilvl w:val="0"/>
                <w:numId w:val="51"/>
              </w:numPr>
              <w:pBdr>
                <w:top w:val="nil"/>
                <w:left w:val="nil"/>
                <w:bottom w:val="nil"/>
                <w:right w:val="nil"/>
                <w:between w:val="nil"/>
              </w:pBdr>
              <w:shd w:val="clear" w:color="auto" w:fill="FFFFFF"/>
              <w:tabs>
                <w:tab w:val="center" w:pos="4844"/>
                <w:tab w:val="right" w:pos="9689"/>
              </w:tabs>
              <w:ind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rezultatele evaluărilor inițiale (după textul administrației), prezentată la Consiliul de administrație, proces-verbal nr.3 din 23.09.2020, pct.6;</w:t>
            </w:r>
          </w:p>
          <w:p w:rsidR="00CD61DC" w:rsidRPr="00F01592" w:rsidRDefault="002F750C">
            <w:pPr>
              <w:numPr>
                <w:ilvl w:val="0"/>
                <w:numId w:val="50"/>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Portofoliile Comisiilor Metodice î</w:t>
            </w:r>
            <w:r w:rsidRPr="00F01592">
              <w:rPr>
                <w:rFonts w:ascii="Times New Roman" w:eastAsia="Times New Roman" w:hAnsi="Times New Roman" w:cs="Times New Roman"/>
                <w:color w:val="auto"/>
                <w:sz w:val="24"/>
                <w:szCs w:val="24"/>
              </w:rPr>
              <w:t>n drive;</w:t>
            </w:r>
          </w:p>
          <w:p w:rsidR="00CD61DC" w:rsidRPr="00F01592" w:rsidRDefault="002F750C">
            <w:pPr>
              <w:numPr>
                <w:ilvl w:val="0"/>
                <w:numId w:val="50"/>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 xml:space="preserve">Lecții publice în cadrul cărora s-au utilizat diferite TIC în cadrul </w:t>
            </w:r>
            <w:r w:rsidRPr="00F01592">
              <w:rPr>
                <w:rFonts w:ascii="Times New Roman" w:eastAsia="Times New Roman" w:hAnsi="Times New Roman" w:cs="Times New Roman"/>
                <w:color w:val="auto"/>
                <w:sz w:val="24"/>
                <w:szCs w:val="24"/>
              </w:rPr>
              <w:lastRenderedPageBreak/>
              <w:t>atestării.</w:t>
            </w:r>
          </w:p>
          <w:p w:rsidR="00CD61DC" w:rsidRPr="00F01592" w:rsidRDefault="002F750C">
            <w:pPr>
              <w:numPr>
                <w:ilvl w:val="0"/>
                <w:numId w:val="42"/>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03-ab din 01.08.2022 cu privire la Programul de formare profesională;</w:t>
            </w:r>
          </w:p>
          <w:p w:rsidR="00CD61DC" w:rsidRPr="00F01592" w:rsidRDefault="002F750C">
            <w:pPr>
              <w:numPr>
                <w:ilvl w:val="0"/>
                <w:numId w:val="42"/>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Săptămâna digitalizării, atelier cu privire la formarea TIC, 10-14.08.2022, </w:t>
            </w:r>
            <w:r w:rsidRPr="00F01592">
              <w:rPr>
                <w:rFonts w:ascii="Times New Roman" w:eastAsia="Times New Roman" w:hAnsi="Times New Roman" w:cs="Times New Roman"/>
                <w:color w:val="auto"/>
                <w:sz w:val="24"/>
                <w:szCs w:val="24"/>
              </w:rPr>
              <w:t>participanți - toate cadrele didactice, moderatori – administratorul TIC, profesorii de informatică, șefii comisiilor metodice;</w:t>
            </w:r>
          </w:p>
          <w:p w:rsidR="00CD61DC" w:rsidRPr="00F01592" w:rsidRDefault="002F750C">
            <w:pPr>
              <w:numPr>
                <w:ilvl w:val="0"/>
                <w:numId w:val="42"/>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10-ab din 25.08.2022 cu privire la desemnarea administratorului SIME și instruirea cadrelor didactice; </w:t>
            </w:r>
          </w:p>
          <w:p w:rsidR="00CD61DC" w:rsidRPr="00F01592" w:rsidRDefault="002F750C">
            <w:pPr>
              <w:numPr>
                <w:ilvl w:val="0"/>
                <w:numId w:val="42"/>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Certificatel</w:t>
            </w:r>
            <w:r w:rsidRPr="00F01592">
              <w:rPr>
                <w:rFonts w:ascii="Times New Roman" w:eastAsia="Times New Roman" w:hAnsi="Times New Roman" w:cs="Times New Roman"/>
                <w:color w:val="auto"/>
                <w:sz w:val="24"/>
                <w:szCs w:val="24"/>
              </w:rPr>
              <w:t xml:space="preserve">e de absolvire a cursurilor de către cadrele didactice privind instrumentele digitale: </w:t>
            </w:r>
          </w:p>
          <w:p w:rsidR="00CD61DC" w:rsidRPr="00F01592" w:rsidRDefault="002F750C">
            <w:pPr>
              <w:numPr>
                <w:ilvl w:val="0"/>
                <w:numId w:val="44"/>
              </w:numPr>
              <w:pBdr>
                <w:top w:val="nil"/>
                <w:left w:val="nil"/>
                <w:bottom w:val="nil"/>
                <w:right w:val="nil"/>
                <w:between w:val="nil"/>
              </w:pBdr>
              <w:shd w:val="clear" w:color="auto" w:fill="FFFFFF"/>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Cataloagele electronice - studii.md;</w:t>
            </w:r>
          </w:p>
          <w:p w:rsidR="00CD61DC" w:rsidRPr="00F01592" w:rsidRDefault="002F750C">
            <w:pPr>
              <w:widowControl/>
              <w:numPr>
                <w:ilvl w:val="0"/>
                <w:numId w:val="50"/>
              </w:numPr>
              <w:pBdr>
                <w:top w:val="nil"/>
                <w:left w:val="nil"/>
                <w:bottom w:val="nil"/>
                <w:right w:val="nil"/>
                <w:between w:val="nil"/>
              </w:pBdr>
              <w:tabs>
                <w:tab w:val="center" w:pos="4844"/>
                <w:tab w:val="right" w:pos="9689"/>
              </w:tabs>
              <w:ind w:left="343" w:right="151"/>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03-ab din 11.08.2022 cu privire la programul de formare profesională și schimbul de bune practici pentru cadrele </w:t>
            </w:r>
            <w:r w:rsidRPr="00F01592">
              <w:rPr>
                <w:rFonts w:ascii="Times New Roman" w:eastAsia="Times New Roman" w:hAnsi="Times New Roman" w:cs="Times New Roman"/>
                <w:color w:val="auto"/>
                <w:sz w:val="24"/>
                <w:szCs w:val="24"/>
              </w:rPr>
              <w:t>didactice.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Activitatea echipei manageriale este axată pe monitorizarea permanentă a realizării</w:t>
            </w:r>
            <w:r w:rsidRPr="00F01592">
              <w:rPr>
                <w:rFonts w:ascii="Times New Roman" w:eastAsia="Times New Roman" w:hAnsi="Times New Roman" w:cs="Times New Roman"/>
                <w:b/>
                <w:i/>
                <w:color w:val="auto"/>
                <w:sz w:val="24"/>
                <w:szCs w:val="24"/>
              </w:rPr>
              <w:t xml:space="preserve"> </w:t>
            </w:r>
            <w:r w:rsidRPr="00F01592">
              <w:rPr>
                <w:rFonts w:ascii="Times New Roman" w:eastAsia="Times New Roman" w:hAnsi="Times New Roman" w:cs="Times New Roman"/>
                <w:color w:val="auto"/>
                <w:sz w:val="24"/>
                <w:szCs w:val="24"/>
              </w:rPr>
              <w:t>Standardelor de eficiență a învățării. Dexteritățile digitale ale cadrelor didactice din instituție sunt dezvoltate în cadrul diverselor stagii de fo</w:t>
            </w:r>
            <w:r w:rsidRPr="00F01592">
              <w:rPr>
                <w:rFonts w:ascii="Times New Roman" w:eastAsia="Times New Roman" w:hAnsi="Times New Roman" w:cs="Times New Roman"/>
                <w:color w:val="auto"/>
                <w:sz w:val="24"/>
                <w:szCs w:val="24"/>
              </w:rPr>
              <w:t xml:space="preserve">rmare, organizate la nivel local și municipal. În cadrul formărilor interne, dar și al celor din instituții specializate în formarea cadrelor didactice, profesorilor/ învățătorilor li se prezintă propuneri detaliate de învăţare centrată pe elev.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w:t>
            </w:r>
            <w:r w:rsidRPr="00F01592">
              <w:rPr>
                <w:rFonts w:ascii="Times New Roman" w:eastAsia="Times New Roman" w:hAnsi="Times New Roman" w:cs="Times New Roman"/>
                <w:color w:val="auto"/>
                <w:sz w:val="24"/>
                <w:szCs w:val="24"/>
              </w:rPr>
              <w:t xml:space="preserv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4.2.5.</w:t>
      </w:r>
      <w:r w:rsidRPr="00F01592">
        <w:rPr>
          <w:rFonts w:ascii="Times New Roman" w:eastAsia="Times New Roman" w:hAnsi="Times New Roman" w:cs="Times New Roman"/>
          <w:color w:val="auto"/>
          <w:sz w:val="24"/>
          <w:szCs w:val="24"/>
        </w:rPr>
        <w:t xml:space="preserve"> Elaborarea proiectelor didactice în conformitate cu principiile educației centrate pe elev/ copil și pe formarea de competențe, valorificând curriculumul în baza Standardelor de eficiență a învățării</w:t>
      </w:r>
    </w:p>
    <w:tbl>
      <w:tblPr>
        <w:tblStyle w:val="afff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Note informative:</w:t>
            </w:r>
          </w:p>
          <w:p w:rsidR="00CD61DC" w:rsidRPr="00F01592" w:rsidRDefault="002F750C">
            <w:pPr>
              <w:numPr>
                <w:ilvl w:val="0"/>
                <w:numId w:val="45"/>
              </w:numPr>
              <w:pBdr>
                <w:top w:val="nil"/>
                <w:left w:val="nil"/>
                <w:bottom w:val="nil"/>
                <w:right w:val="nil"/>
                <w:between w:val="nil"/>
              </w:pBdr>
              <w:shd w:val="clear" w:color="auto" w:fill="FFFFFF"/>
              <w:tabs>
                <w:tab w:val="center" w:pos="4844"/>
                <w:tab w:val="right" w:pos="9689"/>
              </w:tabs>
              <w:ind w:left="425"/>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„Monitorizarea elaborării proiectelor de lungă durată la disciplinele școlare - accente pe implementarea curriculumului centrat pe competențe în clasele primare, în anul școlar 2022-2023”, prezentată la ședința consiliului de administrație, proces-verbal n</w:t>
            </w:r>
            <w:r w:rsidRPr="00F01592">
              <w:rPr>
                <w:rFonts w:ascii="Times New Roman" w:eastAsia="Times New Roman" w:hAnsi="Times New Roman" w:cs="Times New Roman"/>
                <w:color w:val="auto"/>
                <w:sz w:val="24"/>
                <w:szCs w:val="24"/>
              </w:rPr>
              <w:t xml:space="preserve">r. 05 din 25.11.2022; </w:t>
            </w:r>
          </w:p>
          <w:p w:rsidR="00CD61DC" w:rsidRPr="00F01592" w:rsidRDefault="002F750C">
            <w:pPr>
              <w:numPr>
                <w:ilvl w:val="0"/>
                <w:numId w:val="45"/>
              </w:numPr>
              <w:pBdr>
                <w:top w:val="nil"/>
                <w:left w:val="nil"/>
                <w:bottom w:val="nil"/>
                <w:right w:val="nil"/>
                <w:between w:val="nil"/>
              </w:pBdr>
              <w:shd w:val="clear" w:color="auto" w:fill="FFFFFF"/>
              <w:tabs>
                <w:tab w:val="center" w:pos="4844"/>
                <w:tab w:val="right" w:pos="9689"/>
              </w:tabs>
              <w:ind w:left="425"/>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continuității de la nivelul claselor a IV-a în a V-a. Adaptarea elevilor la treptele de școlaritate”, 11.10.2022, prezentată la ședința consiliului de administrație, proces-verbal nr. 5 din 25.11.2022, pct.6;</w:t>
            </w:r>
          </w:p>
          <w:p w:rsidR="00CD61DC" w:rsidRPr="00F01592" w:rsidRDefault="002F750C">
            <w:pPr>
              <w:numPr>
                <w:ilvl w:val="0"/>
                <w:numId w:val="45"/>
              </w:numPr>
              <w:pBdr>
                <w:top w:val="nil"/>
                <w:left w:val="nil"/>
                <w:bottom w:val="nil"/>
                <w:right w:val="nil"/>
                <w:between w:val="nil"/>
              </w:pBdr>
              <w:shd w:val="clear" w:color="auto" w:fill="FFFFFF"/>
              <w:tabs>
                <w:tab w:val="center" w:pos="4844"/>
                <w:tab w:val="right" w:pos="9689"/>
              </w:tabs>
              <w:ind w:left="425"/>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„Rezultatele</w:t>
            </w:r>
            <w:r w:rsidRPr="00F01592">
              <w:rPr>
                <w:rFonts w:ascii="Times New Roman" w:eastAsia="Times New Roman" w:hAnsi="Times New Roman" w:cs="Times New Roman"/>
                <w:color w:val="auto"/>
                <w:sz w:val="24"/>
                <w:szCs w:val="24"/>
              </w:rPr>
              <w:t xml:space="preserve"> controlului administrării și realizării evaluărilor inițiale în clasele V-XII”, 03.09-12.09.2022, prezentată la ședința consiliului de administrație, proces-verbal nr. 3 din 23.09.2022, pct.6;</w:t>
            </w:r>
          </w:p>
          <w:p w:rsidR="00CD61DC" w:rsidRPr="00F01592" w:rsidRDefault="002F750C">
            <w:pPr>
              <w:numPr>
                <w:ilvl w:val="0"/>
                <w:numId w:val="45"/>
              </w:numPr>
              <w:pBdr>
                <w:top w:val="nil"/>
                <w:left w:val="nil"/>
                <w:bottom w:val="nil"/>
                <w:right w:val="nil"/>
                <w:between w:val="nil"/>
              </w:pBdr>
              <w:shd w:val="clear" w:color="auto" w:fill="FFFFFF"/>
              <w:tabs>
                <w:tab w:val="center" w:pos="4844"/>
                <w:tab w:val="right" w:pos="9689"/>
              </w:tabs>
              <w:ind w:left="425"/>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„Respectarea instrucțiunii privind completarea documentației ș</w:t>
            </w:r>
            <w:r w:rsidRPr="00F01592">
              <w:rPr>
                <w:rFonts w:ascii="Times New Roman" w:eastAsia="Times New Roman" w:hAnsi="Times New Roman" w:cs="Times New Roman"/>
                <w:color w:val="auto"/>
                <w:sz w:val="24"/>
                <w:szCs w:val="24"/>
              </w:rPr>
              <w:t xml:space="preserve">colare”, 27.12.2022 prezentată la ședința consiliului de administrație, proces-verbal nr. 7 din 23.01.2022, pct.2; </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14-ab din 29.08.2022 cu privire la organizarea procesului educațional în anul 2022-2023;</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22a-ab din 19.09.2022 cu pr</w:t>
            </w:r>
            <w:r w:rsidRPr="00F01592">
              <w:rPr>
                <w:rFonts w:ascii="Times New Roman" w:eastAsia="Times New Roman" w:hAnsi="Times New Roman" w:cs="Times New Roman"/>
                <w:color w:val="auto"/>
                <w:sz w:val="24"/>
                <w:szCs w:val="24"/>
              </w:rPr>
              <w:t>ivire la adaptarea elevilor claselor I-a și a V-a la cerințele unei noi trepte de școlarizare;</w:t>
            </w:r>
          </w:p>
          <w:p w:rsidR="00CD61DC" w:rsidRPr="00F01592" w:rsidRDefault="002F750C">
            <w:pPr>
              <w:widowControl/>
              <w:numPr>
                <w:ilvl w:val="0"/>
                <w:numId w:val="39"/>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Raportul anual de activitate a instituției, prezentat la ședința CP,  proces-verbal nr. 1 din 25.08.2022, pct.1.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Proiectele didactice la disciplinele școlare sunt elaborate în conformitate cu politicile educaționale în vigoare. Elaborarea lor este discutată la CP, CA și CM. Verificarea realizării conținuturilor curriculare se organizează </w:t>
            </w:r>
            <w:r w:rsidRPr="00F01592">
              <w:rPr>
                <w:rFonts w:ascii="Times New Roman" w:eastAsia="Times New Roman" w:hAnsi="Times New Roman" w:cs="Times New Roman"/>
                <w:color w:val="auto"/>
                <w:sz w:val="24"/>
                <w:szCs w:val="24"/>
              </w:rPr>
              <w:lastRenderedPageBreak/>
              <w:t>prin asistențe la ore, note i</w:t>
            </w:r>
            <w:r w:rsidRPr="00F01592">
              <w:rPr>
                <w:rFonts w:ascii="Times New Roman" w:eastAsia="Times New Roman" w:hAnsi="Times New Roman" w:cs="Times New Roman"/>
                <w:color w:val="auto"/>
                <w:sz w:val="24"/>
                <w:szCs w:val="24"/>
              </w:rPr>
              <w:t>nformative, controale tematice, prezentate la CP și la ședințele CM.</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4.2.6.</w:t>
      </w:r>
      <w:r w:rsidRPr="00F01592">
        <w:rPr>
          <w:rFonts w:ascii="Times New Roman" w:eastAsia="Times New Roman" w:hAnsi="Times New Roman" w:cs="Times New Roman"/>
          <w:color w:val="auto"/>
          <w:sz w:val="24"/>
          <w:szCs w:val="24"/>
        </w:rPr>
        <w:t xml:space="preserve"> Organizarea și desfășurarea evaluării rezultatelor învățării, în conformitate cu standardele și referențialul de evaluare aprobate, urmărind progresul în dezvoltarea elevului/ copilului</w:t>
      </w:r>
    </w:p>
    <w:tbl>
      <w:tblPr>
        <w:tblStyle w:val="afff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26"/>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36 din 06.11.2022 cu privire la informarea candid</w:t>
            </w:r>
            <w:r w:rsidRPr="00F01592">
              <w:rPr>
                <w:rFonts w:ascii="Times New Roman" w:eastAsia="Times New Roman" w:hAnsi="Times New Roman" w:cs="Times New Roman"/>
                <w:color w:val="auto"/>
                <w:sz w:val="24"/>
                <w:szCs w:val="24"/>
              </w:rPr>
              <w:t>aților despre examenele de absolvire, sesiunea de examene 2023;</w:t>
            </w:r>
          </w:p>
          <w:p w:rsidR="00CD61DC" w:rsidRPr="00F01592" w:rsidRDefault="002F750C">
            <w:pPr>
              <w:numPr>
                <w:ilvl w:val="0"/>
                <w:numId w:val="26"/>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43 din 22.11.2022 cu privire la desfășurarea tezelor de iarnă;</w:t>
            </w:r>
          </w:p>
          <w:p w:rsidR="00CD61DC" w:rsidRPr="00F01592" w:rsidRDefault="002F750C">
            <w:pPr>
              <w:numPr>
                <w:ilvl w:val="0"/>
                <w:numId w:val="26"/>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26 din 22.03.2022 cu privire la testarea candidaților la examenele naționale de absolvire, sesiunea 2022,</w:t>
            </w:r>
            <w:r w:rsidRPr="00F01592">
              <w:rPr>
                <w:rFonts w:ascii="Times New Roman" w:eastAsia="Times New Roman" w:hAnsi="Times New Roman" w:cs="Times New Roman"/>
                <w:color w:val="auto"/>
                <w:sz w:val="24"/>
                <w:szCs w:val="24"/>
              </w:rPr>
              <w:t xml:space="preserve"> elevii claselor IX-a și a XII-a; </w:t>
            </w:r>
          </w:p>
          <w:p w:rsidR="00CD61DC" w:rsidRPr="00F01592" w:rsidRDefault="002F750C">
            <w:pPr>
              <w:numPr>
                <w:ilvl w:val="0"/>
                <w:numId w:val="26"/>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60 din 24.05.2022 cu privire la organizarea și desfășurarea examenelor de absolvire în clasa 9-a;</w:t>
            </w:r>
          </w:p>
          <w:p w:rsidR="00CD61DC" w:rsidRPr="00F01592" w:rsidRDefault="002F750C">
            <w:pPr>
              <w:numPr>
                <w:ilvl w:val="0"/>
                <w:numId w:val="26"/>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Note informative privind rezultatele evaluărilor inițiale anul de studii (de ex.: privind rezultatele evaluăril</w:t>
            </w:r>
            <w:r w:rsidRPr="00F01592">
              <w:rPr>
                <w:rFonts w:ascii="Times New Roman" w:eastAsia="Times New Roman" w:hAnsi="Times New Roman" w:cs="Times New Roman"/>
                <w:color w:val="auto"/>
                <w:sz w:val="24"/>
                <w:szCs w:val="24"/>
              </w:rPr>
              <w:t>or inițiale pentru anul 2022-2023 prezentată la Consiliul de administrație, proces-verbal nr.3 din 23.09.2023, pct.6;</w:t>
            </w:r>
          </w:p>
          <w:p w:rsidR="00CD61DC" w:rsidRPr="00F01592" w:rsidRDefault="002F750C">
            <w:pPr>
              <w:numPr>
                <w:ilvl w:val="0"/>
                <w:numId w:val="26"/>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Rezultatele academice la sfârșit de an școlar, media la examenele de absolvire:</w:t>
            </w:r>
          </w:p>
          <w:p w:rsidR="00CD61DC" w:rsidRPr="00F01592" w:rsidRDefault="002F750C">
            <w:pPr>
              <w:widowControl/>
              <w:numPr>
                <w:ilvl w:val="0"/>
                <w:numId w:val="46"/>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2023, clasa a IX-a - 8,89</w:t>
            </w:r>
          </w:p>
          <w:p w:rsidR="00CD61DC" w:rsidRPr="00F01592" w:rsidRDefault="002F750C">
            <w:pPr>
              <w:widowControl/>
              <w:numPr>
                <w:ilvl w:val="0"/>
                <w:numId w:val="46"/>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2023, clasa a XII-a - BAC - 8,36</w:t>
            </w:r>
          </w:p>
          <w:p w:rsidR="00CD61DC" w:rsidRPr="00F01592" w:rsidRDefault="002F750C">
            <w:pPr>
              <w:numPr>
                <w:ilvl w:val="0"/>
                <w:numId w:val="26"/>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u w:val="single"/>
              </w:rPr>
              <w:t xml:space="preserve"> </w:t>
            </w:r>
            <w:hyperlink r:id="rId37">
              <w:r w:rsidRPr="00F01592">
                <w:rPr>
                  <w:rFonts w:ascii="Times New Roman" w:eastAsia="Times New Roman" w:hAnsi="Times New Roman" w:cs="Times New Roman"/>
                  <w:color w:val="auto"/>
                  <w:sz w:val="24"/>
                  <w:szCs w:val="24"/>
                </w:rPr>
                <w:t>Rapoarte de activitate ale cadrelor didactice</w:t>
              </w:r>
            </w:hyperlink>
            <w:r w:rsidRPr="00F01592">
              <w:rPr>
                <w:rFonts w:ascii="Times New Roman" w:eastAsia="Times New Roman" w:hAnsi="Times New Roman" w:cs="Times New Roman"/>
                <w:color w:val="auto"/>
                <w:sz w:val="24"/>
                <w:szCs w:val="24"/>
              </w:rPr>
              <w:t xml:space="preserve">, pentru anul de studii 2022-2023, prezentate la ședințele Comisiilor Metodice;  </w:t>
            </w:r>
          </w:p>
          <w:p w:rsidR="00CD61DC" w:rsidRPr="00F01592" w:rsidRDefault="002F750C">
            <w:pPr>
              <w:widowControl/>
              <w:numPr>
                <w:ilvl w:val="0"/>
                <w:numId w:val="26"/>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Promovabilitate la examenele de </w:t>
            </w:r>
            <w:r w:rsidRPr="00F01592">
              <w:rPr>
                <w:rFonts w:ascii="Times New Roman" w:eastAsia="Times New Roman" w:hAnsi="Times New Roman" w:cs="Times New Roman"/>
                <w:color w:val="auto"/>
                <w:sz w:val="24"/>
                <w:szCs w:val="24"/>
              </w:rPr>
              <w:t>absolvire, clasele a IV-a, a IX-a, a XII-a este de 100 % pentru a/s 2022-2023:</w:t>
            </w:r>
          </w:p>
          <w:p w:rsidR="00CD61DC" w:rsidRPr="00F01592" w:rsidRDefault="002F750C">
            <w:pPr>
              <w:widowControl/>
              <w:numPr>
                <w:ilvl w:val="0"/>
                <w:numId w:val="48"/>
              </w:numPr>
              <w:pBdr>
                <w:top w:val="nil"/>
                <w:left w:val="nil"/>
                <w:bottom w:val="nil"/>
                <w:right w:val="nil"/>
                <w:between w:val="nil"/>
              </w:pBdr>
              <w:shd w:val="clear" w:color="auto" w:fill="FFFFFF"/>
              <w:tabs>
                <w:tab w:val="center" w:pos="4844"/>
                <w:tab w:val="right" w:pos="9689"/>
              </w:tabs>
              <w:ind w:left="703"/>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proces-verbal nr. 1 din 25.08.2023 al Consiliului profesoral, cu referire la rezultatele examenelor de absolvire;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Cadrele didactice evaluează rezultatele învățării </w:t>
            </w:r>
            <w:r w:rsidRPr="00F01592">
              <w:rPr>
                <w:rFonts w:ascii="Times New Roman" w:eastAsia="Times New Roman" w:hAnsi="Times New Roman" w:cs="Times New Roman"/>
                <w:color w:val="auto"/>
                <w:sz w:val="24"/>
                <w:szCs w:val="24"/>
              </w:rPr>
              <w:t>în conformitate cu Standardele de eficiență a învățării, a Referențialul de evaluare a competențelor specifice formate elevilor și Metodologiei ECD, Regulamentul privind evaluarea și notarea rezultatelor școlare, promovarea și absolvirea în învățământul pr</w:t>
            </w:r>
            <w:r w:rsidRPr="00F01592">
              <w:rPr>
                <w:rFonts w:ascii="Times New Roman" w:eastAsia="Times New Roman" w:hAnsi="Times New Roman" w:cs="Times New Roman"/>
                <w:color w:val="auto"/>
                <w:sz w:val="24"/>
                <w:szCs w:val="24"/>
              </w:rPr>
              <w:t>imar și promovarea în învățământul secundar. Procentul de promovabilitate a examenelor de absolvire pentru anul 2023: clasa IX-a- 8,89, clasa XII-a- 8,38.</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4.2.7.</w:t>
      </w:r>
      <w:r w:rsidRPr="00F01592">
        <w:rPr>
          <w:rFonts w:ascii="Times New Roman" w:eastAsia="Times New Roman" w:hAnsi="Times New Roman" w:cs="Times New Roman"/>
          <w:color w:val="auto"/>
          <w:sz w:val="24"/>
          <w:szCs w:val="24"/>
        </w:rPr>
        <w:t xml:space="preserve"> Organizarea și desfășurarea activităților extracurriculare în concordanță cu misiunea școlii, cu obiectivele din curriculum și din documentele de planificare strategică și operațională</w:t>
      </w:r>
    </w:p>
    <w:tbl>
      <w:tblPr>
        <w:tblStyle w:val="afffa"/>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Proiect de dezvoltare instituțională, anii de studii 2021-2026</w:t>
            </w:r>
            <w:r w:rsidRPr="00F01592">
              <w:rPr>
                <w:rFonts w:ascii="Times New Roman" w:eastAsia="Times New Roman" w:hAnsi="Times New Roman" w:cs="Times New Roman"/>
                <w:color w:val="auto"/>
                <w:sz w:val="24"/>
                <w:szCs w:val="24"/>
              </w:rPr>
              <w:t>; capitolul V „Planificarea operațională, analiza costurilor și resursele financiare”, punctul despre crearea mediului stimulativ și cooperant în vederea dezvoltării continue a capitalului uman;</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Planul managerial, anul de studii 2022-2023; capitol VII, pun</w:t>
            </w:r>
            <w:r w:rsidRPr="00F01592">
              <w:rPr>
                <w:rFonts w:ascii="Times New Roman" w:eastAsia="Times New Roman" w:hAnsi="Times New Roman" w:cs="Times New Roman"/>
                <w:color w:val="auto"/>
                <w:sz w:val="24"/>
                <w:szCs w:val="24"/>
              </w:rPr>
              <w:t>ctul 22 „Programul activităților extracurriculare”</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highlight w:val="white"/>
              </w:rPr>
            </w:pPr>
            <w:r w:rsidRPr="00F01592">
              <w:rPr>
                <w:rFonts w:ascii="Times New Roman" w:eastAsia="Times New Roman" w:hAnsi="Times New Roman" w:cs="Times New Roman"/>
                <w:color w:val="auto"/>
                <w:sz w:val="24"/>
                <w:szCs w:val="24"/>
              </w:rPr>
              <w:t>Zile de activități transdisciplinare tradiționale;</w:t>
            </w:r>
          </w:p>
          <w:p w:rsidR="00CD61DC" w:rsidRPr="00F01592" w:rsidRDefault="002F750C">
            <w:pPr>
              <w:widowControl/>
              <w:numPr>
                <w:ilvl w:val="0"/>
                <w:numId w:val="28"/>
              </w:numPr>
              <w:pBdr>
                <w:top w:val="nil"/>
                <w:left w:val="nil"/>
                <w:bottom w:val="nil"/>
                <w:right w:val="nil"/>
                <w:between w:val="nil"/>
              </w:pBdr>
              <w:shd w:val="clear" w:color="auto" w:fill="FFFFFF"/>
              <w:tabs>
                <w:tab w:val="center" w:pos="4844"/>
                <w:tab w:val="right" w:pos="9689"/>
              </w:tabs>
              <w:ind w:left="317"/>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Ordinul nr. 49 din 09.12.2022 referitor la organizarea testărilor la instrumente muzicale;</w:t>
            </w:r>
          </w:p>
          <w:p w:rsidR="00CD61DC" w:rsidRPr="00F01592" w:rsidRDefault="002F750C">
            <w:pPr>
              <w:widowControl/>
              <w:numPr>
                <w:ilvl w:val="0"/>
                <w:numId w:val="28"/>
              </w:numPr>
              <w:pBdr>
                <w:top w:val="nil"/>
                <w:left w:val="nil"/>
                <w:bottom w:val="nil"/>
                <w:right w:val="nil"/>
                <w:between w:val="nil"/>
              </w:pBdr>
              <w:shd w:val="clear" w:color="auto" w:fill="FFFFFF"/>
              <w:tabs>
                <w:tab w:val="center" w:pos="4844"/>
                <w:tab w:val="right" w:pos="9689"/>
              </w:tabs>
              <w:ind w:left="317"/>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highlight w:val="white"/>
              </w:rPr>
              <w:t>Proiecte ale activităților extracurriculare</w:t>
            </w:r>
            <w:r w:rsidRPr="00F01592">
              <w:rPr>
                <w:rFonts w:ascii="Times New Roman" w:eastAsia="Times New Roman" w:hAnsi="Times New Roman" w:cs="Times New Roman"/>
                <w:color w:val="auto"/>
                <w:sz w:val="24"/>
                <w:szCs w:val="24"/>
              </w:rPr>
              <w:t>.</w:t>
            </w:r>
          </w:p>
          <w:p w:rsidR="00CD61DC" w:rsidRPr="00F01592" w:rsidRDefault="002F750C">
            <w:pPr>
              <w:widowControl/>
              <w:numPr>
                <w:ilvl w:val="0"/>
                <w:numId w:val="40"/>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„Da Vinci în jurul</w:t>
            </w:r>
            <w:r w:rsidRPr="00F01592">
              <w:rPr>
                <w:rFonts w:ascii="Times New Roman" w:eastAsia="Times New Roman" w:hAnsi="Times New Roman" w:cs="Times New Roman"/>
                <w:color w:val="auto"/>
                <w:sz w:val="24"/>
                <w:szCs w:val="24"/>
              </w:rPr>
              <w:t xml:space="preserve"> lumii”, clasele 5-12, 24.12.2022;</w:t>
            </w:r>
          </w:p>
          <w:p w:rsidR="00CD61DC" w:rsidRPr="00F01592" w:rsidRDefault="002F750C">
            <w:pPr>
              <w:widowControl/>
              <w:numPr>
                <w:ilvl w:val="0"/>
                <w:numId w:val="4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„Cavalerii Templului Mate”, clasele 1-4, în fiecare an în cadrul </w:t>
            </w:r>
            <w:r w:rsidRPr="00F01592">
              <w:rPr>
                <w:rFonts w:ascii="Times New Roman" w:eastAsia="Times New Roman" w:hAnsi="Times New Roman" w:cs="Times New Roman"/>
                <w:color w:val="auto"/>
                <w:sz w:val="24"/>
                <w:szCs w:val="24"/>
              </w:rPr>
              <w:lastRenderedPageBreak/>
              <w:t>lunarului Da Vinci, 15.03-15.04.2023;</w:t>
            </w:r>
          </w:p>
          <w:p w:rsidR="00CD61DC" w:rsidRPr="00F01592" w:rsidRDefault="002F750C">
            <w:pPr>
              <w:widowControl/>
              <w:numPr>
                <w:ilvl w:val="0"/>
                <w:numId w:val="4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„Sărbătoarea națională Dragobete”, clasele 5-12, februarie 2023;</w:t>
            </w:r>
          </w:p>
          <w:p w:rsidR="00CD61DC" w:rsidRPr="00F01592" w:rsidRDefault="002F750C">
            <w:pPr>
              <w:widowControl/>
              <w:numPr>
                <w:ilvl w:val="0"/>
                <w:numId w:val="4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„Grigore Vieru - poetul Duminicii”, clasele 1-12, 14 </w:t>
            </w:r>
            <w:r w:rsidRPr="00F01592">
              <w:rPr>
                <w:rFonts w:ascii="Times New Roman" w:eastAsia="Times New Roman" w:hAnsi="Times New Roman" w:cs="Times New Roman"/>
                <w:color w:val="auto"/>
                <w:sz w:val="24"/>
                <w:szCs w:val="24"/>
              </w:rPr>
              <w:t>februarie în fiecare an;</w:t>
            </w:r>
          </w:p>
          <w:p w:rsidR="00CD61DC" w:rsidRPr="00F01592" w:rsidRDefault="002F750C">
            <w:pPr>
              <w:widowControl/>
              <w:numPr>
                <w:ilvl w:val="0"/>
                <w:numId w:val="4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„Peștișorii lui Da Vinci”, competiție la înot, clasele 1-12, în martie fiecare an școlar;</w:t>
            </w:r>
          </w:p>
          <w:p w:rsidR="00CD61DC" w:rsidRPr="00F01592" w:rsidRDefault="002F750C">
            <w:pPr>
              <w:widowControl/>
              <w:numPr>
                <w:ilvl w:val="0"/>
                <w:numId w:val="4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Lecturiada pentru juniori și seniori” </w:t>
            </w:r>
            <w:r w:rsidRPr="00F01592">
              <w:rPr>
                <w:rFonts w:ascii="Times New Roman" w:eastAsia="Times New Roman" w:hAnsi="Times New Roman" w:cs="Times New Roman"/>
                <w:i/>
                <w:color w:val="auto"/>
                <w:sz w:val="24"/>
                <w:szCs w:val="24"/>
              </w:rPr>
              <w:t>părinți-copii</w:t>
            </w:r>
            <w:r w:rsidRPr="00F01592">
              <w:rPr>
                <w:rFonts w:ascii="Times New Roman" w:eastAsia="Times New Roman" w:hAnsi="Times New Roman" w:cs="Times New Roman"/>
                <w:color w:val="auto"/>
                <w:sz w:val="24"/>
                <w:szCs w:val="24"/>
              </w:rPr>
              <w:t>) în parteneriat cu DGETS, anual în octombrie 1-14.11.2022;</w:t>
            </w:r>
          </w:p>
          <w:p w:rsidR="00CD61DC" w:rsidRPr="00F01592" w:rsidRDefault="002F750C">
            <w:pPr>
              <w:widowControl/>
              <w:numPr>
                <w:ilvl w:val="0"/>
                <w:numId w:val="4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„Bătălia rimelor” în partene</w:t>
            </w:r>
            <w:r w:rsidRPr="00F01592">
              <w:rPr>
                <w:rFonts w:ascii="Times New Roman" w:eastAsia="Times New Roman" w:hAnsi="Times New Roman" w:cs="Times New Roman"/>
                <w:color w:val="auto"/>
                <w:sz w:val="24"/>
                <w:szCs w:val="24"/>
              </w:rPr>
              <w:t>riat cu DGETS, aprilie, anual.</w:t>
            </w:r>
          </w:p>
          <w:p w:rsidR="00CD61DC" w:rsidRPr="00F01592" w:rsidRDefault="002F750C">
            <w:pPr>
              <w:widowControl/>
              <w:numPr>
                <w:ilvl w:val="0"/>
                <w:numId w:val="27"/>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Concursuri, la care am obținut locurile de frunte:</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„Tekwill ambasador” concurs republican, clasele 5-12, 2023;</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Comper”, clasele 1-12, la limba și literatura română și matematică, în anul 2022;</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Maratonul Scrisorilor </w:t>
            </w:r>
            <w:r w:rsidRPr="00F01592">
              <w:rPr>
                <w:rFonts w:ascii="Times New Roman" w:eastAsia="Times New Roman" w:hAnsi="Times New Roman" w:cs="Times New Roman"/>
                <w:color w:val="auto"/>
                <w:sz w:val="24"/>
                <w:szCs w:val="24"/>
              </w:rPr>
              <w:t>„Drepturile Omului”, clasele a 8-a, 10.12.2022;</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„Prolectura”, clasele 5-12,  martie 2023.</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Pentru planificarea și realizarea activităților extracurriculare sunt implicați diriginții, cadrele didactice care predau diferite discipline, membrii Con</w:t>
            </w:r>
            <w:r w:rsidRPr="00F01592">
              <w:rPr>
                <w:rFonts w:ascii="Times New Roman" w:eastAsia="Times New Roman" w:hAnsi="Times New Roman" w:cs="Times New Roman"/>
                <w:color w:val="auto"/>
                <w:sz w:val="24"/>
                <w:szCs w:val="24"/>
              </w:rPr>
              <w:t xml:space="preserve">siliului Elevilor, părinții și partenerii educaționali.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4.2.8.</w:t>
      </w:r>
      <w:r w:rsidRPr="00F01592">
        <w:rPr>
          <w:rFonts w:ascii="Times New Roman" w:eastAsia="Times New Roman" w:hAnsi="Times New Roman" w:cs="Times New Roman"/>
          <w:color w:val="auto"/>
          <w:sz w:val="24"/>
          <w:szCs w:val="24"/>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Style w:val="afffb"/>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Regulamentul </w:t>
            </w:r>
            <w:r w:rsidRPr="00F01592">
              <w:rPr>
                <w:rFonts w:ascii="Times New Roman" w:eastAsia="Times New Roman" w:hAnsi="Times New Roman" w:cs="Times New Roman"/>
                <w:color w:val="auto"/>
                <w:sz w:val="24"/>
                <w:szCs w:val="24"/>
              </w:rPr>
              <w:t>cadru de organizare și funcționare a Instituției Private Liceul „Da Vinci” prevede modalitatea de integrare a elevilor cu CES în instituție; articolul 30, punctul 31;</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Ordinele privind demararea evaluărilor (pentru toate tipurile de evaluare):</w:t>
            </w:r>
          </w:p>
          <w:p w:rsidR="00CD61DC" w:rsidRPr="00F01592" w:rsidRDefault="002F750C">
            <w:pPr>
              <w:widowControl/>
              <w:numPr>
                <w:ilvl w:val="0"/>
                <w:numId w:val="3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nr.17-ab din </w:t>
            </w:r>
            <w:r w:rsidRPr="00F01592">
              <w:rPr>
                <w:rFonts w:ascii="Times New Roman" w:eastAsia="Times New Roman" w:hAnsi="Times New Roman" w:cs="Times New Roman"/>
                <w:color w:val="auto"/>
                <w:sz w:val="24"/>
                <w:szCs w:val="24"/>
              </w:rPr>
              <w:t>05.09.2022 cu privire la familiarizarea elevilor claselor 1-5 cu sistemul de evaluare;</w:t>
            </w:r>
          </w:p>
          <w:p w:rsidR="00CD61DC" w:rsidRPr="00F01592" w:rsidRDefault="002F750C">
            <w:pPr>
              <w:widowControl/>
              <w:numPr>
                <w:ilvl w:val="0"/>
                <w:numId w:val="31"/>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nr. 20 din 15.09.2022 cu privire la organizarea și desfășurarea controlului tematic la realizarea evaluării inițiale;</w:t>
            </w:r>
          </w:p>
          <w:p w:rsidR="00CD61DC" w:rsidRPr="00F01592" w:rsidRDefault="002F750C">
            <w:pPr>
              <w:widowControl/>
              <w:numPr>
                <w:ilvl w:val="0"/>
                <w:numId w:val="32"/>
              </w:numPr>
              <w:pBdr>
                <w:top w:val="nil"/>
                <w:left w:val="nil"/>
                <w:bottom w:val="nil"/>
                <w:right w:val="nil"/>
                <w:between w:val="nil"/>
              </w:pBdr>
              <w:shd w:val="clear" w:color="auto" w:fill="FFFFFF"/>
              <w:tabs>
                <w:tab w:val="center" w:pos="4844"/>
                <w:tab w:val="right" w:pos="9689"/>
              </w:tabs>
              <w:ind w:left="33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43-ab din 22.11.2022 cu privire la </w:t>
            </w:r>
            <w:r w:rsidRPr="00F01592">
              <w:rPr>
                <w:rFonts w:ascii="Times New Roman" w:eastAsia="Times New Roman" w:hAnsi="Times New Roman" w:cs="Times New Roman"/>
                <w:color w:val="auto"/>
                <w:sz w:val="24"/>
                <w:szCs w:val="24"/>
              </w:rPr>
              <w:t>desfășurarea tezelor de iarnă;</w:t>
            </w:r>
          </w:p>
          <w:p w:rsidR="00CD61DC" w:rsidRPr="00F01592" w:rsidRDefault="002F750C">
            <w:pPr>
              <w:widowControl/>
              <w:numPr>
                <w:ilvl w:val="0"/>
                <w:numId w:val="32"/>
              </w:numPr>
              <w:pBdr>
                <w:top w:val="nil"/>
                <w:left w:val="nil"/>
                <w:bottom w:val="nil"/>
                <w:right w:val="nil"/>
                <w:between w:val="nil"/>
              </w:pBdr>
              <w:shd w:val="clear" w:color="auto" w:fill="FFFFFF"/>
              <w:tabs>
                <w:tab w:val="center" w:pos="4844"/>
                <w:tab w:val="right" w:pos="9689"/>
              </w:tabs>
              <w:ind w:left="339"/>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Ordinul nr. 60-ab din 24.05.2022 cu privire la organizarea și desfășurarea examenlor de absolvire;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Ordinul nr. 22a-ab din 19.09.2022 cu privire la adaptarea elevilor claselor I și a V-a la cerințele unei noi trepte de școlari</w:t>
            </w:r>
            <w:r w:rsidRPr="00F01592">
              <w:rPr>
                <w:rFonts w:ascii="Times New Roman" w:eastAsia="Times New Roman" w:hAnsi="Times New Roman" w:cs="Times New Roman"/>
                <w:color w:val="auto"/>
                <w:sz w:val="24"/>
                <w:szCs w:val="24"/>
              </w:rPr>
              <w:t>zare;</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Procesele-verbale ale Comisiilor Metodice privind rezultatele la concursuri.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În cadrul procesului educațional elevul are sprijinul cadrelor didactice, psihologului, părinților, precum și al comunității, pentru obținerea rezultatelor </w:t>
            </w:r>
            <w:r w:rsidRPr="00F01592">
              <w:rPr>
                <w:rFonts w:ascii="Times New Roman" w:eastAsia="Times New Roman" w:hAnsi="Times New Roman" w:cs="Times New Roman"/>
                <w:color w:val="auto"/>
                <w:sz w:val="24"/>
                <w:szCs w:val="24"/>
              </w:rPr>
              <w:t>școlare în conformitate cu Standardele de eficiență a învățării. În cadrul ședințelor comisiilor metodice se pun în discuție rezultatele participării la concursurile locale, naționale.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Punctaj </w:t>
            </w:r>
            <w:r w:rsidRPr="00F01592">
              <w:rPr>
                <w:rFonts w:ascii="Times New Roman" w:eastAsia="Times New Roman" w:hAnsi="Times New Roman" w:cs="Times New Roman"/>
                <w:color w:val="auto"/>
                <w:sz w:val="24"/>
                <w:szCs w:val="24"/>
              </w:rPr>
              <w:t>acordat: 2</w:t>
            </w:r>
          </w:p>
        </w:tc>
      </w:tr>
      <w:tr w:rsidR="00F01592"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14</w:t>
            </w:r>
          </w:p>
        </w:tc>
      </w:tr>
    </w:tbl>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18" w:name="_heading=h.2jxsxqh" w:colFirst="0" w:colLast="0"/>
      <w:bookmarkEnd w:id="18"/>
      <w:r w:rsidRPr="00F01592">
        <w:rPr>
          <w:rFonts w:ascii="Times New Roman" w:eastAsia="Times New Roman" w:hAnsi="Times New Roman" w:cs="Times New Roman"/>
          <w:b/>
          <w:sz w:val="24"/>
          <w:szCs w:val="24"/>
        </w:rPr>
        <w:t>Standard 4.3.</w:t>
      </w:r>
      <w:r w:rsidRPr="00F01592">
        <w:rPr>
          <w:rFonts w:ascii="Times New Roman" w:eastAsia="Times New Roman" w:hAnsi="Times New Roman" w:cs="Times New Roman"/>
          <w:sz w:val="24"/>
          <w:szCs w:val="24"/>
        </w:rPr>
        <w:t xml:space="preserve"> Toți copiii demonstrează angajament și implicare eficientă în procesul educațional</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4.3.1.</w:t>
      </w:r>
      <w:r w:rsidRPr="00F01592">
        <w:rPr>
          <w:rFonts w:ascii="Times New Roman" w:eastAsia="Times New Roman" w:hAnsi="Times New Roman" w:cs="Times New Roman"/>
          <w:color w:val="auto"/>
          <w:sz w:val="24"/>
          <w:szCs w:val="24"/>
        </w:rPr>
        <w:t xml:space="preserve"> Asigurarea accesului elevilor/ copiilor la resursele educaționale (bibliotecă, laboratoare,</w:t>
      </w:r>
      <w:r w:rsidRPr="00F01592">
        <w:rPr>
          <w:rFonts w:ascii="Times New Roman" w:eastAsia="Times New Roman" w:hAnsi="Times New Roman" w:cs="Times New Roman"/>
          <w:color w:val="auto"/>
          <w:sz w:val="24"/>
          <w:szCs w:val="24"/>
        </w:rPr>
        <w:t xml:space="preserve"> ateliere, sală de festivități, de sport etc.) și a participării copiilor și părinților în procesul decizional privitor la optimizarea resurselor</w:t>
      </w:r>
    </w:p>
    <w:tbl>
      <w:tblPr>
        <w:tblStyle w:val="afffc"/>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nr.54-p din 01.09.2022 referitor la numirea în funcție a bibliotecarului;</w:t>
            </w:r>
          </w:p>
          <w:p w:rsidR="00CD61DC" w:rsidRPr="00F01592" w:rsidRDefault="002F750C">
            <w:pPr>
              <w:widowControl/>
              <w:numPr>
                <w:ilvl w:val="0"/>
                <w:numId w:val="18"/>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Programul de activitate al bibliotecii și Planul de activitate a bibliotecii, aprobate la Consiliul de administrație, proces-verbal  nr. 2 din 26.08.2022, pct.1); </w:t>
            </w:r>
          </w:p>
          <w:p w:rsidR="00CD61DC" w:rsidRPr="00F01592" w:rsidRDefault="002F750C">
            <w:pPr>
              <w:widowControl/>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Registre de stocare a datelor bibliotecii școlare: Registrul de mișcare a fondurilor bibliot</w:t>
            </w:r>
            <w:r w:rsidRPr="00F01592">
              <w:rPr>
                <w:rFonts w:ascii="Times New Roman" w:eastAsia="Times New Roman" w:hAnsi="Times New Roman" w:cs="Times New Roman"/>
                <w:color w:val="auto"/>
                <w:sz w:val="24"/>
                <w:szCs w:val="24"/>
              </w:rPr>
              <w:t>ecii școlare; Registrul de evidență zilnică a activității bibliotecii școlare; Registrul de eliberare a manualelor; Registrul-inventar;</w:t>
            </w:r>
          </w:p>
          <w:p w:rsidR="00CD61DC" w:rsidRPr="00F01592" w:rsidRDefault="002F750C">
            <w:pPr>
              <w:widowControl/>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Raport de activitate a bibliotecii, prezentate la şedința Consiliului Profesoral, proces-verbal nr.1 din 25.08.2022, pct</w:t>
            </w:r>
            <w:r w:rsidRPr="00F01592">
              <w:rPr>
                <w:rFonts w:ascii="Times New Roman" w:eastAsia="Times New Roman" w:hAnsi="Times New Roman" w:cs="Times New Roman"/>
                <w:color w:val="auto"/>
                <w:sz w:val="24"/>
                <w:szCs w:val="24"/>
              </w:rPr>
              <w:t xml:space="preserve">.11; </w:t>
            </w:r>
          </w:p>
          <w:p w:rsidR="00CD61DC" w:rsidRPr="00F01592" w:rsidRDefault="002F750C">
            <w:pPr>
              <w:widowControl/>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Facturi ce confirmă achiziționarea manualelor și a auxiliarelor, a ustensilelor și reactivelor a orelor de chimie, fizică, geografie, biologie;</w:t>
            </w:r>
          </w:p>
          <w:p w:rsidR="00CD61DC" w:rsidRPr="00F01592" w:rsidRDefault="002F750C">
            <w:pPr>
              <w:widowControl/>
              <w:numPr>
                <w:ilvl w:val="0"/>
                <w:numId w:val="18"/>
              </w:num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Săli TIC 5 a câte 23 calculatoare conectate la internet prin fir și wifi.</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garantează accesul la toate resursele  educaționale. Conform condițiilor contractuale încheiate între părinți și IP Liceul „Da Vinci”, Instituția asigură accesul nestingherit al tuturor elevilor la bibliotecă, în laboratoare, în sala de festivit</w:t>
            </w:r>
            <w:r w:rsidRPr="00F01592">
              <w:rPr>
                <w:rFonts w:ascii="Times New Roman" w:eastAsia="Times New Roman" w:hAnsi="Times New Roman" w:cs="Times New Roman"/>
                <w:color w:val="auto"/>
                <w:sz w:val="24"/>
                <w:szCs w:val="24"/>
              </w:rPr>
              <w:t xml:space="preserve">ăți și cele de sport. Totodată, în aceste spații educaționale elevii sunt însoțiți de către cadrele didactice și familiarizați cu regulile de comportament.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 xml:space="preserve">Domeniu: </w:t>
      </w:r>
      <w:r w:rsidRPr="00F01592">
        <w:rPr>
          <w:rFonts w:ascii="Times New Roman" w:eastAsia="Times New Roman" w:hAnsi="Times New Roman" w:cs="Times New Roman"/>
          <w:b/>
          <w:color w:val="auto"/>
          <w:sz w:val="24"/>
          <w:szCs w:val="24"/>
        </w:rPr>
        <w:t>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4.3.2.</w:t>
      </w:r>
      <w:r w:rsidRPr="00F01592">
        <w:rPr>
          <w:rFonts w:ascii="Times New Roman" w:eastAsia="Times New Roman" w:hAnsi="Times New Roman" w:cs="Times New Roman"/>
          <w:color w:val="auto"/>
          <w:sz w:val="24"/>
          <w:szCs w:val="24"/>
        </w:rPr>
        <w:t xml:space="preserve"> Existența bazei de date privind performanțele elevilor/ copiilor și mecanismele de valorificare a potențialului creativ al acestora, inclusiv rezultatele parcurgerii curriculumului modificat sau a PEI</w:t>
      </w:r>
    </w:p>
    <w:tbl>
      <w:tblPr>
        <w:tblStyle w:val="afffd"/>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Cata</w:t>
            </w:r>
            <w:r w:rsidRPr="00F01592">
              <w:rPr>
                <w:rFonts w:ascii="Times New Roman" w:eastAsia="Times New Roman" w:hAnsi="Times New Roman" w:cs="Times New Roman"/>
                <w:color w:val="auto"/>
                <w:sz w:val="24"/>
                <w:szCs w:val="24"/>
              </w:rPr>
              <w:t xml:space="preserve">loagele școlare;  </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25-ab din 21.03.2022, referitor la punerea în aplicare a Metodologiei privind acordarea notei „10” din oficiu, la limba engleză (străină);</w:t>
            </w:r>
          </w:p>
          <w:p w:rsidR="00CD61DC" w:rsidRPr="00F01592" w:rsidRDefault="002F750C">
            <w:pPr>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Rapoarte (individualizate) de activitate cu privire la rezultatele școlare pentru </w:t>
            </w:r>
            <w:r w:rsidRPr="00F01592">
              <w:rPr>
                <w:rFonts w:ascii="Times New Roman" w:eastAsia="Times New Roman" w:hAnsi="Times New Roman" w:cs="Times New Roman"/>
                <w:color w:val="auto"/>
                <w:sz w:val="24"/>
                <w:szCs w:val="24"/>
              </w:rPr>
              <w:t>semestrul 1 și anual, de 2 ori pe an de fiecare profesor pentru fiecare elev;</w:t>
            </w:r>
          </w:p>
          <w:p w:rsidR="00CD61DC" w:rsidRPr="00F01592" w:rsidRDefault="002F750C">
            <w:pPr>
              <w:widowControl/>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69-ab din 29.05.2023, referitor la nominalizarea elevilor/ claselor/ cadrelor didactice cu rezultate academice deosebite și clasament la concursuri;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Participare la co</w:t>
            </w:r>
            <w:r w:rsidRPr="00F01592">
              <w:rPr>
                <w:rFonts w:ascii="Times New Roman" w:eastAsia="Times New Roman" w:hAnsi="Times New Roman" w:cs="Times New Roman"/>
                <w:color w:val="auto"/>
                <w:sz w:val="24"/>
                <w:szCs w:val="24"/>
              </w:rPr>
              <w:t>ncursuri de sector şi municipale reflectate în procesele-verbale ale Comisiilor Metodice, pe parcursul anului 2022-2023;</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Dosare personale ale elevilor.</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Baza de date SIME completată de către administratori și diriginți;</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Agenda electronică  studii.md </w:t>
            </w:r>
            <w:r w:rsidRPr="00F01592">
              <w:rPr>
                <w:rFonts w:ascii="Times New Roman" w:eastAsia="Times New Roman" w:hAnsi="Times New Roman" w:cs="Times New Roman"/>
                <w:color w:val="auto"/>
                <w:sz w:val="24"/>
                <w:szCs w:val="24"/>
              </w:rPr>
              <w:t>completată de către cadre didactice, administrație și diriginți;</w:t>
            </w:r>
          </w:p>
          <w:p w:rsidR="00CD61DC" w:rsidRPr="00F01592" w:rsidRDefault="002F750C">
            <w:pPr>
              <w:widowControl/>
              <w:numPr>
                <w:ilvl w:val="0"/>
                <w:numId w:val="18"/>
              </w:numPr>
              <w:pBdr>
                <w:top w:val="nil"/>
                <w:left w:val="nil"/>
                <w:bottom w:val="nil"/>
                <w:right w:val="nil"/>
                <w:between w:val="nil"/>
              </w:pBd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Premierea elevilor cu performanțe, celor mai bune lase cu medii anuale (câte 3), cele mai bune echipe în cadrul concursurilor școlare,  în cadrul </w:t>
            </w:r>
            <w:hyperlink r:id="rId38">
              <w:r w:rsidRPr="00F01592">
                <w:rPr>
                  <w:rFonts w:ascii="Times New Roman" w:eastAsia="Times New Roman" w:hAnsi="Times New Roman" w:cs="Times New Roman"/>
                  <w:color w:val="auto"/>
                  <w:sz w:val="24"/>
                  <w:szCs w:val="24"/>
                </w:rPr>
                <w:t>activității anuale „Gala Laureaților</w:t>
              </w:r>
            </w:hyperlink>
            <w:r w:rsidRPr="00F01592">
              <w:rPr>
                <w:rFonts w:ascii="Times New Roman" w:eastAsia="Times New Roman" w:hAnsi="Times New Roman" w:cs="Times New Roman"/>
                <w:color w:val="auto"/>
                <w:sz w:val="24"/>
                <w:szCs w:val="24"/>
              </w:rPr>
              <w:t>”, 30 mai 2023.</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Accesând platforma studii.md, în cabinetul personal al coplilului său, Fiecare familie poate vedea rezultatele elevului pe toată perioada aflării lui în IP Liceul „Da Vinci”. Această bază complexă de date le dă posibilitate părinților și administrației lic</w:t>
            </w:r>
            <w:r w:rsidRPr="00F01592">
              <w:rPr>
                <w:rFonts w:ascii="Times New Roman" w:eastAsia="Times New Roman" w:hAnsi="Times New Roman" w:cs="Times New Roman"/>
                <w:color w:val="auto"/>
                <w:sz w:val="24"/>
                <w:szCs w:val="24"/>
              </w:rPr>
              <w:t xml:space="preserve">eului de a lua notă de orice regres sau progres școlar. Totodată, cadrele didactice completează/ elaborează Rapoarte (individualizate) de activitate cu privire la </w:t>
            </w:r>
            <w:r w:rsidRPr="00F01592">
              <w:rPr>
                <w:rFonts w:ascii="Times New Roman" w:eastAsia="Times New Roman" w:hAnsi="Times New Roman" w:cs="Times New Roman"/>
                <w:color w:val="auto"/>
                <w:sz w:val="24"/>
                <w:szCs w:val="24"/>
              </w:rPr>
              <w:lastRenderedPageBreak/>
              <w:t>rezultatele școlare pentru sem. 1 și anual, de 2 ori pe an pentru fiecare elev, indiferent de</w:t>
            </w:r>
            <w:r w:rsidRPr="00F01592">
              <w:rPr>
                <w:rFonts w:ascii="Times New Roman" w:eastAsia="Times New Roman" w:hAnsi="Times New Roman" w:cs="Times New Roman"/>
                <w:color w:val="auto"/>
                <w:sz w:val="24"/>
                <w:szCs w:val="24"/>
              </w:rPr>
              <w:t xml:space="preserve"> clasă/ treaptă de școlaritate.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4.3.3.</w:t>
      </w:r>
      <w:r w:rsidRPr="00F01592">
        <w:rPr>
          <w:rFonts w:ascii="Times New Roman" w:eastAsia="Times New Roman" w:hAnsi="Times New Roman" w:cs="Times New Roman"/>
          <w:color w:val="auto"/>
          <w:sz w:val="24"/>
          <w:szCs w:val="24"/>
        </w:rPr>
        <w:t xml:space="preserve"> Realizarea unei politici obiective, echitabile și transparente de promovare a succesului elevului/ copilului</w:t>
      </w:r>
    </w:p>
    <w:tbl>
      <w:tblPr>
        <w:tblStyle w:val="afffe"/>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Consiliul Profesoral nr. 1 din 09.08.2022, pct.2, privind rapoartele despre rezultatele elevilor;</w:t>
            </w:r>
          </w:p>
          <w:p w:rsidR="00CD61DC" w:rsidRPr="00F01592" w:rsidRDefault="002F750C">
            <w:pPr>
              <w:widowControl/>
              <w:numPr>
                <w:ilvl w:val="0"/>
                <w:numId w:val="39"/>
              </w:numP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Ordinul nr. 69-ab din 29.05.2022 referitor la nominalizarea elevilor/ claselor/ cadrelor didactice cu rezultate academice deosebite și clasament la </w:t>
            </w:r>
            <w:r w:rsidRPr="00F01592">
              <w:rPr>
                <w:rFonts w:ascii="Times New Roman" w:eastAsia="Times New Roman" w:hAnsi="Times New Roman" w:cs="Times New Roman"/>
                <w:color w:val="auto"/>
                <w:sz w:val="24"/>
                <w:szCs w:val="24"/>
              </w:rPr>
              <w:t>concursuri;</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rPr>
              <w:t>Promovarea succesului elevilor la concursuri școlare, ordin nr. 69-ab din 29.05.2022 cu privire la stimularea elevilor pentru performanță academică;</w:t>
            </w:r>
          </w:p>
          <w:p w:rsidR="00CD61DC" w:rsidRPr="00F01592" w:rsidRDefault="002F750C">
            <w:pPr>
              <w:widowControl/>
              <w:numPr>
                <w:ilvl w:val="0"/>
                <w:numId w:val="27"/>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Concursuri, la care am obținut locurile:</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„Tekwill ambasador” concurs republican, clasele 5-12, </w:t>
            </w:r>
            <w:r w:rsidRPr="00F01592">
              <w:rPr>
                <w:rFonts w:ascii="Times New Roman" w:eastAsia="Times New Roman" w:hAnsi="Times New Roman" w:cs="Times New Roman"/>
                <w:color w:val="auto"/>
                <w:sz w:val="24"/>
                <w:szCs w:val="24"/>
              </w:rPr>
              <w:t>2020, 2021, 2022;</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w:t>
            </w:r>
            <w:r w:rsidRPr="00F01592">
              <w:rPr>
                <w:rFonts w:ascii="Times New Roman" w:eastAsia="Times New Roman" w:hAnsi="Times New Roman" w:cs="Times New Roman"/>
                <w:i/>
                <w:color w:val="auto"/>
                <w:sz w:val="24"/>
                <w:szCs w:val="24"/>
              </w:rPr>
              <w:t>Prolectura</w:t>
            </w:r>
            <w:r w:rsidRPr="00F01592">
              <w:rPr>
                <w:rFonts w:ascii="Times New Roman" w:eastAsia="Times New Roman" w:hAnsi="Times New Roman" w:cs="Times New Roman"/>
                <w:color w:val="auto"/>
                <w:sz w:val="24"/>
                <w:szCs w:val="24"/>
              </w:rPr>
              <w:t>”, clasele V-XII, martie 2023.</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0"/>
                <w:szCs w:val="20"/>
              </w:rPr>
              <w:t>“Batalia rimelor</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0"/>
                <w:szCs w:val="20"/>
              </w:rPr>
            </w:pPr>
            <w:r w:rsidRPr="00F01592">
              <w:rPr>
                <w:rFonts w:ascii="Times New Roman" w:eastAsia="Times New Roman" w:hAnsi="Times New Roman" w:cs="Times New Roman"/>
                <w:color w:val="auto"/>
                <w:sz w:val="24"/>
                <w:szCs w:val="24"/>
              </w:rPr>
              <w:t xml:space="preserve">Robotica ,,Sumobot” </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Art Holocaust  </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Der die das – locul 1.</w:t>
            </w:r>
          </w:p>
          <w:p w:rsidR="00CD61DC" w:rsidRPr="00F01592" w:rsidRDefault="002F750C">
            <w:pPr>
              <w:widowControl/>
              <w:numPr>
                <w:ilvl w:val="0"/>
                <w:numId w:val="25"/>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Robotica ,,First legal legue” – locul 1.</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Instituția creează ocazii și posibilități de participare în diverse concursuri, începând chiar din clasa I, în baza acordurilor de parteneriat cu diverși parteneri educaționali. Instrumentele de evaluare, dar și de manifestare a competențelor formate sunt </w:t>
            </w:r>
            <w:r w:rsidRPr="00F01592">
              <w:rPr>
                <w:rFonts w:ascii="Times New Roman" w:eastAsia="Times New Roman" w:hAnsi="Times New Roman" w:cs="Times New Roman"/>
                <w:color w:val="auto"/>
                <w:sz w:val="24"/>
                <w:szCs w:val="24"/>
              </w:rPr>
              <w:t>diferite, spre exemplu: excursii didactice, participarea la concursurile școlare. Pentru manifestarea competențelor de comunicare în limba străină, în IP Liceul „Da Vinci” se organizează întâlniri cu persoane din alte țări, vorbitori nativi ai limbilor str</w:t>
            </w:r>
            <w:r w:rsidRPr="00F01592">
              <w:rPr>
                <w:rFonts w:ascii="Times New Roman" w:eastAsia="Times New Roman" w:hAnsi="Times New Roman" w:cs="Times New Roman"/>
                <w:color w:val="auto"/>
                <w:sz w:val="24"/>
                <w:szCs w:val="24"/>
              </w:rPr>
              <w:t xml:space="preserve">ăine, care se studiază în instituție.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1</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1</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4.3.4.</w:t>
      </w:r>
      <w:r w:rsidRPr="00F01592">
        <w:rPr>
          <w:rFonts w:ascii="Times New Roman" w:eastAsia="Times New Roman" w:hAnsi="Times New Roman" w:cs="Times New Roman"/>
          <w:color w:val="auto"/>
          <w:sz w:val="24"/>
          <w:szCs w:val="24"/>
        </w:rPr>
        <w:t xml:space="preserve"> Încadrarea elevilor/ copiilor în învățarea interactivă prin cooperare, subliniindu-le capacitățile de dezvoltare individuală, și consultarea lor în privința conceperii și aplicării CDȘ [</w:t>
      </w:r>
      <w:r w:rsidRPr="00F01592">
        <w:rPr>
          <w:rFonts w:ascii="Times New Roman" w:eastAsia="Times New Roman" w:hAnsi="Times New Roman" w:cs="Times New Roman"/>
          <w:i/>
          <w:color w:val="auto"/>
          <w:sz w:val="24"/>
          <w:szCs w:val="24"/>
        </w:rPr>
        <w:t>partea finală de după ultima virgulă nu se referă la IET</w:t>
      </w:r>
      <w:r w:rsidRPr="00F01592">
        <w:rPr>
          <w:rFonts w:ascii="Times New Roman" w:eastAsia="Times New Roman" w:hAnsi="Times New Roman" w:cs="Times New Roman"/>
          <w:color w:val="auto"/>
          <w:sz w:val="24"/>
          <w:szCs w:val="24"/>
        </w:rPr>
        <w:t>]</w:t>
      </w:r>
    </w:p>
    <w:tbl>
      <w:tblPr>
        <w:tblStyle w:val="affff"/>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highlight w:val="white"/>
              </w:rPr>
            </w:pPr>
            <w:r w:rsidRPr="00F01592">
              <w:rPr>
                <w:rFonts w:ascii="Times New Roman" w:eastAsia="Times New Roman" w:hAnsi="Times New Roman" w:cs="Times New Roman"/>
                <w:color w:val="auto"/>
                <w:sz w:val="24"/>
                <w:szCs w:val="24"/>
              </w:rPr>
              <w:t>PV,</w:t>
            </w:r>
            <w:r w:rsidRPr="00F01592">
              <w:rPr>
                <w:rFonts w:ascii="Times New Roman" w:eastAsia="Times New Roman" w:hAnsi="Times New Roman" w:cs="Times New Roman"/>
                <w:color w:val="auto"/>
                <w:sz w:val="24"/>
                <w:szCs w:val="24"/>
              </w:rPr>
              <w:t xml:space="preserve"> note informative, scenarii ale activităților extracurriculare/ extrașcolare, activități transdisciplinare; Dovezi generale. Separati. Indicați concret</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activităților/ proiectelor transdisciplinare: „O zi altfel”, „Ziua Politeții”, „Ziua Româniiei”, „Jingle&amp;Mingle”, „Dragobetele”, „Da Vinci - Om Unuvers”, „Cursa Iepurațului de Paști”;  </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highlight w:val="white"/>
              </w:rPr>
            </w:pPr>
            <w:r w:rsidRPr="00F01592">
              <w:rPr>
                <w:rFonts w:ascii="Times New Roman" w:eastAsia="Times New Roman" w:hAnsi="Times New Roman" w:cs="Times New Roman"/>
                <w:color w:val="auto"/>
                <w:sz w:val="24"/>
                <w:szCs w:val="24"/>
              </w:rPr>
              <w:t xml:space="preserve">Ordinele cu privire la organizarea și desfășurarea concursului </w:t>
            </w:r>
            <w:r w:rsidRPr="00F01592">
              <w:rPr>
                <w:rFonts w:ascii="Times New Roman" w:eastAsia="Times New Roman" w:hAnsi="Times New Roman" w:cs="Times New Roman"/>
                <w:color w:val="auto"/>
                <w:sz w:val="24"/>
                <w:szCs w:val="24"/>
              </w:rPr>
              <w:t>la Limba și Literatura română „Lecturiada Publică pentru juniori și seniori”, „Bătălia Rimelor” (locuri premiante la nivel municipal: locul II - 1; locul III - 3);</w:t>
            </w:r>
          </w:p>
          <w:p w:rsidR="00CD61DC" w:rsidRPr="00F01592" w:rsidRDefault="002F750C">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highlight w:val="white"/>
              </w:rPr>
            </w:pPr>
            <w:r w:rsidRPr="00F01592">
              <w:rPr>
                <w:rFonts w:ascii="Times New Roman" w:eastAsia="Times New Roman" w:hAnsi="Times New Roman" w:cs="Times New Roman"/>
                <w:color w:val="auto"/>
                <w:sz w:val="24"/>
                <w:szCs w:val="24"/>
              </w:rPr>
              <w:t>Ordinul nr. 01-ab din 10.01.2023, referitor la organizarea și desfășurarea olimpiadelor intr</w:t>
            </w:r>
            <w:r w:rsidRPr="00F01592">
              <w:rPr>
                <w:rFonts w:ascii="Times New Roman" w:eastAsia="Times New Roman" w:hAnsi="Times New Roman" w:cs="Times New Roman"/>
                <w:color w:val="auto"/>
                <w:sz w:val="24"/>
                <w:szCs w:val="24"/>
              </w:rPr>
              <w:t>așcolare;</w:t>
            </w:r>
          </w:p>
          <w:p w:rsidR="00CD61DC" w:rsidRPr="00F01592" w:rsidRDefault="002F750C" w:rsidP="00F01592">
            <w:pPr>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color w:val="auto"/>
                <w:sz w:val="24"/>
                <w:szCs w:val="24"/>
                <w:highlight w:val="white"/>
              </w:rPr>
              <w:t>Ordinul nr. 23-ab din 20.03.2023 referitor la organizarea olimpiadei Da Vinci „Best in English”;</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Respectându-se principiul accesibilității instruirii pentru toți copiii, pe de o parte, și principiul individualizării și diferențierii </w:t>
            </w:r>
            <w:r w:rsidRPr="00F01592">
              <w:rPr>
                <w:rFonts w:ascii="Times New Roman" w:eastAsia="Times New Roman" w:hAnsi="Times New Roman" w:cs="Times New Roman"/>
                <w:color w:val="auto"/>
                <w:sz w:val="24"/>
                <w:szCs w:val="24"/>
              </w:rPr>
              <w:t xml:space="preserve">procesului educațional, pe altă parte, IP Liceul „Da Vinci” încadrează echitabil toți </w:t>
            </w:r>
            <w:r w:rsidRPr="00F01592">
              <w:rPr>
                <w:rFonts w:ascii="Times New Roman" w:eastAsia="Times New Roman" w:hAnsi="Times New Roman" w:cs="Times New Roman"/>
                <w:color w:val="auto"/>
                <w:sz w:val="24"/>
                <w:szCs w:val="24"/>
              </w:rPr>
              <w:lastRenderedPageBreak/>
              <w:t>elevii în procesul educațional, totodată depunând efort maxim pentru asigurarea unui proces interactiv, prin colaborare și integrare, prin valorificarea particularitățilo</w:t>
            </w:r>
            <w:r w:rsidRPr="00F01592">
              <w:rPr>
                <w:rFonts w:ascii="Times New Roman" w:eastAsia="Times New Roman" w:hAnsi="Times New Roman" w:cs="Times New Roman"/>
                <w:color w:val="auto"/>
                <w:sz w:val="24"/>
                <w:szCs w:val="24"/>
              </w:rPr>
              <w:t>r individuale, prin tratarea diferențiată și prin crearea posibilităților de manifestare, de recuperare.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lastRenderedPageBreak/>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CD61DC"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7</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tbl>
      <w:tblPr>
        <w:tblStyle w:val="affff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7371"/>
      </w:tblGrid>
      <w:tr w:rsidR="00F01592"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forte</w:t>
            </w:r>
          </w:p>
        </w:tc>
        <w:tc>
          <w:tcPr>
            <w:tcW w:w="7371" w:type="dxa"/>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Deținerea și aplicarea unei </w:t>
            </w:r>
            <w:r w:rsidRPr="00F01592">
              <w:rPr>
                <w:rFonts w:ascii="Times New Roman" w:eastAsia="Times New Roman" w:hAnsi="Times New Roman" w:cs="Times New Roman"/>
                <w:color w:val="auto"/>
                <w:sz w:val="24"/>
                <w:szCs w:val="24"/>
              </w:rPr>
              <w:t>varietăți largi de mijloace de învățământ, inclusiv TIC, în procesul desfășurării activităților educaționale;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Asigurarea accesului la toate resursele educaționale și valorificarea acestora din perspectiva promovării performanței școlare;</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Aplicarea eficient</w:t>
            </w:r>
            <w:r w:rsidRPr="00F01592">
              <w:rPr>
                <w:rFonts w:ascii="Times New Roman" w:eastAsia="Times New Roman" w:hAnsi="Times New Roman" w:cs="Times New Roman"/>
                <w:color w:val="auto"/>
                <w:sz w:val="24"/>
                <w:szCs w:val="24"/>
              </w:rPr>
              <w:t>ă a procedurilor instituționale de monitorizare a realizării curriculumului.</w:t>
            </w:r>
          </w:p>
        </w:tc>
      </w:tr>
      <w:tr w:rsidR="00F01592" w:rsidRPr="00F01592">
        <w:tc>
          <w:tcPr>
            <w:tcW w:w="1985" w:type="dxa"/>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Puncte slabe</w:t>
            </w:r>
          </w:p>
        </w:tc>
        <w:tc>
          <w:tcPr>
            <w:tcW w:w="7371" w:type="dxa"/>
          </w:tcPr>
          <w:p w:rsidR="00CD61DC" w:rsidRPr="00F01592" w:rsidRDefault="00CD61DC">
            <w:pPr>
              <w:widowControl/>
              <w:pBdr>
                <w:top w:val="nil"/>
                <w:left w:val="nil"/>
                <w:bottom w:val="nil"/>
                <w:right w:val="nil"/>
                <w:between w:val="nil"/>
              </w:pBdr>
              <w:tabs>
                <w:tab w:val="center" w:pos="4844"/>
                <w:tab w:val="right" w:pos="9689"/>
              </w:tabs>
              <w:ind w:left="360"/>
              <w:rPr>
                <w:rFonts w:ascii="Times New Roman" w:eastAsia="Times New Roman" w:hAnsi="Times New Roman" w:cs="Times New Roman"/>
                <w:color w:val="auto"/>
                <w:sz w:val="24"/>
                <w:szCs w:val="24"/>
              </w:rPr>
            </w:pPr>
          </w:p>
        </w:tc>
      </w:tr>
    </w:tbl>
    <w:p w:rsidR="00CD61DC" w:rsidRPr="00F01592" w:rsidRDefault="002F750C">
      <w:pPr>
        <w:pStyle w:val="Titlu1"/>
        <w:tabs>
          <w:tab w:val="center" w:pos="4844"/>
          <w:tab w:val="right" w:pos="9689"/>
        </w:tabs>
        <w:rPr>
          <w:rFonts w:ascii="Times New Roman" w:eastAsia="Times New Roman" w:hAnsi="Times New Roman" w:cs="Times New Roman"/>
          <w:sz w:val="24"/>
          <w:szCs w:val="24"/>
        </w:rPr>
      </w:pPr>
      <w:bookmarkStart w:id="19" w:name="_heading=h.z337ya" w:colFirst="0" w:colLast="0"/>
      <w:bookmarkEnd w:id="19"/>
      <w:r w:rsidRPr="00F01592">
        <w:rPr>
          <w:rFonts w:ascii="Times New Roman" w:eastAsia="Times New Roman" w:hAnsi="Times New Roman" w:cs="Times New Roman"/>
          <w:sz w:val="24"/>
          <w:szCs w:val="24"/>
        </w:rPr>
        <w:t>Dimensiune V. EDUCAȚIE SENSIBILĂ LA GEN</w:t>
      </w:r>
    </w:p>
    <w:p w:rsidR="00CD61DC" w:rsidRPr="00F01592" w:rsidRDefault="002F750C">
      <w:pPr>
        <w:pStyle w:val="Titlu2"/>
        <w:tabs>
          <w:tab w:val="center" w:pos="4844"/>
          <w:tab w:val="right" w:pos="9689"/>
        </w:tabs>
        <w:rPr>
          <w:rFonts w:ascii="Times New Roman" w:eastAsia="Times New Roman" w:hAnsi="Times New Roman" w:cs="Times New Roman"/>
          <w:sz w:val="24"/>
          <w:szCs w:val="24"/>
        </w:rPr>
      </w:pPr>
      <w:bookmarkStart w:id="20" w:name="_heading=h.3j2qqm3" w:colFirst="0" w:colLast="0"/>
      <w:bookmarkEnd w:id="20"/>
      <w:r w:rsidRPr="00F01592">
        <w:rPr>
          <w:rFonts w:ascii="Times New Roman" w:eastAsia="Times New Roman" w:hAnsi="Times New Roman" w:cs="Times New Roman"/>
          <w:b/>
          <w:sz w:val="24"/>
          <w:szCs w:val="24"/>
        </w:rPr>
        <w:t>Standard 5.1.</w:t>
      </w:r>
      <w:r w:rsidRPr="00F01592">
        <w:rPr>
          <w:rFonts w:ascii="Times New Roman" w:eastAsia="Times New Roman" w:hAnsi="Times New Roman" w:cs="Times New Roman"/>
          <w:sz w:val="24"/>
          <w:szCs w:val="24"/>
        </w:rPr>
        <w:t xml:space="preserve"> Copiii sunt educați, comunică și interacționează în conformitate cu principiile echității de gen</w:t>
      </w:r>
    </w:p>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 xml:space="preserve">Domeniu: </w:t>
      </w:r>
      <w:r w:rsidRPr="00F01592">
        <w:rPr>
          <w:rFonts w:ascii="Times New Roman" w:eastAsia="Times New Roman" w:hAnsi="Times New Roman" w:cs="Times New Roman"/>
          <w:b/>
          <w:color w:val="auto"/>
          <w:sz w:val="24"/>
          <w:szCs w:val="24"/>
        </w:rPr>
        <w:t>Management</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5.1.1.</w:t>
      </w:r>
      <w:r w:rsidRPr="00F01592">
        <w:rPr>
          <w:rFonts w:ascii="Times New Roman" w:eastAsia="Times New Roman" w:hAnsi="Times New Roman" w:cs="Times New Roman"/>
          <w:color w:val="auto"/>
          <w:sz w:val="24"/>
          <w:szCs w:val="24"/>
        </w:rPr>
        <w:t xml:space="preserve"> Asigurarea echității de gen prin politicile și programele de promovare a echității de gen, prin informarea în timp util și pe diverse căi a elevilor/ copiilor și părinților în privința acestor politici și programe, prin introduc</w:t>
      </w:r>
      <w:r w:rsidRPr="00F01592">
        <w:rPr>
          <w:rFonts w:ascii="Times New Roman" w:eastAsia="Times New Roman" w:hAnsi="Times New Roman" w:cs="Times New Roman"/>
          <w:color w:val="auto"/>
          <w:sz w:val="24"/>
          <w:szCs w:val="24"/>
        </w:rPr>
        <w:t>erea în planurile strategice și operaționale a activităților de prevenire a discriminării de gen, prin asigurarea serviciilor de consiliere și orientare în domeniul interrelaționării genurilor</w:t>
      </w:r>
    </w:p>
    <w:tbl>
      <w:tblPr>
        <w:tblStyle w:val="affff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shd w:val="clear" w:color="auto" w:fill="FFFFFF"/>
              <w:tabs>
                <w:tab w:val="center" w:pos="4844"/>
                <w:tab w:val="right" w:pos="9689"/>
              </w:tabs>
              <w:ind w:right="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Statutul Instituției Private Liceul „Da Vinci”, cap. 3,</w:t>
            </w:r>
            <w:r w:rsidRPr="00F01592">
              <w:rPr>
                <w:rFonts w:ascii="Times New Roman" w:eastAsia="Times New Roman" w:hAnsi="Times New Roman" w:cs="Times New Roman"/>
                <w:color w:val="auto"/>
                <w:sz w:val="24"/>
                <w:szCs w:val="24"/>
              </w:rPr>
              <w:t xml:space="preserve"> art. 3.2, lit. c) și  3.3) cu privire la pregătirea copilului pentru a-și asuma responsabilitățile vieții într-o societate liberă, în spiritul înțelegerii, păcii, toleranței, egalității de gen etc.;</w:t>
            </w:r>
          </w:p>
          <w:p w:rsidR="00CD61DC" w:rsidRPr="00F01592" w:rsidRDefault="002F750C">
            <w:pPr>
              <w:widowControl/>
              <w:numPr>
                <w:ilvl w:val="0"/>
                <w:numId w:val="39"/>
              </w:numPr>
              <w:shd w:val="clear" w:color="auto" w:fill="FFFFFF"/>
              <w:tabs>
                <w:tab w:val="center" w:pos="4844"/>
                <w:tab w:val="right" w:pos="9689"/>
              </w:tabs>
              <w:ind w:right="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Regulamentul-cadru de organizare și funcționare a instit</w:t>
            </w:r>
            <w:r w:rsidRPr="00F01592">
              <w:rPr>
                <w:rFonts w:ascii="Times New Roman" w:eastAsia="Times New Roman" w:hAnsi="Times New Roman" w:cs="Times New Roman"/>
                <w:color w:val="auto"/>
                <w:sz w:val="24"/>
                <w:szCs w:val="24"/>
              </w:rPr>
              <w:t>uției, aprobat la ședința Consiliul Profesoral, proces-verbal nr.01 din 09.08.2022, pct.4, secțiunea 1, articolul 31 despre dobândirea calității de elev;</w:t>
            </w:r>
          </w:p>
          <w:p w:rsidR="00CD61DC" w:rsidRPr="00F01592" w:rsidRDefault="002F750C">
            <w:pPr>
              <w:widowControl/>
              <w:numPr>
                <w:ilvl w:val="0"/>
                <w:numId w:val="39"/>
              </w:numPr>
              <w:shd w:val="clear" w:color="auto" w:fill="FFFFFF"/>
              <w:tabs>
                <w:tab w:val="center" w:pos="4844"/>
                <w:tab w:val="right" w:pos="9689"/>
              </w:tabs>
              <w:ind w:right="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Politica de protecție a copilului, discutată și aprobată la Consiliul Profesoral, proces-verbal nr. 1 </w:t>
            </w:r>
            <w:r w:rsidRPr="00F01592">
              <w:rPr>
                <w:rFonts w:ascii="Times New Roman" w:eastAsia="Times New Roman" w:hAnsi="Times New Roman" w:cs="Times New Roman"/>
                <w:color w:val="auto"/>
                <w:sz w:val="24"/>
                <w:szCs w:val="24"/>
              </w:rPr>
              <w:t>din 25.08.2022;</w:t>
            </w:r>
          </w:p>
          <w:p w:rsidR="00CD61DC" w:rsidRPr="00F01592" w:rsidRDefault="002F750C">
            <w:pPr>
              <w:widowControl/>
              <w:numPr>
                <w:ilvl w:val="0"/>
                <w:numId w:val="39"/>
              </w:numPr>
              <w:pBdr>
                <w:top w:val="nil"/>
                <w:left w:val="nil"/>
                <w:bottom w:val="nil"/>
                <w:right w:val="nil"/>
                <w:between w:val="nil"/>
              </w:pBdr>
              <w:tabs>
                <w:tab w:val="center" w:pos="4844"/>
                <w:tab w:val="right" w:pos="9689"/>
              </w:tabs>
              <w:ind w:right="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Plan managerial anual pentru anul de studii 2022-2023, aprobat la Consiliul profesoral, proces-verbal nr.1 din 25.08.2022, pct.4, capitolul 6, dimensiunea 3 „Incluziunea educațională” - cuprinderea tuturor copiilor indiferent de gen, origin</w:t>
            </w:r>
            <w:r w:rsidRPr="00F01592">
              <w:rPr>
                <w:rFonts w:ascii="Times New Roman" w:eastAsia="Times New Roman" w:hAnsi="Times New Roman" w:cs="Times New Roman"/>
                <w:color w:val="auto"/>
                <w:sz w:val="24"/>
                <w:szCs w:val="24"/>
              </w:rPr>
              <w:t>e, stare socială, apartenența politică și religioasă, stare de sănătate;</w:t>
            </w:r>
          </w:p>
          <w:p w:rsidR="00CD61DC" w:rsidRPr="00F01592" w:rsidRDefault="002F750C">
            <w:pPr>
              <w:widowControl/>
              <w:numPr>
                <w:ilvl w:val="0"/>
                <w:numId w:val="39"/>
              </w:numPr>
              <w:shd w:val="clear" w:color="auto" w:fill="FFFFFF"/>
              <w:tabs>
                <w:tab w:val="center" w:pos="4844"/>
                <w:tab w:val="right" w:pos="9689"/>
              </w:tabs>
              <w:ind w:right="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 nr. 07a-ab din 18.08.2022 cu privire la prevenirea cazurilor de abuz, neglijare, exploatare trafic al copilului;</w:t>
            </w:r>
          </w:p>
          <w:p w:rsidR="00CD61DC" w:rsidRPr="00F01592" w:rsidRDefault="002F750C">
            <w:pPr>
              <w:widowControl/>
              <w:numPr>
                <w:ilvl w:val="0"/>
                <w:numId w:val="39"/>
              </w:numPr>
              <w:shd w:val="clear" w:color="auto" w:fill="FFFFFF"/>
              <w:tabs>
                <w:tab w:val="center" w:pos="4844"/>
                <w:tab w:val="right" w:pos="9689"/>
              </w:tabs>
              <w:ind w:right="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Campania „Stop violența!” – Proiect educațional de prevenire și </w:t>
            </w:r>
            <w:r w:rsidRPr="00F01592">
              <w:rPr>
                <w:rFonts w:ascii="Times New Roman" w:eastAsia="Times New Roman" w:hAnsi="Times New Roman" w:cs="Times New Roman"/>
                <w:color w:val="auto"/>
                <w:sz w:val="24"/>
                <w:szCs w:val="24"/>
              </w:rPr>
              <w:t>combatere a violenței în mediul școlar, tradițional, în fiecare an, noiembrie;</w:t>
            </w:r>
          </w:p>
          <w:p w:rsidR="00CD61DC" w:rsidRPr="00F01592" w:rsidRDefault="002F750C">
            <w:pPr>
              <w:widowControl/>
              <w:numPr>
                <w:ilvl w:val="0"/>
                <w:numId w:val="39"/>
              </w:numPr>
              <w:shd w:val="clear" w:color="auto" w:fill="FFFFFF"/>
              <w:tabs>
                <w:tab w:val="center" w:pos="4844"/>
                <w:tab w:val="right" w:pos="9689"/>
              </w:tabs>
              <w:ind w:right="9"/>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acțiuni pentru anul de studii 2022-2023 cu privire la organizarea instituțională și de intervenție a lucrătorilor din liceul „Da Vinci” pe cazurile de abuz, neglijare </w:t>
            </w:r>
            <w:r w:rsidRPr="00F01592">
              <w:rPr>
                <w:rFonts w:ascii="Times New Roman" w:eastAsia="Times New Roman" w:hAnsi="Times New Roman" w:cs="Times New Roman"/>
                <w:color w:val="auto"/>
                <w:sz w:val="24"/>
                <w:szCs w:val="24"/>
              </w:rPr>
              <w:t xml:space="preserve">și exploatare, aprobat la Consiliul de administrație, proces-verbal nr.3 din 23.09.2022; </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În PDI se conțin activități/ acţiuni referitoare la prevenirea discriminării de gen, capitolul: Opțiuni strategice. Ținta 3: Dezvoltarea unor opționale adecvate egalității de șanse în educația elevilor. </w:t>
            </w:r>
          </w:p>
        </w:tc>
      </w:tr>
      <w:tr w:rsidR="00CD61DC"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w:t>
            </w:r>
            <w:r w:rsidRPr="00F01592">
              <w:rPr>
                <w:rFonts w:ascii="Times New Roman" w:eastAsia="Times New Roman" w:hAnsi="Times New Roman" w:cs="Times New Roman"/>
                <w:color w:val="auto"/>
                <w:sz w:val="24"/>
                <w:szCs w:val="24"/>
              </w:rPr>
              <w: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Capacitate instituțională</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lastRenderedPageBreak/>
        <w:t>Indicator 5.1.2.</w:t>
      </w:r>
      <w:r w:rsidRPr="00F01592">
        <w:rPr>
          <w:rFonts w:ascii="Times New Roman" w:eastAsia="Times New Roman" w:hAnsi="Times New Roman" w:cs="Times New Roman"/>
          <w:color w:val="auto"/>
          <w:sz w:val="24"/>
          <w:szCs w:val="24"/>
        </w:rPr>
        <w:t xml:space="preserve"> Asigurarea planificării resurselor pentru organizarea activităților și a formării cadrelor didactice în privința echității de gen</w:t>
      </w:r>
    </w:p>
    <w:tbl>
      <w:tblPr>
        <w:tblStyle w:val="affff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70"/>
        <w:gridCol w:w="1332"/>
        <w:gridCol w:w="3686"/>
        <w:gridCol w:w="2268"/>
      </w:tblGrid>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286" w:type="dxa"/>
            <w:gridSpan w:val="3"/>
          </w:tcPr>
          <w:p w:rsidR="00CD61DC" w:rsidRPr="00F01592" w:rsidRDefault="002F750C">
            <w:pPr>
              <w:widowControl/>
              <w:numPr>
                <w:ilvl w:val="0"/>
                <w:numId w:val="39"/>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Planul de activitate al Serviciul </w:t>
            </w:r>
            <w:r w:rsidRPr="00F01592">
              <w:rPr>
                <w:rFonts w:ascii="Times New Roman" w:eastAsia="Times New Roman" w:hAnsi="Times New Roman" w:cs="Times New Roman"/>
                <w:color w:val="auto"/>
                <w:sz w:val="24"/>
                <w:szCs w:val="24"/>
              </w:rPr>
              <w:t>psihologic pentru anul de studii 2022-2023, aprobat de director;</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Ordinul nr. 11-ab din 26.08.2022 cu privire  la prevenirea cazurilor de abuz, neglijare, exploatare, trafic al copilului și componența grupului de lucru intrașcolar;</w:t>
            </w:r>
          </w:p>
          <w:p w:rsidR="00CD61DC" w:rsidRPr="00F01592" w:rsidRDefault="002F750C">
            <w:pPr>
              <w:widowControl/>
              <w:numPr>
                <w:ilvl w:val="0"/>
                <w:numId w:val="39"/>
              </w:numPr>
              <w:pBdr>
                <w:top w:val="nil"/>
                <w:left w:val="nil"/>
                <w:bottom w:val="nil"/>
                <w:right w:val="nil"/>
                <w:between w:val="nil"/>
              </w:pBdr>
              <w:shd w:val="clear" w:color="auto" w:fill="FFFFFF"/>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Registru de evidență a </w:t>
            </w:r>
            <w:r w:rsidRPr="00F01592">
              <w:rPr>
                <w:rFonts w:ascii="Times New Roman" w:eastAsia="Times New Roman" w:hAnsi="Times New Roman" w:cs="Times New Roman"/>
                <w:color w:val="auto"/>
                <w:sz w:val="24"/>
                <w:szCs w:val="24"/>
              </w:rPr>
              <w:t>sesizărilor privind cazurile suspecte de ANET;</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286"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Instituția utilizează periodic resurse pentru formarea cadrelor didactice în privința echității de gen.  Sunt alocate resurse financiare pentru procurarea materialelor didactice şi organizarea acti</w:t>
            </w:r>
            <w:r w:rsidRPr="00F01592">
              <w:rPr>
                <w:rFonts w:ascii="Times New Roman" w:eastAsia="Times New Roman" w:hAnsi="Times New Roman" w:cs="Times New Roman"/>
                <w:color w:val="auto"/>
                <w:sz w:val="24"/>
                <w:szCs w:val="24"/>
              </w:rPr>
              <w:t>vităților de gen. Dispune integral de cadre formate în domeniulde</w:t>
            </w:r>
          </w:p>
        </w:tc>
      </w:tr>
      <w:tr w:rsidR="00F01592" w:rsidRPr="00F01592">
        <w:tc>
          <w:tcPr>
            <w:tcW w:w="2070"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332"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bl>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Domeniu: Curriculum/ proces educațional</w:t>
      </w:r>
    </w:p>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b/>
          <w:color w:val="auto"/>
          <w:sz w:val="24"/>
          <w:szCs w:val="24"/>
        </w:rPr>
        <w:t>Indicator 5.1.3.</w:t>
      </w:r>
      <w:r w:rsidRPr="00F01592">
        <w:rPr>
          <w:rFonts w:ascii="Times New Roman" w:eastAsia="Times New Roman" w:hAnsi="Times New Roman" w:cs="Times New Roman"/>
          <w:color w:val="auto"/>
          <w:sz w:val="24"/>
          <w:szCs w:val="24"/>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w:t>
      </w:r>
      <w:r w:rsidRPr="00F01592">
        <w:rPr>
          <w:rFonts w:ascii="Times New Roman" w:eastAsia="Times New Roman" w:hAnsi="Times New Roman" w:cs="Times New Roman"/>
          <w:color w:val="auto"/>
          <w:sz w:val="24"/>
          <w:szCs w:val="24"/>
        </w:rPr>
        <w:t>r legate de gen</w:t>
      </w:r>
    </w:p>
    <w:tbl>
      <w:tblPr>
        <w:tblStyle w:val="affff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417"/>
        <w:gridCol w:w="3686"/>
        <w:gridCol w:w="2268"/>
      </w:tblGrid>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Dovezi </w:t>
            </w:r>
          </w:p>
        </w:tc>
        <w:tc>
          <w:tcPr>
            <w:tcW w:w="7371" w:type="dxa"/>
            <w:gridSpan w:val="3"/>
          </w:tcPr>
          <w:p w:rsidR="00CD61DC" w:rsidRPr="00F01592" w:rsidRDefault="002F750C">
            <w:pPr>
              <w:widowControl/>
              <w:numPr>
                <w:ilvl w:val="0"/>
                <w:numId w:val="39"/>
              </w:numPr>
              <w:shd w:val="clear" w:color="auto" w:fill="FFFFFF"/>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Boxa pentru raportarea cazurilor ANET, amplasată în loc accesibil, la etajul I intrarea principală, blocul de bază;</w:t>
            </w:r>
          </w:p>
          <w:p w:rsidR="00CD61DC" w:rsidRPr="00F01592" w:rsidRDefault="002F750C">
            <w:pPr>
              <w:widowControl/>
              <w:numPr>
                <w:ilvl w:val="0"/>
                <w:numId w:val="34"/>
              </w:numPr>
              <w:shd w:val="clear" w:color="auto" w:fill="FFFFFF"/>
              <w:tabs>
                <w:tab w:val="center" w:pos="4844"/>
                <w:tab w:val="right" w:pos="9689"/>
                <w:tab w:val="left" w:pos="70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Procese-verbale ale ședințelor cu părinții în toate clasele;</w:t>
            </w:r>
          </w:p>
          <w:p w:rsidR="00CD61DC" w:rsidRPr="00F01592" w:rsidRDefault="002F750C">
            <w:pPr>
              <w:widowControl/>
              <w:numPr>
                <w:ilvl w:val="0"/>
                <w:numId w:val="34"/>
              </w:numPr>
              <w:shd w:val="clear" w:color="auto" w:fill="FFFFFF"/>
              <w:tabs>
                <w:tab w:val="center" w:pos="4844"/>
                <w:tab w:val="right" w:pos="9689"/>
                <w:tab w:val="left" w:pos="70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Proiectul de grup STEAM „Formarea stereotipurilor de </w:t>
            </w:r>
            <w:r w:rsidRPr="00F01592">
              <w:rPr>
                <w:rFonts w:ascii="Times New Roman" w:eastAsia="Times New Roman" w:hAnsi="Times New Roman" w:cs="Times New Roman"/>
                <w:color w:val="auto"/>
                <w:sz w:val="24"/>
                <w:szCs w:val="24"/>
              </w:rPr>
              <w:t>gen și impactul asupra societății”, clasele a VIII-a, decembrie 2022;</w:t>
            </w:r>
          </w:p>
          <w:p w:rsidR="00CD61DC" w:rsidRPr="00F01592" w:rsidRDefault="002F750C">
            <w:pPr>
              <w:widowControl/>
              <w:numPr>
                <w:ilvl w:val="0"/>
                <w:numId w:val="34"/>
              </w:numPr>
              <w:shd w:val="clear" w:color="auto" w:fill="FFFFFF"/>
              <w:tabs>
                <w:tab w:val="center" w:pos="4844"/>
                <w:tab w:val="right" w:pos="9689"/>
                <w:tab w:val="left" w:pos="70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Masă rotundă cu tematica „Stereotipurile și prejudecățile de gen”, impactul asupra comportamentului și relației interpersonale, clasa a X-a, 11.10.2022;</w:t>
            </w:r>
          </w:p>
        </w:tc>
      </w:tr>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Constatări</w:t>
            </w:r>
          </w:p>
        </w:tc>
        <w:tc>
          <w:tcPr>
            <w:tcW w:w="7371" w:type="dxa"/>
            <w:gridSpan w:val="3"/>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Liceul „Da Vinci” are</w:t>
            </w:r>
            <w:r w:rsidRPr="00F01592">
              <w:rPr>
                <w:rFonts w:ascii="Times New Roman" w:eastAsia="Times New Roman" w:hAnsi="Times New Roman" w:cs="Times New Roman"/>
                <w:color w:val="auto"/>
                <w:sz w:val="24"/>
                <w:szCs w:val="24"/>
              </w:rPr>
              <w:t xml:space="preserve"> drept  obiectiv formarea culturii relațiilor care exclud violenta în bază de gen, agresivitatea, discriminarea, influențează benefic sănătatea fizică și psihică a fetelor și băieților. Despre acest aspect țin cont toate cadrele didactice în activitatea lo</w:t>
            </w:r>
            <w:r w:rsidRPr="00F01592">
              <w:rPr>
                <w:rFonts w:ascii="Times New Roman" w:eastAsia="Times New Roman" w:hAnsi="Times New Roman" w:cs="Times New Roman"/>
                <w:color w:val="auto"/>
                <w:sz w:val="24"/>
                <w:szCs w:val="24"/>
              </w:rPr>
              <w:t xml:space="preserve">r. </w:t>
            </w:r>
          </w:p>
        </w:tc>
      </w:tr>
      <w:tr w:rsidR="00F01592" w:rsidRPr="00F01592">
        <w:tc>
          <w:tcPr>
            <w:tcW w:w="1985" w:type="dxa"/>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Pondere/ punctaj </w:t>
            </w:r>
          </w:p>
        </w:tc>
        <w:tc>
          <w:tcPr>
            <w:tcW w:w="1417"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Pondere: 2</w:t>
            </w:r>
          </w:p>
        </w:tc>
        <w:tc>
          <w:tcPr>
            <w:tcW w:w="3686"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Evaluarea conform criteriilor: 1</w:t>
            </w:r>
          </w:p>
        </w:tc>
        <w:tc>
          <w:tcPr>
            <w:tcW w:w="2268" w:type="dxa"/>
          </w:tcPr>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 2</w:t>
            </w:r>
          </w:p>
        </w:tc>
      </w:tr>
      <w:tr w:rsidR="00CD61DC" w:rsidRPr="00F01592">
        <w:tc>
          <w:tcPr>
            <w:tcW w:w="7088" w:type="dxa"/>
            <w:gridSpan w:val="3"/>
          </w:tcPr>
          <w:p w:rsidR="00CD61DC" w:rsidRPr="00F01592" w:rsidRDefault="002F750C">
            <w:pPr>
              <w:tabs>
                <w:tab w:val="center" w:pos="4844"/>
                <w:tab w:val="right" w:pos="9689"/>
              </w:tabs>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 standard</w:t>
            </w:r>
          </w:p>
        </w:tc>
        <w:tc>
          <w:tcPr>
            <w:tcW w:w="2268" w:type="dxa"/>
          </w:tcPr>
          <w:p w:rsidR="00CD61DC" w:rsidRPr="00F01592" w:rsidRDefault="002F750C">
            <w:pP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6</w:t>
            </w:r>
          </w:p>
        </w:tc>
      </w:tr>
    </w:tbl>
    <w:p w:rsidR="00CD61DC" w:rsidRPr="00F01592" w:rsidRDefault="00CD61DC">
      <w:pPr>
        <w:tabs>
          <w:tab w:val="center" w:pos="4844"/>
          <w:tab w:val="right" w:pos="9689"/>
        </w:tabs>
        <w:rPr>
          <w:rFonts w:ascii="Times New Roman" w:eastAsia="Times New Roman" w:hAnsi="Times New Roman" w:cs="Times New Roman"/>
          <w:color w:val="auto"/>
          <w:sz w:val="24"/>
          <w:szCs w:val="24"/>
        </w:rPr>
      </w:pPr>
    </w:p>
    <w:tbl>
      <w:tblPr>
        <w:tblStyle w:val="affff4"/>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56"/>
      </w:tblGrid>
      <w:tr w:rsidR="00F01592" w:rsidRPr="00F01592">
        <w:tc>
          <w:tcPr>
            <w:tcW w:w="9356" w:type="dxa"/>
          </w:tcPr>
          <w:p w:rsidR="00CD61DC" w:rsidRPr="00F01592" w:rsidRDefault="002F750C">
            <w:pPr>
              <w:pStyle w:val="Titlu1"/>
              <w:tabs>
                <w:tab w:val="center" w:pos="4844"/>
                <w:tab w:val="right" w:pos="9689"/>
              </w:tabs>
              <w:outlineLvl w:val="0"/>
              <w:rPr>
                <w:rFonts w:ascii="Times New Roman" w:eastAsia="Times New Roman" w:hAnsi="Times New Roman" w:cs="Times New Roman"/>
                <w:sz w:val="24"/>
                <w:szCs w:val="24"/>
              </w:rPr>
            </w:pPr>
            <w:bookmarkStart w:id="21" w:name="_heading=h.1y810tw" w:colFirst="0" w:colLast="0"/>
            <w:bookmarkEnd w:id="21"/>
            <w:r w:rsidRPr="00F01592">
              <w:rPr>
                <w:rFonts w:ascii="Times New Roman" w:eastAsia="Times New Roman" w:hAnsi="Times New Roman" w:cs="Times New Roman"/>
                <w:sz w:val="24"/>
                <w:szCs w:val="24"/>
              </w:rPr>
              <w:t>Arii de îmbunătățire:</w:t>
            </w:r>
          </w:p>
        </w:tc>
      </w:tr>
      <w:tr w:rsidR="00CD61DC" w:rsidRPr="00F01592">
        <w:tc>
          <w:tcPr>
            <w:tcW w:w="9356" w:type="dxa"/>
          </w:tcPr>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Elaborarea și valorificarea setului de proceduri democratice de delegare și promovare a părinților în structurile decizionale ale instituției </w:t>
            </w:r>
          </w:p>
          <w:p w:rsidR="00CD61DC" w:rsidRPr="00F01592" w:rsidRDefault="002F750C">
            <w:pPr>
              <w:widowControl/>
              <w:numPr>
                <w:ilvl w:val="0"/>
                <w:numId w:val="18"/>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Performarea activității Comisiei Multidisciplinare Intrașcolare (CMI) și a Grupului de lucru intrașcolar. </w:t>
            </w:r>
          </w:p>
        </w:tc>
      </w:tr>
    </w:tbl>
    <w:p w:rsidR="00CD61DC" w:rsidRPr="00F01592" w:rsidRDefault="002F750C">
      <w:pP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În pr</w:t>
      </w:r>
      <w:r w:rsidRPr="00F01592">
        <w:rPr>
          <w:rFonts w:ascii="Times New Roman" w:eastAsia="Times New Roman" w:hAnsi="Times New Roman" w:cs="Times New Roman"/>
          <w:color w:val="auto"/>
          <w:sz w:val="24"/>
          <w:szCs w:val="24"/>
        </w:rPr>
        <w:t xml:space="preserve">ocesul de autoevaluare a </w:t>
      </w:r>
      <w:r w:rsidRPr="00F01592">
        <w:rPr>
          <w:rFonts w:ascii="Times New Roman" w:eastAsia="Times New Roman" w:hAnsi="Times New Roman" w:cs="Times New Roman"/>
          <w:b/>
          <w:color w:val="auto"/>
          <w:sz w:val="24"/>
          <w:szCs w:val="24"/>
        </w:rPr>
        <w:t>Instituției Private Liceul „Da Vinci” din mun. Chișinău</w:t>
      </w:r>
      <w:r w:rsidRPr="00F01592">
        <w:rPr>
          <w:rFonts w:ascii="Times New Roman" w:eastAsia="Times New Roman" w:hAnsi="Times New Roman" w:cs="Times New Roman"/>
          <w:color w:val="auto"/>
          <w:sz w:val="24"/>
          <w:szCs w:val="24"/>
        </w:rPr>
        <w:t>, s-a stabilit următorul nivel de realizare a standardelor de calitate:</w:t>
      </w:r>
    </w:p>
    <w:tbl>
      <w:tblPr>
        <w:tblStyle w:val="affff5"/>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0"/>
        <w:gridCol w:w="540"/>
        <w:gridCol w:w="540"/>
        <w:gridCol w:w="540"/>
        <w:gridCol w:w="630"/>
        <w:gridCol w:w="540"/>
        <w:gridCol w:w="540"/>
        <w:gridCol w:w="680"/>
        <w:gridCol w:w="554"/>
        <w:gridCol w:w="566"/>
        <w:gridCol w:w="630"/>
        <w:gridCol w:w="540"/>
        <w:gridCol w:w="540"/>
        <w:gridCol w:w="540"/>
        <w:gridCol w:w="720"/>
      </w:tblGrid>
      <w:tr w:rsidR="00F01592" w:rsidRPr="00F01592">
        <w:trPr>
          <w:trHeight w:val="497"/>
        </w:trPr>
        <w:tc>
          <w:tcPr>
            <w:tcW w:w="1350" w:type="dxa"/>
            <w:vAlign w:val="center"/>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Standard de calitate</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1.1</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1.2</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1.3</w:t>
            </w:r>
          </w:p>
        </w:tc>
        <w:tc>
          <w:tcPr>
            <w:tcW w:w="63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2.1*</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2.2</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2.3</w:t>
            </w:r>
          </w:p>
        </w:tc>
        <w:tc>
          <w:tcPr>
            <w:tcW w:w="68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3.1</w:t>
            </w:r>
          </w:p>
        </w:tc>
        <w:tc>
          <w:tcPr>
            <w:tcW w:w="554"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3.2</w:t>
            </w:r>
          </w:p>
        </w:tc>
        <w:tc>
          <w:tcPr>
            <w:tcW w:w="566"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3.3</w:t>
            </w:r>
          </w:p>
        </w:tc>
        <w:tc>
          <w:tcPr>
            <w:tcW w:w="63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4.1</w:t>
            </w:r>
          </w:p>
        </w:tc>
        <w:tc>
          <w:tcPr>
            <w:tcW w:w="54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4.2</w:t>
            </w:r>
          </w:p>
        </w:tc>
        <w:tc>
          <w:tcPr>
            <w:tcW w:w="54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4.3</w:t>
            </w:r>
          </w:p>
        </w:tc>
        <w:tc>
          <w:tcPr>
            <w:tcW w:w="540" w:type="dxa"/>
            <w:tcBorders>
              <w:left w:val="single" w:sz="4" w:space="0" w:color="000000"/>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5.1</w:t>
            </w:r>
          </w:p>
        </w:tc>
        <w:tc>
          <w:tcPr>
            <w:tcW w:w="72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ind w:left="-74"/>
              <w:jc w:val="center"/>
              <w:rPr>
                <w:rFonts w:ascii="Times New Roman" w:eastAsia="Times New Roman" w:hAnsi="Times New Roman" w:cs="Times New Roman"/>
                <w:b/>
                <w:color w:val="auto"/>
                <w:sz w:val="24"/>
                <w:szCs w:val="24"/>
              </w:rPr>
            </w:pPr>
            <w:r w:rsidRPr="00F01592">
              <w:rPr>
                <w:rFonts w:ascii="Times New Roman" w:eastAsia="Times New Roman" w:hAnsi="Times New Roman" w:cs="Times New Roman"/>
                <w:b/>
                <w:color w:val="auto"/>
                <w:sz w:val="24"/>
                <w:szCs w:val="24"/>
              </w:rPr>
              <w:t>Total</w:t>
            </w:r>
          </w:p>
        </w:tc>
      </w:tr>
      <w:tr w:rsidR="00F01592" w:rsidRPr="00F01592">
        <w:trPr>
          <w:trHeight w:val="336"/>
        </w:trPr>
        <w:tc>
          <w:tcPr>
            <w:tcW w:w="1350" w:type="dxa"/>
            <w:vAlign w:val="center"/>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maxim</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w:t>
            </w:r>
          </w:p>
        </w:tc>
        <w:tc>
          <w:tcPr>
            <w:tcW w:w="63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w:t>
            </w:r>
          </w:p>
        </w:tc>
        <w:tc>
          <w:tcPr>
            <w:tcW w:w="68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8</w:t>
            </w:r>
          </w:p>
        </w:tc>
        <w:tc>
          <w:tcPr>
            <w:tcW w:w="554"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7</w:t>
            </w:r>
          </w:p>
        </w:tc>
        <w:tc>
          <w:tcPr>
            <w:tcW w:w="566"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7</w:t>
            </w:r>
          </w:p>
        </w:tc>
        <w:tc>
          <w:tcPr>
            <w:tcW w:w="63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13</w:t>
            </w:r>
          </w:p>
        </w:tc>
        <w:tc>
          <w:tcPr>
            <w:tcW w:w="54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14</w:t>
            </w:r>
          </w:p>
        </w:tc>
        <w:tc>
          <w:tcPr>
            <w:tcW w:w="54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7</w:t>
            </w:r>
          </w:p>
        </w:tc>
        <w:tc>
          <w:tcPr>
            <w:tcW w:w="540" w:type="dxa"/>
            <w:tcBorders>
              <w:left w:val="single" w:sz="4" w:space="0" w:color="000000"/>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w:t>
            </w:r>
          </w:p>
        </w:tc>
        <w:tc>
          <w:tcPr>
            <w:tcW w:w="72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r>
      <w:tr w:rsidR="00F01592" w:rsidRPr="00F01592">
        <w:trPr>
          <w:trHeight w:val="354"/>
        </w:trPr>
        <w:tc>
          <w:tcPr>
            <w:tcW w:w="1350" w:type="dxa"/>
            <w:vAlign w:val="center"/>
          </w:tcPr>
          <w:p w:rsidR="00CD61DC" w:rsidRPr="00F01592" w:rsidRDefault="002F750C">
            <w:pPr>
              <w:tabs>
                <w:tab w:val="center" w:pos="4844"/>
                <w:tab w:val="right" w:pos="9689"/>
              </w:tabs>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Punctaj acordat</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9,5</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4,5</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w:t>
            </w:r>
          </w:p>
        </w:tc>
        <w:tc>
          <w:tcPr>
            <w:tcW w:w="63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4</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5,5</w:t>
            </w:r>
          </w:p>
        </w:tc>
        <w:tc>
          <w:tcPr>
            <w:tcW w:w="68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6,75</w:t>
            </w:r>
          </w:p>
        </w:tc>
        <w:tc>
          <w:tcPr>
            <w:tcW w:w="554"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7</w:t>
            </w:r>
          </w:p>
        </w:tc>
        <w:tc>
          <w:tcPr>
            <w:tcW w:w="566"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7</w:t>
            </w:r>
          </w:p>
        </w:tc>
        <w:tc>
          <w:tcPr>
            <w:tcW w:w="63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12,5</w:t>
            </w:r>
          </w:p>
        </w:tc>
        <w:tc>
          <w:tcPr>
            <w:tcW w:w="54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14</w:t>
            </w:r>
          </w:p>
        </w:tc>
        <w:tc>
          <w:tcPr>
            <w:tcW w:w="54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7</w:t>
            </w:r>
          </w:p>
        </w:tc>
        <w:tc>
          <w:tcPr>
            <w:tcW w:w="540" w:type="dxa"/>
            <w:tcBorders>
              <w:left w:val="single" w:sz="4" w:space="0" w:color="000000"/>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w:t>
            </w:r>
          </w:p>
        </w:tc>
        <w:tc>
          <w:tcPr>
            <w:tcW w:w="72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93,75</w:t>
            </w:r>
          </w:p>
        </w:tc>
      </w:tr>
      <w:tr w:rsidR="00F01592" w:rsidRPr="00F01592">
        <w:trPr>
          <w:trHeight w:val="471"/>
        </w:trPr>
        <w:tc>
          <w:tcPr>
            <w:tcW w:w="1350" w:type="dxa"/>
            <w:vAlign w:val="center"/>
          </w:tcPr>
          <w:p w:rsidR="00CD61DC" w:rsidRPr="00F01592" w:rsidRDefault="002F750C">
            <w:pPr>
              <w:tabs>
                <w:tab w:val="center" w:pos="4844"/>
                <w:tab w:val="right" w:pos="9689"/>
              </w:tabs>
              <w:ind w:right="34"/>
              <w:jc w:val="left"/>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Nivel de realizare (%)</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95</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90</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c>
          <w:tcPr>
            <w:tcW w:w="63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67</w:t>
            </w:r>
          </w:p>
        </w:tc>
        <w:tc>
          <w:tcPr>
            <w:tcW w:w="54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90</w:t>
            </w:r>
          </w:p>
        </w:tc>
        <w:tc>
          <w:tcPr>
            <w:tcW w:w="680"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84</w:t>
            </w:r>
          </w:p>
        </w:tc>
        <w:tc>
          <w:tcPr>
            <w:tcW w:w="554"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c>
          <w:tcPr>
            <w:tcW w:w="566" w:type="dxa"/>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c>
          <w:tcPr>
            <w:tcW w:w="63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96</w:t>
            </w:r>
          </w:p>
        </w:tc>
        <w:tc>
          <w:tcPr>
            <w:tcW w:w="54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c>
          <w:tcPr>
            <w:tcW w:w="540" w:type="dxa"/>
            <w:tcBorders>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c>
          <w:tcPr>
            <w:tcW w:w="540" w:type="dxa"/>
            <w:tcBorders>
              <w:left w:val="single" w:sz="4" w:space="0" w:color="000000"/>
              <w:righ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100</w:t>
            </w:r>
          </w:p>
        </w:tc>
        <w:tc>
          <w:tcPr>
            <w:tcW w:w="720" w:type="dxa"/>
            <w:tcBorders>
              <w:left w:val="single" w:sz="4" w:space="0" w:color="000000"/>
            </w:tcBorders>
            <w:shd w:val="clear" w:color="auto" w:fill="auto"/>
            <w:vAlign w:val="center"/>
          </w:tcPr>
          <w:p w:rsidR="00CD61DC" w:rsidRPr="00F01592" w:rsidRDefault="002F750C">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93,75</w:t>
            </w:r>
          </w:p>
        </w:tc>
      </w:tr>
    </w:tbl>
    <w:p w:rsidR="00CD61DC" w:rsidRPr="00F01592" w:rsidRDefault="002F750C">
      <w:pPr>
        <w:widowControl/>
        <w:numPr>
          <w:ilvl w:val="0"/>
          <w:numId w:val="17"/>
        </w:numPr>
        <w:pBdr>
          <w:top w:val="nil"/>
          <w:left w:val="nil"/>
          <w:bottom w:val="nil"/>
          <w:right w:val="nil"/>
          <w:between w:val="nil"/>
        </w:pBdr>
        <w:tabs>
          <w:tab w:val="center" w:pos="4844"/>
          <w:tab w:val="right" w:pos="9689"/>
        </w:tabs>
        <w:rPr>
          <w:rFonts w:ascii="Times New Roman" w:eastAsia="Times New Roman" w:hAnsi="Times New Roman" w:cs="Times New Roman"/>
          <w:color w:val="auto"/>
          <w:sz w:val="24"/>
          <w:szCs w:val="24"/>
        </w:rPr>
      </w:pPr>
      <w:r w:rsidRPr="00F01592">
        <w:rPr>
          <w:rFonts w:ascii="Times New Roman" w:eastAsia="Times New Roman" w:hAnsi="Times New Roman" w:cs="Times New Roman"/>
          <w:color w:val="auto"/>
          <w:sz w:val="24"/>
          <w:szCs w:val="24"/>
        </w:rPr>
        <w:t xml:space="preserve"> </w:t>
      </w:r>
    </w:p>
    <w:p w:rsidR="00CD61DC" w:rsidRPr="00F01592" w:rsidRDefault="00CD61DC">
      <w:pPr>
        <w:tabs>
          <w:tab w:val="center" w:pos="4844"/>
          <w:tab w:val="right" w:pos="9689"/>
        </w:tabs>
        <w:rPr>
          <w:rFonts w:ascii="Times New Roman" w:eastAsia="Times New Roman" w:hAnsi="Times New Roman" w:cs="Times New Roman"/>
          <w:b/>
          <w:color w:val="auto"/>
          <w:sz w:val="24"/>
          <w:szCs w:val="24"/>
        </w:rPr>
        <w:sectPr w:rsidR="00CD61DC" w:rsidRPr="00F01592">
          <w:footerReference w:type="default" r:id="rId39"/>
          <w:pgSz w:w="11907" w:h="16840"/>
          <w:pgMar w:top="1134" w:right="1134" w:bottom="851" w:left="1418" w:header="426" w:footer="720" w:gutter="0"/>
          <w:pgNumType w:start="1"/>
          <w:cols w:space="708"/>
          <w:titlePg/>
        </w:sectPr>
      </w:pPr>
    </w:p>
    <w:p w:rsidR="00CD61DC" w:rsidRPr="00F01592" w:rsidRDefault="00CD61DC">
      <w:pPr>
        <w:tabs>
          <w:tab w:val="center" w:pos="4844"/>
          <w:tab w:val="right" w:pos="9689"/>
        </w:tabs>
        <w:rPr>
          <w:rFonts w:ascii="Times New Roman" w:eastAsia="Times New Roman" w:hAnsi="Times New Roman" w:cs="Times New Roman"/>
          <w:color w:val="auto"/>
          <w:sz w:val="24"/>
          <w:szCs w:val="24"/>
        </w:rPr>
      </w:pPr>
    </w:p>
    <w:sectPr w:rsidR="00CD61DC" w:rsidRPr="00F01592" w:rsidSect="009F39F6">
      <w:type w:val="continuous"/>
      <w:pgSz w:w="11907" w:h="16840"/>
      <w:pgMar w:top="1134" w:right="1134" w:bottom="851" w:left="1418" w:header="720" w:footer="72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0C" w:rsidRDefault="002F750C">
      <w:r>
        <w:separator/>
      </w:r>
    </w:p>
  </w:endnote>
  <w:endnote w:type="continuationSeparator" w:id="0">
    <w:p w:rsidR="002F750C" w:rsidRDefault="002F750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1DC" w:rsidRDefault="002F750C">
    <w:pPr>
      <w:tabs>
        <w:tab w:val="center" w:pos="4844"/>
        <w:tab w:val="right" w:pos="9689"/>
      </w:tabs>
      <w:jc w:val="center"/>
      <w:rPr>
        <w:sz w:val="20"/>
        <w:szCs w:val="20"/>
      </w:rPr>
    </w:pPr>
    <w:r>
      <w:rPr>
        <w:sz w:val="20"/>
        <w:szCs w:val="20"/>
      </w:rPr>
      <w:t xml:space="preserve">- </w:t>
    </w:r>
    <w:r w:rsidR="009F39F6">
      <w:rPr>
        <w:sz w:val="20"/>
        <w:szCs w:val="20"/>
      </w:rPr>
      <w:fldChar w:fldCharType="begin"/>
    </w:r>
    <w:r>
      <w:rPr>
        <w:sz w:val="20"/>
        <w:szCs w:val="20"/>
      </w:rPr>
      <w:instrText>PAGE</w:instrText>
    </w:r>
    <w:r w:rsidR="009F39F6">
      <w:rPr>
        <w:sz w:val="20"/>
        <w:szCs w:val="20"/>
      </w:rPr>
      <w:fldChar w:fldCharType="separate"/>
    </w:r>
    <w:r w:rsidR="00A305DA">
      <w:rPr>
        <w:noProof/>
        <w:sz w:val="20"/>
        <w:szCs w:val="20"/>
      </w:rPr>
      <w:t>6</w:t>
    </w:r>
    <w:r w:rsidR="009F39F6">
      <w:rPr>
        <w:sz w:val="20"/>
        <w:szCs w:val="20"/>
      </w:rPr>
      <w:fldChar w:fldCharType="end"/>
    </w:r>
    <w:r>
      <w:rPr>
        <w:sz w:val="20"/>
        <w:szCs w:val="20"/>
      </w:rPr>
      <w:t xml:space="preserve"> -</w:t>
    </w:r>
  </w:p>
  <w:p w:rsidR="00CD61DC" w:rsidRDefault="00CD61DC">
    <w:pPr>
      <w:pBdr>
        <w:top w:val="nil"/>
        <w:left w:val="nil"/>
        <w:bottom w:val="nil"/>
        <w:right w:val="nil"/>
        <w:between w:val="nil"/>
      </w:pBdr>
      <w:tabs>
        <w:tab w:val="center" w:pos="4680"/>
        <w:tab w:val="right" w:pos="9360"/>
      </w:tabs>
      <w:rPr>
        <w:rFonts w:eastAsia="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0C" w:rsidRDefault="002F750C">
      <w:r>
        <w:separator/>
      </w:r>
    </w:p>
  </w:footnote>
  <w:footnote w:type="continuationSeparator" w:id="0">
    <w:p w:rsidR="002F750C" w:rsidRDefault="002F75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2B7"/>
    <w:multiLevelType w:val="multilevel"/>
    <w:tmpl w:val="C71052E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676083F"/>
    <w:multiLevelType w:val="multilevel"/>
    <w:tmpl w:val="369682E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6B7403A"/>
    <w:multiLevelType w:val="multilevel"/>
    <w:tmpl w:val="6B5E7F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95834BA"/>
    <w:multiLevelType w:val="multilevel"/>
    <w:tmpl w:val="20AE2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9791E34"/>
    <w:multiLevelType w:val="multilevel"/>
    <w:tmpl w:val="CA2453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9F64459"/>
    <w:multiLevelType w:val="multilevel"/>
    <w:tmpl w:val="822C64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0A7D07D5"/>
    <w:multiLevelType w:val="multilevel"/>
    <w:tmpl w:val="2F58C8E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D702B8D"/>
    <w:multiLevelType w:val="multilevel"/>
    <w:tmpl w:val="FBAA3200"/>
    <w:lvl w:ilvl="0">
      <w:numFmt w:val="bullet"/>
      <w:lvlText w:val="-"/>
      <w:lvlJc w:val="left"/>
      <w:pPr>
        <w:ind w:left="1080" w:hanging="360"/>
      </w:pPr>
      <w:rPr>
        <w:rFonts w:ascii="Arial" w:eastAsia="Arial" w:hAnsi="Arial" w:cs="Arial"/>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0DE25A3D"/>
    <w:multiLevelType w:val="multilevel"/>
    <w:tmpl w:val="1E3E81B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6544A25"/>
    <w:multiLevelType w:val="multilevel"/>
    <w:tmpl w:val="5DB0A914"/>
    <w:lvl w:ilvl="0">
      <w:start w:val="1"/>
      <w:numFmt w:val="bullet"/>
      <w:lvlText w:val="-"/>
      <w:lvlJc w:val="left"/>
      <w:pPr>
        <w:ind w:left="734" w:hanging="359"/>
      </w:pPr>
    </w:lvl>
    <w:lvl w:ilvl="1">
      <w:start w:val="1"/>
      <w:numFmt w:val="bullet"/>
      <w:lvlText w:val="o"/>
      <w:lvlJc w:val="left"/>
      <w:pPr>
        <w:ind w:left="1814" w:hanging="360"/>
      </w:pPr>
      <w:rPr>
        <w:rFonts w:ascii="Courier New" w:eastAsia="Courier New" w:hAnsi="Courier New" w:cs="Courier New"/>
      </w:rPr>
    </w:lvl>
    <w:lvl w:ilvl="2">
      <w:start w:val="1"/>
      <w:numFmt w:val="bullet"/>
      <w:lvlText w:val="▪"/>
      <w:lvlJc w:val="left"/>
      <w:pPr>
        <w:ind w:left="2534" w:hanging="360"/>
      </w:pPr>
      <w:rPr>
        <w:rFonts w:ascii="Noto Sans Symbols" w:eastAsia="Noto Sans Symbols" w:hAnsi="Noto Sans Symbols" w:cs="Noto Sans Symbols"/>
      </w:rPr>
    </w:lvl>
    <w:lvl w:ilvl="3">
      <w:start w:val="1"/>
      <w:numFmt w:val="bullet"/>
      <w:lvlText w:val="●"/>
      <w:lvlJc w:val="left"/>
      <w:pPr>
        <w:ind w:left="3254" w:hanging="360"/>
      </w:pPr>
      <w:rPr>
        <w:rFonts w:ascii="Noto Sans Symbols" w:eastAsia="Noto Sans Symbols" w:hAnsi="Noto Sans Symbols" w:cs="Noto Sans Symbols"/>
      </w:rPr>
    </w:lvl>
    <w:lvl w:ilvl="4">
      <w:start w:val="1"/>
      <w:numFmt w:val="bullet"/>
      <w:lvlText w:val="o"/>
      <w:lvlJc w:val="left"/>
      <w:pPr>
        <w:ind w:left="3974" w:hanging="360"/>
      </w:pPr>
      <w:rPr>
        <w:rFonts w:ascii="Courier New" w:eastAsia="Courier New" w:hAnsi="Courier New" w:cs="Courier New"/>
      </w:rPr>
    </w:lvl>
    <w:lvl w:ilvl="5">
      <w:start w:val="1"/>
      <w:numFmt w:val="bullet"/>
      <w:lvlText w:val="▪"/>
      <w:lvlJc w:val="left"/>
      <w:pPr>
        <w:ind w:left="4694" w:hanging="360"/>
      </w:pPr>
      <w:rPr>
        <w:rFonts w:ascii="Noto Sans Symbols" w:eastAsia="Noto Sans Symbols" w:hAnsi="Noto Sans Symbols" w:cs="Noto Sans Symbols"/>
      </w:rPr>
    </w:lvl>
    <w:lvl w:ilvl="6">
      <w:start w:val="1"/>
      <w:numFmt w:val="bullet"/>
      <w:lvlText w:val="●"/>
      <w:lvlJc w:val="left"/>
      <w:pPr>
        <w:ind w:left="5414" w:hanging="360"/>
      </w:pPr>
      <w:rPr>
        <w:rFonts w:ascii="Noto Sans Symbols" w:eastAsia="Noto Sans Symbols" w:hAnsi="Noto Sans Symbols" w:cs="Noto Sans Symbols"/>
      </w:rPr>
    </w:lvl>
    <w:lvl w:ilvl="7">
      <w:start w:val="1"/>
      <w:numFmt w:val="bullet"/>
      <w:lvlText w:val="o"/>
      <w:lvlJc w:val="left"/>
      <w:pPr>
        <w:ind w:left="6134" w:hanging="360"/>
      </w:pPr>
      <w:rPr>
        <w:rFonts w:ascii="Courier New" w:eastAsia="Courier New" w:hAnsi="Courier New" w:cs="Courier New"/>
      </w:rPr>
    </w:lvl>
    <w:lvl w:ilvl="8">
      <w:start w:val="1"/>
      <w:numFmt w:val="bullet"/>
      <w:lvlText w:val="▪"/>
      <w:lvlJc w:val="left"/>
      <w:pPr>
        <w:ind w:left="6854" w:hanging="360"/>
      </w:pPr>
      <w:rPr>
        <w:rFonts w:ascii="Noto Sans Symbols" w:eastAsia="Noto Sans Symbols" w:hAnsi="Noto Sans Symbols" w:cs="Noto Sans Symbols"/>
      </w:rPr>
    </w:lvl>
  </w:abstractNum>
  <w:abstractNum w:abstractNumId="10">
    <w:nsid w:val="168C27F5"/>
    <w:multiLevelType w:val="multilevel"/>
    <w:tmpl w:val="42122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9AC1416"/>
    <w:multiLevelType w:val="multilevel"/>
    <w:tmpl w:val="9E081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B9C6AF2"/>
    <w:multiLevelType w:val="multilevel"/>
    <w:tmpl w:val="3B7208AE"/>
    <w:lvl w:ilvl="0">
      <w:numFmt w:val="bullet"/>
      <w:lvlText w:val="-"/>
      <w:lvlJc w:val="left"/>
      <w:pPr>
        <w:ind w:left="1080" w:hanging="360"/>
      </w:pPr>
      <w:rPr>
        <w:rFonts w:ascii="Arial" w:eastAsia="Arial" w:hAnsi="Arial" w:cs="Arial"/>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1CCB432C"/>
    <w:multiLevelType w:val="multilevel"/>
    <w:tmpl w:val="3CCEF9C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EEE5263"/>
    <w:multiLevelType w:val="multilevel"/>
    <w:tmpl w:val="C0447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09A7542"/>
    <w:multiLevelType w:val="multilevel"/>
    <w:tmpl w:val="7DAEE5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3651FD8"/>
    <w:multiLevelType w:val="multilevel"/>
    <w:tmpl w:val="D0F6E6CA"/>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770" w:hanging="69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89A6514"/>
    <w:multiLevelType w:val="multilevel"/>
    <w:tmpl w:val="F690B940"/>
    <w:lvl w:ilvl="0">
      <w:start w:val="150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8AD3140"/>
    <w:multiLevelType w:val="multilevel"/>
    <w:tmpl w:val="37FE86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9235CCF"/>
    <w:multiLevelType w:val="multilevel"/>
    <w:tmpl w:val="59FCA5B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A930BD0"/>
    <w:multiLevelType w:val="multilevel"/>
    <w:tmpl w:val="CC94EA6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01372A5"/>
    <w:multiLevelType w:val="multilevel"/>
    <w:tmpl w:val="F034BCF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2633EF4"/>
    <w:multiLevelType w:val="multilevel"/>
    <w:tmpl w:val="AE522A82"/>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6011193"/>
    <w:multiLevelType w:val="multilevel"/>
    <w:tmpl w:val="EDAA4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6CD0653"/>
    <w:multiLevelType w:val="multilevel"/>
    <w:tmpl w:val="9C7A89A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391D4A61"/>
    <w:multiLevelType w:val="multilevel"/>
    <w:tmpl w:val="54AE25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A2966E9"/>
    <w:multiLevelType w:val="multilevel"/>
    <w:tmpl w:val="A08CCB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36942E0"/>
    <w:multiLevelType w:val="multilevel"/>
    <w:tmpl w:val="C128ADDC"/>
    <w:lvl w:ilvl="0">
      <w:start w:val="1"/>
      <w:numFmt w:val="bullet"/>
      <w:lvlText w:val="●"/>
      <w:lvlJc w:val="left"/>
      <w:pPr>
        <w:ind w:left="703" w:hanging="360"/>
      </w:pPr>
      <w:rPr>
        <w:rFonts w:ascii="Noto Sans Symbols" w:eastAsia="Noto Sans Symbols" w:hAnsi="Noto Sans Symbols" w:cs="Noto Sans Symbols"/>
      </w:rPr>
    </w:lvl>
    <w:lvl w:ilvl="1">
      <w:start w:val="1"/>
      <w:numFmt w:val="bullet"/>
      <w:lvlText w:val="o"/>
      <w:lvlJc w:val="left"/>
      <w:pPr>
        <w:ind w:left="1423" w:hanging="360"/>
      </w:pPr>
      <w:rPr>
        <w:rFonts w:ascii="Courier New" w:eastAsia="Courier New" w:hAnsi="Courier New" w:cs="Courier New"/>
      </w:rPr>
    </w:lvl>
    <w:lvl w:ilvl="2">
      <w:start w:val="1"/>
      <w:numFmt w:val="bullet"/>
      <w:lvlText w:val="▪"/>
      <w:lvlJc w:val="left"/>
      <w:pPr>
        <w:ind w:left="2143" w:hanging="360"/>
      </w:pPr>
      <w:rPr>
        <w:rFonts w:ascii="Noto Sans Symbols" w:eastAsia="Noto Sans Symbols" w:hAnsi="Noto Sans Symbols" w:cs="Noto Sans Symbols"/>
      </w:rPr>
    </w:lvl>
    <w:lvl w:ilvl="3">
      <w:start w:val="1"/>
      <w:numFmt w:val="bullet"/>
      <w:lvlText w:val="●"/>
      <w:lvlJc w:val="left"/>
      <w:pPr>
        <w:ind w:left="2863" w:hanging="360"/>
      </w:pPr>
      <w:rPr>
        <w:rFonts w:ascii="Noto Sans Symbols" w:eastAsia="Noto Sans Symbols" w:hAnsi="Noto Sans Symbols" w:cs="Noto Sans Symbols"/>
      </w:rPr>
    </w:lvl>
    <w:lvl w:ilvl="4">
      <w:start w:val="1"/>
      <w:numFmt w:val="bullet"/>
      <w:lvlText w:val="o"/>
      <w:lvlJc w:val="left"/>
      <w:pPr>
        <w:ind w:left="3583" w:hanging="360"/>
      </w:pPr>
      <w:rPr>
        <w:rFonts w:ascii="Courier New" w:eastAsia="Courier New" w:hAnsi="Courier New" w:cs="Courier New"/>
      </w:rPr>
    </w:lvl>
    <w:lvl w:ilvl="5">
      <w:start w:val="1"/>
      <w:numFmt w:val="bullet"/>
      <w:lvlText w:val="▪"/>
      <w:lvlJc w:val="left"/>
      <w:pPr>
        <w:ind w:left="4303" w:hanging="360"/>
      </w:pPr>
      <w:rPr>
        <w:rFonts w:ascii="Noto Sans Symbols" w:eastAsia="Noto Sans Symbols" w:hAnsi="Noto Sans Symbols" w:cs="Noto Sans Symbols"/>
      </w:rPr>
    </w:lvl>
    <w:lvl w:ilvl="6">
      <w:start w:val="1"/>
      <w:numFmt w:val="bullet"/>
      <w:lvlText w:val="●"/>
      <w:lvlJc w:val="left"/>
      <w:pPr>
        <w:ind w:left="5023" w:hanging="360"/>
      </w:pPr>
      <w:rPr>
        <w:rFonts w:ascii="Noto Sans Symbols" w:eastAsia="Noto Sans Symbols" w:hAnsi="Noto Sans Symbols" w:cs="Noto Sans Symbols"/>
      </w:rPr>
    </w:lvl>
    <w:lvl w:ilvl="7">
      <w:start w:val="1"/>
      <w:numFmt w:val="bullet"/>
      <w:lvlText w:val="o"/>
      <w:lvlJc w:val="left"/>
      <w:pPr>
        <w:ind w:left="5743" w:hanging="360"/>
      </w:pPr>
      <w:rPr>
        <w:rFonts w:ascii="Courier New" w:eastAsia="Courier New" w:hAnsi="Courier New" w:cs="Courier New"/>
      </w:rPr>
    </w:lvl>
    <w:lvl w:ilvl="8">
      <w:start w:val="1"/>
      <w:numFmt w:val="bullet"/>
      <w:lvlText w:val="▪"/>
      <w:lvlJc w:val="left"/>
      <w:pPr>
        <w:ind w:left="6463" w:hanging="360"/>
      </w:pPr>
      <w:rPr>
        <w:rFonts w:ascii="Noto Sans Symbols" w:eastAsia="Noto Sans Symbols" w:hAnsi="Noto Sans Symbols" w:cs="Noto Sans Symbols"/>
      </w:rPr>
    </w:lvl>
  </w:abstractNum>
  <w:abstractNum w:abstractNumId="28">
    <w:nsid w:val="448C7823"/>
    <w:multiLevelType w:val="multilevel"/>
    <w:tmpl w:val="47BC4E6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nsid w:val="4A766652"/>
    <w:multiLevelType w:val="multilevel"/>
    <w:tmpl w:val="5290E588"/>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4A9B6CF3"/>
    <w:multiLevelType w:val="multilevel"/>
    <w:tmpl w:val="E486906E"/>
    <w:lvl w:ilvl="0">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D562A57"/>
    <w:multiLevelType w:val="multilevel"/>
    <w:tmpl w:val="01E4C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EB9439B"/>
    <w:multiLevelType w:val="multilevel"/>
    <w:tmpl w:val="85EA00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FEB3E93"/>
    <w:multiLevelType w:val="multilevel"/>
    <w:tmpl w:val="B484BE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A44244B"/>
    <w:multiLevelType w:val="multilevel"/>
    <w:tmpl w:val="00948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A5774FC"/>
    <w:multiLevelType w:val="multilevel"/>
    <w:tmpl w:val="659C8664"/>
    <w:lvl w:ilvl="0">
      <w:start w:val="1"/>
      <w:numFmt w:val="bullet"/>
      <w:lvlText w:val="-"/>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5B5339F9"/>
    <w:multiLevelType w:val="multilevel"/>
    <w:tmpl w:val="844A9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5E9306FA"/>
    <w:multiLevelType w:val="multilevel"/>
    <w:tmpl w:val="8FF06A82"/>
    <w:lvl w:ilvl="0">
      <w:start w:val="1"/>
      <w:numFmt w:val="bullet"/>
      <w:lvlText w:val="●"/>
      <w:lvlJc w:val="left"/>
      <w:pPr>
        <w:ind w:left="703" w:hanging="360"/>
      </w:pPr>
      <w:rPr>
        <w:rFonts w:ascii="Noto Sans Symbols" w:eastAsia="Noto Sans Symbols" w:hAnsi="Noto Sans Symbols" w:cs="Noto Sans Symbols"/>
      </w:rPr>
    </w:lvl>
    <w:lvl w:ilvl="1">
      <w:start w:val="1"/>
      <w:numFmt w:val="bullet"/>
      <w:lvlText w:val="o"/>
      <w:lvlJc w:val="left"/>
      <w:pPr>
        <w:ind w:left="1423" w:hanging="360"/>
      </w:pPr>
      <w:rPr>
        <w:rFonts w:ascii="Courier New" w:eastAsia="Courier New" w:hAnsi="Courier New" w:cs="Courier New"/>
      </w:rPr>
    </w:lvl>
    <w:lvl w:ilvl="2">
      <w:start w:val="1"/>
      <w:numFmt w:val="bullet"/>
      <w:lvlText w:val="▪"/>
      <w:lvlJc w:val="left"/>
      <w:pPr>
        <w:ind w:left="2143" w:hanging="360"/>
      </w:pPr>
      <w:rPr>
        <w:rFonts w:ascii="Noto Sans Symbols" w:eastAsia="Noto Sans Symbols" w:hAnsi="Noto Sans Symbols" w:cs="Noto Sans Symbols"/>
      </w:rPr>
    </w:lvl>
    <w:lvl w:ilvl="3">
      <w:start w:val="1"/>
      <w:numFmt w:val="bullet"/>
      <w:lvlText w:val="●"/>
      <w:lvlJc w:val="left"/>
      <w:pPr>
        <w:ind w:left="2863" w:hanging="360"/>
      </w:pPr>
      <w:rPr>
        <w:rFonts w:ascii="Noto Sans Symbols" w:eastAsia="Noto Sans Symbols" w:hAnsi="Noto Sans Symbols" w:cs="Noto Sans Symbols"/>
      </w:rPr>
    </w:lvl>
    <w:lvl w:ilvl="4">
      <w:start w:val="1"/>
      <w:numFmt w:val="bullet"/>
      <w:lvlText w:val="o"/>
      <w:lvlJc w:val="left"/>
      <w:pPr>
        <w:ind w:left="3583" w:hanging="360"/>
      </w:pPr>
      <w:rPr>
        <w:rFonts w:ascii="Courier New" w:eastAsia="Courier New" w:hAnsi="Courier New" w:cs="Courier New"/>
      </w:rPr>
    </w:lvl>
    <w:lvl w:ilvl="5">
      <w:start w:val="1"/>
      <w:numFmt w:val="bullet"/>
      <w:lvlText w:val="▪"/>
      <w:lvlJc w:val="left"/>
      <w:pPr>
        <w:ind w:left="4303" w:hanging="360"/>
      </w:pPr>
      <w:rPr>
        <w:rFonts w:ascii="Noto Sans Symbols" w:eastAsia="Noto Sans Symbols" w:hAnsi="Noto Sans Symbols" w:cs="Noto Sans Symbols"/>
      </w:rPr>
    </w:lvl>
    <w:lvl w:ilvl="6">
      <w:start w:val="1"/>
      <w:numFmt w:val="bullet"/>
      <w:lvlText w:val="●"/>
      <w:lvlJc w:val="left"/>
      <w:pPr>
        <w:ind w:left="5023" w:hanging="360"/>
      </w:pPr>
      <w:rPr>
        <w:rFonts w:ascii="Noto Sans Symbols" w:eastAsia="Noto Sans Symbols" w:hAnsi="Noto Sans Symbols" w:cs="Noto Sans Symbols"/>
      </w:rPr>
    </w:lvl>
    <w:lvl w:ilvl="7">
      <w:start w:val="1"/>
      <w:numFmt w:val="bullet"/>
      <w:lvlText w:val="o"/>
      <w:lvlJc w:val="left"/>
      <w:pPr>
        <w:ind w:left="5743" w:hanging="360"/>
      </w:pPr>
      <w:rPr>
        <w:rFonts w:ascii="Courier New" w:eastAsia="Courier New" w:hAnsi="Courier New" w:cs="Courier New"/>
      </w:rPr>
    </w:lvl>
    <w:lvl w:ilvl="8">
      <w:start w:val="1"/>
      <w:numFmt w:val="bullet"/>
      <w:lvlText w:val="▪"/>
      <w:lvlJc w:val="left"/>
      <w:pPr>
        <w:ind w:left="6463" w:hanging="360"/>
      </w:pPr>
      <w:rPr>
        <w:rFonts w:ascii="Noto Sans Symbols" w:eastAsia="Noto Sans Symbols" w:hAnsi="Noto Sans Symbols" w:cs="Noto Sans Symbols"/>
      </w:rPr>
    </w:lvl>
  </w:abstractNum>
  <w:abstractNum w:abstractNumId="38">
    <w:nsid w:val="619B50B2"/>
    <w:multiLevelType w:val="multilevel"/>
    <w:tmpl w:val="17EC3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4677DF7"/>
    <w:multiLevelType w:val="multilevel"/>
    <w:tmpl w:val="70306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78C2618"/>
    <w:multiLevelType w:val="multilevel"/>
    <w:tmpl w:val="1BE6B19E"/>
    <w:lvl w:ilvl="0">
      <w:numFmt w:val="bullet"/>
      <w:lvlText w:val="-"/>
      <w:lvlJc w:val="left"/>
      <w:pPr>
        <w:ind w:left="81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AF8775C"/>
    <w:multiLevelType w:val="multilevel"/>
    <w:tmpl w:val="BB46E434"/>
    <w:lvl w:ilvl="0">
      <w:start w:val="7"/>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6B8B771A"/>
    <w:multiLevelType w:val="multilevel"/>
    <w:tmpl w:val="C80C1E06"/>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C6237D4"/>
    <w:multiLevelType w:val="multilevel"/>
    <w:tmpl w:val="F43C4D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nsid w:val="6DBA49E0"/>
    <w:multiLevelType w:val="multilevel"/>
    <w:tmpl w:val="D35C1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6E8C454E"/>
    <w:multiLevelType w:val="multilevel"/>
    <w:tmpl w:val="E5EC0BA4"/>
    <w:lvl w:ilvl="0">
      <w:start w:val="150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6EE52872"/>
    <w:multiLevelType w:val="multilevel"/>
    <w:tmpl w:val="C688E378"/>
    <w:lvl w:ilvl="0">
      <w:start w:val="150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08A40E8"/>
    <w:multiLevelType w:val="multilevel"/>
    <w:tmpl w:val="97FC162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72C07FBB"/>
    <w:multiLevelType w:val="multilevel"/>
    <w:tmpl w:val="F1F4C63A"/>
    <w:lvl w:ilvl="0">
      <w:start w:val="1"/>
      <w:numFmt w:val="bullet"/>
      <w:lvlText w:val="●"/>
      <w:lvlJc w:val="left"/>
      <w:pPr>
        <w:ind w:left="1015" w:hanging="360"/>
      </w:pPr>
      <w:rPr>
        <w:rFonts w:ascii="Noto Sans Symbols" w:eastAsia="Noto Sans Symbols" w:hAnsi="Noto Sans Symbols" w:cs="Noto Sans Symbols"/>
      </w:rPr>
    </w:lvl>
    <w:lvl w:ilvl="1">
      <w:start w:val="1"/>
      <w:numFmt w:val="bullet"/>
      <w:lvlText w:val="o"/>
      <w:lvlJc w:val="left"/>
      <w:pPr>
        <w:ind w:left="1735" w:hanging="360"/>
      </w:pPr>
      <w:rPr>
        <w:rFonts w:ascii="Courier New" w:eastAsia="Courier New" w:hAnsi="Courier New" w:cs="Courier New"/>
      </w:rPr>
    </w:lvl>
    <w:lvl w:ilvl="2">
      <w:start w:val="1"/>
      <w:numFmt w:val="bullet"/>
      <w:lvlText w:val="▪"/>
      <w:lvlJc w:val="left"/>
      <w:pPr>
        <w:ind w:left="2455" w:hanging="360"/>
      </w:pPr>
      <w:rPr>
        <w:rFonts w:ascii="Noto Sans Symbols" w:eastAsia="Noto Sans Symbols" w:hAnsi="Noto Sans Symbols" w:cs="Noto Sans Symbols"/>
      </w:rPr>
    </w:lvl>
    <w:lvl w:ilvl="3">
      <w:start w:val="1"/>
      <w:numFmt w:val="bullet"/>
      <w:lvlText w:val="●"/>
      <w:lvlJc w:val="left"/>
      <w:pPr>
        <w:ind w:left="3175" w:hanging="360"/>
      </w:pPr>
      <w:rPr>
        <w:rFonts w:ascii="Noto Sans Symbols" w:eastAsia="Noto Sans Symbols" w:hAnsi="Noto Sans Symbols" w:cs="Noto Sans Symbols"/>
      </w:rPr>
    </w:lvl>
    <w:lvl w:ilvl="4">
      <w:start w:val="1"/>
      <w:numFmt w:val="bullet"/>
      <w:lvlText w:val="o"/>
      <w:lvlJc w:val="left"/>
      <w:pPr>
        <w:ind w:left="3895" w:hanging="360"/>
      </w:pPr>
      <w:rPr>
        <w:rFonts w:ascii="Courier New" w:eastAsia="Courier New" w:hAnsi="Courier New" w:cs="Courier New"/>
      </w:rPr>
    </w:lvl>
    <w:lvl w:ilvl="5">
      <w:start w:val="1"/>
      <w:numFmt w:val="bullet"/>
      <w:lvlText w:val="▪"/>
      <w:lvlJc w:val="left"/>
      <w:pPr>
        <w:ind w:left="4615"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o"/>
      <w:lvlJc w:val="left"/>
      <w:pPr>
        <w:ind w:left="6055" w:hanging="360"/>
      </w:pPr>
      <w:rPr>
        <w:rFonts w:ascii="Courier New" w:eastAsia="Courier New" w:hAnsi="Courier New" w:cs="Courier New"/>
      </w:rPr>
    </w:lvl>
    <w:lvl w:ilvl="8">
      <w:start w:val="1"/>
      <w:numFmt w:val="bullet"/>
      <w:lvlText w:val="▪"/>
      <w:lvlJc w:val="left"/>
      <w:pPr>
        <w:ind w:left="6775" w:hanging="360"/>
      </w:pPr>
      <w:rPr>
        <w:rFonts w:ascii="Noto Sans Symbols" w:eastAsia="Noto Sans Symbols" w:hAnsi="Noto Sans Symbols" w:cs="Noto Sans Symbols"/>
      </w:rPr>
    </w:lvl>
  </w:abstractNum>
  <w:abstractNum w:abstractNumId="49">
    <w:nsid w:val="76DD5AF0"/>
    <w:multiLevelType w:val="multilevel"/>
    <w:tmpl w:val="03A08B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77AA0F24"/>
    <w:multiLevelType w:val="multilevel"/>
    <w:tmpl w:val="0010C002"/>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79EC1C2C"/>
    <w:multiLevelType w:val="multilevel"/>
    <w:tmpl w:val="F76200F6"/>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7A281B37"/>
    <w:multiLevelType w:val="multilevel"/>
    <w:tmpl w:val="78BAE9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nsid w:val="7BC7468E"/>
    <w:multiLevelType w:val="multilevel"/>
    <w:tmpl w:val="E5E64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7C3B42B7"/>
    <w:multiLevelType w:val="multilevel"/>
    <w:tmpl w:val="4362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7E6367F2"/>
    <w:multiLevelType w:val="multilevel"/>
    <w:tmpl w:val="FC34F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36"/>
  </w:num>
  <w:num w:numId="3">
    <w:abstractNumId w:val="44"/>
  </w:num>
  <w:num w:numId="4">
    <w:abstractNumId w:val="49"/>
  </w:num>
  <w:num w:numId="5">
    <w:abstractNumId w:val="25"/>
  </w:num>
  <w:num w:numId="6">
    <w:abstractNumId w:val="7"/>
  </w:num>
  <w:num w:numId="7">
    <w:abstractNumId w:val="3"/>
  </w:num>
  <w:num w:numId="8">
    <w:abstractNumId w:val="10"/>
  </w:num>
  <w:num w:numId="9">
    <w:abstractNumId w:val="12"/>
  </w:num>
  <w:num w:numId="10">
    <w:abstractNumId w:val="15"/>
  </w:num>
  <w:num w:numId="11">
    <w:abstractNumId w:val="32"/>
  </w:num>
  <w:num w:numId="12">
    <w:abstractNumId w:val="50"/>
  </w:num>
  <w:num w:numId="13">
    <w:abstractNumId w:val="9"/>
  </w:num>
  <w:num w:numId="14">
    <w:abstractNumId w:val="41"/>
  </w:num>
  <w:num w:numId="15">
    <w:abstractNumId w:val="29"/>
  </w:num>
  <w:num w:numId="16">
    <w:abstractNumId w:val="13"/>
  </w:num>
  <w:num w:numId="17">
    <w:abstractNumId w:val="8"/>
  </w:num>
  <w:num w:numId="18">
    <w:abstractNumId w:val="55"/>
  </w:num>
  <w:num w:numId="19">
    <w:abstractNumId w:val="22"/>
  </w:num>
  <w:num w:numId="20">
    <w:abstractNumId w:val="31"/>
  </w:num>
  <w:num w:numId="21">
    <w:abstractNumId w:val="38"/>
  </w:num>
  <w:num w:numId="22">
    <w:abstractNumId w:val="47"/>
  </w:num>
  <w:num w:numId="23">
    <w:abstractNumId w:val="43"/>
  </w:num>
  <w:num w:numId="24">
    <w:abstractNumId w:val="33"/>
  </w:num>
  <w:num w:numId="25">
    <w:abstractNumId w:val="42"/>
  </w:num>
  <w:num w:numId="26">
    <w:abstractNumId w:val="1"/>
  </w:num>
  <w:num w:numId="27">
    <w:abstractNumId w:val="11"/>
  </w:num>
  <w:num w:numId="28">
    <w:abstractNumId w:val="14"/>
  </w:num>
  <w:num w:numId="29">
    <w:abstractNumId w:val="54"/>
  </w:num>
  <w:num w:numId="30">
    <w:abstractNumId w:val="51"/>
  </w:num>
  <w:num w:numId="31">
    <w:abstractNumId w:val="45"/>
  </w:num>
  <w:num w:numId="32">
    <w:abstractNumId w:val="23"/>
  </w:num>
  <w:num w:numId="33">
    <w:abstractNumId w:val="4"/>
  </w:num>
  <w:num w:numId="34">
    <w:abstractNumId w:val="26"/>
  </w:num>
  <w:num w:numId="35">
    <w:abstractNumId w:val="2"/>
  </w:num>
  <w:num w:numId="36">
    <w:abstractNumId w:val="53"/>
  </w:num>
  <w:num w:numId="37">
    <w:abstractNumId w:val="18"/>
  </w:num>
  <w:num w:numId="38">
    <w:abstractNumId w:val="40"/>
  </w:num>
  <w:num w:numId="39">
    <w:abstractNumId w:val="6"/>
  </w:num>
  <w:num w:numId="40">
    <w:abstractNumId w:val="46"/>
  </w:num>
  <w:num w:numId="41">
    <w:abstractNumId w:val="17"/>
  </w:num>
  <w:num w:numId="42">
    <w:abstractNumId w:val="27"/>
  </w:num>
  <w:num w:numId="43">
    <w:abstractNumId w:val="5"/>
  </w:num>
  <w:num w:numId="44">
    <w:abstractNumId w:val="37"/>
  </w:num>
  <w:num w:numId="45">
    <w:abstractNumId w:val="21"/>
  </w:num>
  <w:num w:numId="46">
    <w:abstractNumId w:val="19"/>
  </w:num>
  <w:num w:numId="47">
    <w:abstractNumId w:val="52"/>
  </w:num>
  <w:num w:numId="48">
    <w:abstractNumId w:val="35"/>
  </w:num>
  <w:num w:numId="49">
    <w:abstractNumId w:val="30"/>
  </w:num>
  <w:num w:numId="50">
    <w:abstractNumId w:val="39"/>
  </w:num>
  <w:num w:numId="51">
    <w:abstractNumId w:val="24"/>
  </w:num>
  <w:num w:numId="52">
    <w:abstractNumId w:val="48"/>
  </w:num>
  <w:num w:numId="53">
    <w:abstractNumId w:val="34"/>
  </w:num>
  <w:num w:numId="54">
    <w:abstractNumId w:val="28"/>
  </w:num>
  <w:num w:numId="55">
    <w:abstractNumId w:val="16"/>
  </w:num>
  <w:num w:numId="56">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hyphenationZone w:val="425"/>
  <w:characterSpacingControl w:val="doNotCompress"/>
  <w:footnotePr>
    <w:footnote w:id="-1"/>
    <w:footnote w:id="0"/>
  </w:footnotePr>
  <w:endnotePr>
    <w:endnote w:id="-1"/>
    <w:endnote w:id="0"/>
  </w:endnotePr>
  <w:compat/>
  <w:rsids>
    <w:rsidRoot w:val="00CD61DC"/>
    <w:rsid w:val="002F750C"/>
    <w:rsid w:val="00396B6C"/>
    <w:rsid w:val="0088446D"/>
    <w:rsid w:val="009346F3"/>
    <w:rsid w:val="009F39F6"/>
    <w:rsid w:val="00A305DA"/>
    <w:rsid w:val="00AE3ADC"/>
    <w:rsid w:val="00CD61DC"/>
    <w:rsid w:val="00F0159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o-RO" w:eastAsia="ro-RO" w:bidi="ar-SA"/>
      </w:rPr>
    </w:rPrDefault>
    <w:pPrDefault>
      <w:pPr>
        <w:widowControl w:val="0"/>
        <w:tabs>
          <w:tab w:val="center" w:pos="4844"/>
          <w:tab w:val="right" w:pos="9689"/>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52"/>
    <w:pPr>
      <w:tabs>
        <w:tab w:val="clear" w:pos="4844"/>
        <w:tab w:val="clear" w:pos="9689"/>
      </w:tabs>
    </w:pPr>
    <w:rPr>
      <w:rFonts w:eastAsia="Arial Unicode MS" w:cs="Arial Unicode MS"/>
      <w:color w:val="000000"/>
    </w:rPr>
  </w:style>
  <w:style w:type="paragraph" w:styleId="Titlu1">
    <w:name w:val="heading 1"/>
    <w:basedOn w:val="Normal"/>
    <w:next w:val="Normal"/>
    <w:link w:val="Titlu1Caracter"/>
    <w:uiPriority w:val="9"/>
    <w:qFormat/>
    <w:rsid w:val="00D97452"/>
    <w:pPr>
      <w:keepNext/>
      <w:keepLines/>
      <w:spacing w:after="120"/>
      <w:outlineLvl w:val="0"/>
    </w:pPr>
    <w:rPr>
      <w:rFonts w:eastAsiaTheme="majorEastAsia" w:cstheme="majorBidi"/>
      <w:b/>
      <w:bCs/>
      <w:color w:val="auto"/>
      <w:szCs w:val="28"/>
    </w:rPr>
  </w:style>
  <w:style w:type="paragraph" w:styleId="Titlu2">
    <w:name w:val="heading 2"/>
    <w:basedOn w:val="Normal"/>
    <w:next w:val="Normal"/>
    <w:link w:val="Titlu2Caracter"/>
    <w:uiPriority w:val="9"/>
    <w:unhideWhenUsed/>
    <w:qFormat/>
    <w:rsid w:val="00BD4375"/>
    <w:pPr>
      <w:keepNext/>
      <w:keepLines/>
      <w:outlineLvl w:val="1"/>
    </w:pPr>
    <w:rPr>
      <w:rFonts w:eastAsiaTheme="majorEastAsia" w:cstheme="majorBidi"/>
      <w:bCs/>
      <w:color w:val="auto"/>
      <w:szCs w:val="26"/>
    </w:rPr>
  </w:style>
  <w:style w:type="paragraph" w:styleId="Titlu3">
    <w:name w:val="heading 3"/>
    <w:basedOn w:val="Normal"/>
    <w:next w:val="Normal"/>
    <w:uiPriority w:val="9"/>
    <w:semiHidden/>
    <w:unhideWhenUsed/>
    <w:qFormat/>
    <w:rsid w:val="009F39F6"/>
    <w:pPr>
      <w:keepNext/>
      <w:keepLines/>
      <w:spacing w:before="280" w:after="80"/>
      <w:outlineLvl w:val="2"/>
    </w:pPr>
    <w:rPr>
      <w:b/>
      <w:sz w:val="28"/>
      <w:szCs w:val="28"/>
    </w:rPr>
  </w:style>
  <w:style w:type="paragraph" w:styleId="Titlu4">
    <w:name w:val="heading 4"/>
    <w:basedOn w:val="Normal"/>
    <w:next w:val="Normal"/>
    <w:uiPriority w:val="9"/>
    <w:semiHidden/>
    <w:unhideWhenUsed/>
    <w:qFormat/>
    <w:rsid w:val="009F39F6"/>
    <w:pPr>
      <w:keepNext/>
      <w:keepLines/>
      <w:spacing w:before="240" w:after="40"/>
      <w:outlineLvl w:val="3"/>
    </w:pPr>
    <w:rPr>
      <w:b/>
      <w:sz w:val="24"/>
      <w:szCs w:val="24"/>
    </w:rPr>
  </w:style>
  <w:style w:type="paragraph" w:styleId="Titlu5">
    <w:name w:val="heading 5"/>
    <w:basedOn w:val="Normal"/>
    <w:next w:val="Normal"/>
    <w:uiPriority w:val="9"/>
    <w:semiHidden/>
    <w:unhideWhenUsed/>
    <w:qFormat/>
    <w:rsid w:val="009F39F6"/>
    <w:pPr>
      <w:keepNext/>
      <w:keepLines/>
      <w:spacing w:before="220" w:after="40"/>
      <w:outlineLvl w:val="4"/>
    </w:pPr>
    <w:rPr>
      <w:b/>
    </w:rPr>
  </w:style>
  <w:style w:type="paragraph" w:styleId="Titlu6">
    <w:name w:val="heading 6"/>
    <w:basedOn w:val="Normal"/>
    <w:next w:val="Normal"/>
    <w:uiPriority w:val="9"/>
    <w:semiHidden/>
    <w:unhideWhenUsed/>
    <w:qFormat/>
    <w:rsid w:val="009F39F6"/>
    <w:pPr>
      <w:keepNext/>
      <w:keepLines/>
      <w:spacing w:before="200" w:after="40"/>
      <w:outlineLvl w:val="5"/>
    </w:pPr>
    <w:rPr>
      <w:b/>
      <w:sz w:val="20"/>
      <w:szCs w:val="20"/>
    </w:rPr>
  </w:style>
  <w:style w:type="paragraph" w:styleId="Titlu8">
    <w:name w:val="heading 8"/>
    <w:basedOn w:val="Normal"/>
    <w:next w:val="Titlu2"/>
    <w:link w:val="Titlu8Caracter"/>
    <w:uiPriority w:val="9"/>
    <w:unhideWhenUsed/>
    <w:qFormat/>
    <w:rsid w:val="001B0663"/>
    <w:pPr>
      <w:keepNext/>
      <w:keepLines/>
      <w:spacing w:before="120"/>
      <w:outlineLvl w:val="7"/>
    </w:pPr>
    <w:rPr>
      <w:rFonts w:eastAsiaTheme="majorEastAsia" w:cstheme="majorBidi"/>
      <w:b/>
      <w:color w:val="000000" w:themeColor="text1"/>
      <w:szCs w:val="2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rsid w:val="009F39F6"/>
    <w:tblPr>
      <w:tblCellMar>
        <w:top w:w="0" w:type="dxa"/>
        <w:left w:w="0" w:type="dxa"/>
        <w:bottom w:w="0" w:type="dxa"/>
        <w:right w:w="0" w:type="dxa"/>
      </w:tblCellMar>
    </w:tblPr>
  </w:style>
  <w:style w:type="paragraph" w:styleId="Titlu">
    <w:name w:val="Title"/>
    <w:basedOn w:val="Normal"/>
    <w:next w:val="Normal"/>
    <w:uiPriority w:val="10"/>
    <w:qFormat/>
    <w:rsid w:val="009F39F6"/>
    <w:pPr>
      <w:keepNext/>
      <w:keepLines/>
      <w:spacing w:before="480" w:after="120"/>
    </w:pPr>
    <w:rPr>
      <w:b/>
      <w:sz w:val="72"/>
      <w:szCs w:val="72"/>
    </w:rPr>
  </w:style>
  <w:style w:type="character" w:customStyle="1" w:styleId="Titlu8Caracter">
    <w:name w:val="Titlu 8 Caracter"/>
    <w:basedOn w:val="Fontdeparagrafimplicit"/>
    <w:link w:val="Titlu8"/>
    <w:uiPriority w:val="9"/>
    <w:rsid w:val="001B0663"/>
    <w:rPr>
      <w:rFonts w:ascii="Arial" w:eastAsiaTheme="majorEastAsia" w:hAnsi="Arial" w:cstheme="majorBidi"/>
      <w:b/>
      <w:color w:val="000000" w:themeColor="text1"/>
      <w:sz w:val="22"/>
      <w:szCs w:val="25"/>
    </w:rPr>
  </w:style>
  <w:style w:type="character" w:customStyle="1" w:styleId="Titlu2Caracter">
    <w:name w:val="Titlu 2 Caracter"/>
    <w:basedOn w:val="Fontdeparagrafimplicit"/>
    <w:link w:val="Titlu2"/>
    <w:uiPriority w:val="9"/>
    <w:rsid w:val="00BD4375"/>
    <w:rPr>
      <w:rFonts w:ascii="Arial" w:eastAsiaTheme="majorEastAsia" w:hAnsi="Arial" w:cstheme="majorBidi"/>
      <w:bCs/>
      <w:sz w:val="22"/>
      <w:szCs w:val="26"/>
      <w:lang w:val="ro-RO"/>
    </w:rPr>
  </w:style>
  <w:style w:type="character" w:customStyle="1" w:styleId="Titlu1Caracter">
    <w:name w:val="Titlu 1 Caracter"/>
    <w:basedOn w:val="Fontdeparagrafimplicit"/>
    <w:link w:val="Titlu1"/>
    <w:uiPriority w:val="9"/>
    <w:rsid w:val="00D97452"/>
    <w:rPr>
      <w:rFonts w:ascii="Arial" w:eastAsiaTheme="majorEastAsia" w:hAnsi="Arial" w:cstheme="majorBidi"/>
      <w:b/>
      <w:bCs/>
      <w:sz w:val="22"/>
      <w:szCs w:val="28"/>
      <w:lang w:val="ro-RO"/>
    </w:rPr>
  </w:style>
  <w:style w:type="paragraph" w:styleId="Titlucuprins">
    <w:name w:val="TOC Heading"/>
    <w:basedOn w:val="Titlu1"/>
    <w:next w:val="Normal"/>
    <w:uiPriority w:val="39"/>
    <w:unhideWhenUsed/>
    <w:qFormat/>
    <w:rsid w:val="001B0663"/>
    <w:pPr>
      <w:spacing w:before="240" w:line="276" w:lineRule="auto"/>
      <w:outlineLvl w:val="9"/>
    </w:pPr>
    <w:rPr>
      <w:lang w:eastAsia="ja-JP"/>
    </w:rPr>
  </w:style>
  <w:style w:type="paragraph" w:styleId="Frspaiere">
    <w:name w:val="No Spacing"/>
    <w:link w:val="FrspaiereCaracter"/>
    <w:uiPriority w:val="1"/>
    <w:qFormat/>
    <w:rsid w:val="00FF7A67"/>
    <w:pPr>
      <w:tabs>
        <w:tab w:val="clear" w:pos="4844"/>
        <w:tab w:val="clear" w:pos="9689"/>
      </w:tabs>
    </w:pPr>
    <w:rPr>
      <w:rFonts w:ascii="Arial Unicode MS" w:eastAsia="Arial Unicode MS" w:hAnsi="Arial Unicode MS"/>
      <w:color w:val="000000"/>
      <w:lang w:eastAsia="zh-TW"/>
    </w:rPr>
  </w:style>
  <w:style w:type="paragraph" w:styleId="Listparagraf">
    <w:name w:val="List Paragraph"/>
    <w:aliases w:val="List Paragraph 1,List Paragraph1,Resume Title,List Paragraph11,Абзац списка2,Ŕáçŕö ńďčńęŕ2,Абзац списка1,Àáçàö ñïèñêà1"/>
    <w:basedOn w:val="Normal"/>
    <w:link w:val="ListparagrafCaracter"/>
    <w:uiPriority w:val="34"/>
    <w:qFormat/>
    <w:rsid w:val="003A52A7"/>
    <w:pPr>
      <w:widowControl/>
      <w:ind w:left="720"/>
      <w:contextualSpacing/>
    </w:pPr>
    <w:rPr>
      <w:rFonts w:eastAsia="Calibri" w:cs="Times New Roman"/>
      <w:color w:val="auto"/>
      <w:szCs w:val="20"/>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Абзац списка1 Caracter,Àáçàö ñïèñêà1 Caracter"/>
    <w:link w:val="Listparagraf"/>
    <w:uiPriority w:val="34"/>
    <w:qFormat/>
    <w:locked/>
    <w:rsid w:val="003A52A7"/>
    <w:rPr>
      <w:rFonts w:ascii="Arial" w:eastAsia="Calibri" w:hAnsi="Arial"/>
      <w:sz w:val="22"/>
      <w:szCs w:val="20"/>
      <w:lang w:val="ro-RO"/>
    </w:rPr>
  </w:style>
  <w:style w:type="character" w:customStyle="1" w:styleId="FrspaiereCaracter">
    <w:name w:val="Fără spațiere Caracter"/>
    <w:link w:val="Frspaiere"/>
    <w:uiPriority w:val="1"/>
    <w:rsid w:val="00FF7A67"/>
    <w:rPr>
      <w:rFonts w:ascii="Arial Unicode MS" w:eastAsia="Arial Unicode MS" w:hAnsi="Arial Unicode MS"/>
      <w:color w:val="000000"/>
      <w:lang w:eastAsia="zh-TW"/>
    </w:rPr>
  </w:style>
  <w:style w:type="table" w:styleId="GrilTabel">
    <w:name w:val="Table Grid"/>
    <w:basedOn w:val="TabelNormal"/>
    <w:uiPriority w:val="59"/>
    <w:rsid w:val="00FF7A67"/>
    <w:pPr>
      <w:tabs>
        <w:tab w:val="clear" w:pos="4844"/>
        <w:tab w:val="clear" w:pos="9689"/>
      </w:tabs>
    </w:pPr>
    <w:rPr>
      <w:rFonts w:ascii="Calibri" w:eastAsia="SimSun" w:hAnsi="Calibr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D97452"/>
    <w:pPr>
      <w:tabs>
        <w:tab w:val="center" w:pos="4680"/>
        <w:tab w:val="right" w:pos="9360"/>
      </w:tabs>
    </w:pPr>
  </w:style>
  <w:style w:type="character" w:customStyle="1" w:styleId="AntetCaracter">
    <w:name w:val="Antet Caracter"/>
    <w:basedOn w:val="Fontdeparagrafimplicit"/>
    <w:link w:val="Antet"/>
    <w:uiPriority w:val="99"/>
    <w:rsid w:val="00D97452"/>
    <w:rPr>
      <w:rFonts w:ascii="Arial Unicode MS" w:eastAsia="Arial Unicode MS" w:hAnsi="Arial Unicode MS" w:cs="Arial Unicode MS"/>
      <w:color w:val="000000"/>
    </w:rPr>
  </w:style>
  <w:style w:type="paragraph" w:styleId="Subsol">
    <w:name w:val="footer"/>
    <w:basedOn w:val="Normal"/>
    <w:link w:val="SubsolCaracter"/>
    <w:uiPriority w:val="99"/>
    <w:unhideWhenUsed/>
    <w:rsid w:val="00D97452"/>
    <w:pPr>
      <w:tabs>
        <w:tab w:val="center" w:pos="4680"/>
        <w:tab w:val="right" w:pos="9360"/>
      </w:tabs>
    </w:pPr>
  </w:style>
  <w:style w:type="character" w:customStyle="1" w:styleId="SubsolCaracter">
    <w:name w:val="Subsol Caracter"/>
    <w:basedOn w:val="Fontdeparagrafimplicit"/>
    <w:link w:val="Subsol"/>
    <w:uiPriority w:val="99"/>
    <w:rsid w:val="00D97452"/>
    <w:rPr>
      <w:rFonts w:ascii="Arial Unicode MS" w:eastAsia="Arial Unicode MS" w:hAnsi="Arial Unicode MS" w:cs="Arial Unicode MS"/>
      <w:color w:val="000000"/>
    </w:rPr>
  </w:style>
  <w:style w:type="paragraph" w:customStyle="1" w:styleId="Normal1">
    <w:name w:val="Normal.1"/>
    <w:basedOn w:val="Normal"/>
    <w:link w:val="Normal1Char"/>
    <w:qFormat/>
    <w:rsid w:val="00D97452"/>
    <w:rPr>
      <w:noProof/>
      <w:sz w:val="20"/>
      <w:lang w:eastAsia="ru-RU"/>
    </w:rPr>
  </w:style>
  <w:style w:type="character" w:customStyle="1" w:styleId="Normal1Char">
    <w:name w:val="Normal.1 Char"/>
    <w:basedOn w:val="Fontdeparagrafimplicit"/>
    <w:link w:val="Normal1"/>
    <w:rsid w:val="00D97452"/>
    <w:rPr>
      <w:rFonts w:ascii="Arial" w:eastAsia="Arial Unicode MS" w:hAnsi="Arial" w:cs="Arial Unicode MS"/>
      <w:noProof/>
      <w:color w:val="000000"/>
      <w:sz w:val="20"/>
      <w:lang w:val="ro-RO" w:eastAsia="ru-RU"/>
    </w:rPr>
  </w:style>
  <w:style w:type="paragraph" w:styleId="TextnBalon">
    <w:name w:val="Balloon Text"/>
    <w:basedOn w:val="Normal"/>
    <w:link w:val="TextnBalonCaracter"/>
    <w:uiPriority w:val="99"/>
    <w:semiHidden/>
    <w:unhideWhenUsed/>
    <w:rsid w:val="0082467D"/>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467D"/>
    <w:rPr>
      <w:rFonts w:ascii="Segoe UI" w:eastAsia="Arial Unicode MS" w:hAnsi="Segoe UI" w:cs="Segoe UI"/>
      <w:color w:val="000000"/>
      <w:sz w:val="18"/>
      <w:szCs w:val="18"/>
      <w:lang w:val="ro-RO"/>
    </w:rPr>
  </w:style>
  <w:style w:type="paragraph" w:styleId="Cuprins1">
    <w:name w:val="toc 1"/>
    <w:basedOn w:val="Normal"/>
    <w:next w:val="Normal"/>
    <w:autoRedefine/>
    <w:uiPriority w:val="39"/>
    <w:unhideWhenUsed/>
    <w:rsid w:val="00527A92"/>
    <w:pPr>
      <w:tabs>
        <w:tab w:val="right" w:leader="dot" w:pos="9345"/>
      </w:tabs>
      <w:spacing w:after="100" w:line="276" w:lineRule="auto"/>
    </w:pPr>
    <w:rPr>
      <w:b/>
      <w:bCs/>
      <w:noProof/>
    </w:rPr>
  </w:style>
  <w:style w:type="paragraph" w:styleId="Cuprins2">
    <w:name w:val="toc 2"/>
    <w:basedOn w:val="Normal"/>
    <w:next w:val="Normal"/>
    <w:autoRedefine/>
    <w:uiPriority w:val="39"/>
    <w:unhideWhenUsed/>
    <w:rsid w:val="00527A92"/>
    <w:pPr>
      <w:tabs>
        <w:tab w:val="right" w:leader="dot" w:pos="9345"/>
      </w:tabs>
      <w:spacing w:after="100" w:line="360" w:lineRule="auto"/>
      <w:ind w:left="220"/>
    </w:pPr>
  </w:style>
  <w:style w:type="character" w:styleId="Hyperlink">
    <w:name w:val="Hyperlink"/>
    <w:basedOn w:val="Fontdeparagrafimplicit"/>
    <w:uiPriority w:val="99"/>
    <w:unhideWhenUsed/>
    <w:rsid w:val="00527A92"/>
    <w:rPr>
      <w:color w:val="0000FF" w:themeColor="hyperlink"/>
      <w:u w:val="single"/>
    </w:rPr>
  </w:style>
  <w:style w:type="character" w:customStyle="1" w:styleId="MeniuneNerezolvat1">
    <w:name w:val="Mențiune Nerezolvat1"/>
    <w:basedOn w:val="Fontdeparagrafimplicit"/>
    <w:uiPriority w:val="99"/>
    <w:semiHidden/>
    <w:unhideWhenUsed/>
    <w:rsid w:val="00844F7B"/>
    <w:rPr>
      <w:color w:val="605E5C"/>
      <w:shd w:val="clear" w:color="auto" w:fill="E1DFDD"/>
    </w:rPr>
  </w:style>
  <w:style w:type="character" w:styleId="HyperlinkParcurs">
    <w:name w:val="FollowedHyperlink"/>
    <w:basedOn w:val="Fontdeparagrafimplicit"/>
    <w:uiPriority w:val="99"/>
    <w:semiHidden/>
    <w:unhideWhenUsed/>
    <w:rsid w:val="00A56A8C"/>
    <w:rPr>
      <w:color w:val="800080" w:themeColor="followedHyperlink"/>
      <w:u w:val="single"/>
    </w:rPr>
  </w:style>
  <w:style w:type="character" w:styleId="Referincomentariu">
    <w:name w:val="annotation reference"/>
    <w:basedOn w:val="Fontdeparagrafimplicit"/>
    <w:uiPriority w:val="99"/>
    <w:semiHidden/>
    <w:unhideWhenUsed/>
    <w:rsid w:val="002B3C2A"/>
    <w:rPr>
      <w:sz w:val="16"/>
      <w:szCs w:val="16"/>
    </w:rPr>
  </w:style>
  <w:style w:type="paragraph" w:styleId="Textcomentariu">
    <w:name w:val="annotation text"/>
    <w:basedOn w:val="Normal"/>
    <w:link w:val="TextcomentariuCaracter"/>
    <w:uiPriority w:val="99"/>
    <w:unhideWhenUsed/>
    <w:rsid w:val="002B3C2A"/>
    <w:rPr>
      <w:sz w:val="20"/>
      <w:szCs w:val="20"/>
    </w:rPr>
  </w:style>
  <w:style w:type="character" w:customStyle="1" w:styleId="TextcomentariuCaracter">
    <w:name w:val="Text comentariu Caracter"/>
    <w:basedOn w:val="Fontdeparagrafimplicit"/>
    <w:link w:val="Textcomentariu"/>
    <w:uiPriority w:val="99"/>
    <w:rsid w:val="002B3C2A"/>
    <w:rPr>
      <w:rFonts w:ascii="Arial" w:eastAsia="Arial Unicode MS" w:hAnsi="Arial" w:cs="Arial Unicode MS"/>
      <w:color w:val="000000"/>
      <w:sz w:val="20"/>
      <w:szCs w:val="20"/>
      <w:lang w:val="ro-RO"/>
    </w:rPr>
  </w:style>
  <w:style w:type="character" w:customStyle="1" w:styleId="FontStyle69">
    <w:name w:val="Font Style69"/>
    <w:uiPriority w:val="99"/>
    <w:rsid w:val="001C2837"/>
    <w:rPr>
      <w:rFonts w:ascii="Times New Roman" w:hAnsi="Times New Roman" w:cs="Times New Roman" w:hint="default"/>
      <w:sz w:val="18"/>
      <w:szCs w:val="18"/>
    </w:rPr>
  </w:style>
  <w:style w:type="character" w:styleId="Robust">
    <w:name w:val="Strong"/>
    <w:uiPriority w:val="22"/>
    <w:qFormat/>
    <w:rsid w:val="000E7B73"/>
    <w:rPr>
      <w:rFonts w:cs="Times New Roman"/>
      <w:b/>
    </w:rPr>
  </w:style>
  <w:style w:type="character" w:styleId="Accentuat">
    <w:name w:val="Emphasis"/>
    <w:uiPriority w:val="20"/>
    <w:qFormat/>
    <w:rsid w:val="000E7B73"/>
    <w:rPr>
      <w:i/>
      <w:iCs/>
    </w:rPr>
  </w:style>
  <w:style w:type="paragraph" w:customStyle="1" w:styleId="Normal10">
    <w:name w:val="Normal1"/>
    <w:rsid w:val="00071A35"/>
    <w:pPr>
      <w:tabs>
        <w:tab w:val="clear" w:pos="4844"/>
        <w:tab w:val="clear" w:pos="9689"/>
      </w:tabs>
      <w:spacing w:line="276" w:lineRule="auto"/>
    </w:pPr>
  </w:style>
  <w:style w:type="paragraph" w:styleId="Subtitlu">
    <w:name w:val="Subtitle"/>
    <w:basedOn w:val="Normal"/>
    <w:next w:val="Normal"/>
    <w:uiPriority w:val="11"/>
    <w:qFormat/>
    <w:rsid w:val="009F39F6"/>
    <w:pPr>
      <w:keepNext/>
      <w:keepLines/>
      <w:spacing w:before="360" w:after="80"/>
    </w:pPr>
    <w:rPr>
      <w:rFonts w:ascii="Georgia" w:eastAsia="Georgia" w:hAnsi="Georgia" w:cs="Georgia"/>
      <w:i/>
      <w:color w:val="666666"/>
      <w:sz w:val="48"/>
      <w:szCs w:val="48"/>
    </w:rPr>
  </w:style>
  <w:style w:type="table" w:customStyle="1" w:styleId="a">
    <w:basedOn w:val="TableNormal"/>
    <w:rsid w:val="009F39F6"/>
    <w:tblPr>
      <w:tblStyleRowBandSize w:val="1"/>
      <w:tblStyleColBandSize w:val="1"/>
      <w:tblCellMar>
        <w:top w:w="0" w:type="dxa"/>
        <w:left w:w="115" w:type="dxa"/>
        <w:bottom w:w="0" w:type="dxa"/>
        <w:right w:w="115" w:type="dxa"/>
      </w:tblCellMar>
    </w:tblPr>
  </w:style>
  <w:style w:type="table" w:customStyle="1" w:styleId="a0">
    <w:basedOn w:val="TableNormal"/>
    <w:rsid w:val="009F39F6"/>
    <w:tblPr>
      <w:tblStyleRowBandSize w:val="1"/>
      <w:tblStyleColBandSize w:val="1"/>
      <w:tblCellMar>
        <w:top w:w="0" w:type="dxa"/>
        <w:left w:w="115" w:type="dxa"/>
        <w:bottom w:w="0" w:type="dxa"/>
        <w:right w:w="115" w:type="dxa"/>
      </w:tblCellMar>
    </w:tblPr>
  </w:style>
  <w:style w:type="table" w:customStyle="1" w:styleId="a1">
    <w:basedOn w:val="TableNormal"/>
    <w:rsid w:val="009F39F6"/>
    <w:tblPr>
      <w:tblStyleRowBandSize w:val="1"/>
      <w:tblStyleColBandSize w:val="1"/>
      <w:tblCellMar>
        <w:top w:w="0" w:type="dxa"/>
        <w:left w:w="115" w:type="dxa"/>
        <w:bottom w:w="0" w:type="dxa"/>
        <w:right w:w="115" w:type="dxa"/>
      </w:tblCellMar>
    </w:tblPr>
  </w:style>
  <w:style w:type="table" w:customStyle="1" w:styleId="a2">
    <w:basedOn w:val="TableNormal"/>
    <w:rsid w:val="009F39F6"/>
    <w:tblPr>
      <w:tblStyleRowBandSize w:val="1"/>
      <w:tblStyleColBandSize w:val="1"/>
      <w:tblCellMar>
        <w:top w:w="0" w:type="dxa"/>
        <w:left w:w="115" w:type="dxa"/>
        <w:bottom w:w="0" w:type="dxa"/>
        <w:right w:w="115" w:type="dxa"/>
      </w:tblCellMar>
    </w:tblPr>
  </w:style>
  <w:style w:type="table" w:customStyle="1" w:styleId="a3">
    <w:basedOn w:val="TableNormal"/>
    <w:rsid w:val="009F39F6"/>
    <w:tblPr>
      <w:tblStyleRowBandSize w:val="1"/>
      <w:tblStyleColBandSize w:val="1"/>
      <w:tblCellMar>
        <w:top w:w="0" w:type="dxa"/>
        <w:left w:w="115" w:type="dxa"/>
        <w:bottom w:w="0" w:type="dxa"/>
        <w:right w:w="115" w:type="dxa"/>
      </w:tblCellMar>
    </w:tblPr>
  </w:style>
  <w:style w:type="table" w:customStyle="1" w:styleId="a4">
    <w:basedOn w:val="TableNormal"/>
    <w:rsid w:val="009F39F6"/>
    <w:tblPr>
      <w:tblStyleRowBandSize w:val="1"/>
      <w:tblStyleColBandSize w:val="1"/>
      <w:tblCellMar>
        <w:top w:w="0" w:type="dxa"/>
        <w:left w:w="115" w:type="dxa"/>
        <w:bottom w:w="0" w:type="dxa"/>
        <w:right w:w="115" w:type="dxa"/>
      </w:tblCellMar>
    </w:tblPr>
  </w:style>
  <w:style w:type="table" w:customStyle="1" w:styleId="a5">
    <w:basedOn w:val="TableNormal"/>
    <w:rsid w:val="009F39F6"/>
    <w:tblPr>
      <w:tblStyleRowBandSize w:val="1"/>
      <w:tblStyleColBandSize w:val="1"/>
      <w:tblCellMar>
        <w:top w:w="0" w:type="dxa"/>
        <w:left w:w="115" w:type="dxa"/>
        <w:bottom w:w="0" w:type="dxa"/>
        <w:right w:w="115" w:type="dxa"/>
      </w:tblCellMar>
    </w:tblPr>
  </w:style>
  <w:style w:type="table" w:customStyle="1" w:styleId="a6">
    <w:basedOn w:val="TableNormal"/>
    <w:rsid w:val="009F39F6"/>
    <w:tblPr>
      <w:tblStyleRowBandSize w:val="1"/>
      <w:tblStyleColBandSize w:val="1"/>
      <w:tblCellMar>
        <w:top w:w="0" w:type="dxa"/>
        <w:left w:w="115" w:type="dxa"/>
        <w:bottom w:w="0" w:type="dxa"/>
        <w:right w:w="115" w:type="dxa"/>
      </w:tblCellMar>
    </w:tblPr>
  </w:style>
  <w:style w:type="table" w:customStyle="1" w:styleId="a7">
    <w:basedOn w:val="TableNormal"/>
    <w:rsid w:val="009F39F6"/>
    <w:tblPr>
      <w:tblStyleRowBandSize w:val="1"/>
      <w:tblStyleColBandSize w:val="1"/>
      <w:tblCellMar>
        <w:top w:w="0" w:type="dxa"/>
        <w:left w:w="115" w:type="dxa"/>
        <w:bottom w:w="0" w:type="dxa"/>
        <w:right w:w="115" w:type="dxa"/>
      </w:tblCellMar>
    </w:tblPr>
  </w:style>
  <w:style w:type="table" w:customStyle="1" w:styleId="a8">
    <w:basedOn w:val="TableNormal"/>
    <w:rsid w:val="009F39F6"/>
    <w:tblPr>
      <w:tblStyleRowBandSize w:val="1"/>
      <w:tblStyleColBandSize w:val="1"/>
      <w:tblCellMar>
        <w:top w:w="0" w:type="dxa"/>
        <w:left w:w="115" w:type="dxa"/>
        <w:bottom w:w="0" w:type="dxa"/>
        <w:right w:w="115" w:type="dxa"/>
      </w:tblCellMar>
    </w:tblPr>
  </w:style>
  <w:style w:type="table" w:customStyle="1" w:styleId="a9">
    <w:basedOn w:val="TableNormal"/>
    <w:rsid w:val="009F39F6"/>
    <w:tblPr>
      <w:tblStyleRowBandSize w:val="1"/>
      <w:tblStyleColBandSize w:val="1"/>
      <w:tblCellMar>
        <w:top w:w="0" w:type="dxa"/>
        <w:left w:w="115" w:type="dxa"/>
        <w:bottom w:w="0" w:type="dxa"/>
        <w:right w:w="115" w:type="dxa"/>
      </w:tblCellMar>
    </w:tblPr>
  </w:style>
  <w:style w:type="table" w:customStyle="1" w:styleId="aa">
    <w:basedOn w:val="TableNormal"/>
    <w:rsid w:val="009F39F6"/>
    <w:tblPr>
      <w:tblStyleRowBandSize w:val="1"/>
      <w:tblStyleColBandSize w:val="1"/>
      <w:tblCellMar>
        <w:top w:w="0" w:type="dxa"/>
        <w:left w:w="115" w:type="dxa"/>
        <w:bottom w:w="0" w:type="dxa"/>
        <w:right w:w="115" w:type="dxa"/>
      </w:tblCellMar>
    </w:tblPr>
  </w:style>
  <w:style w:type="table" w:customStyle="1" w:styleId="ab">
    <w:basedOn w:val="TableNormal"/>
    <w:rsid w:val="009F39F6"/>
    <w:tblPr>
      <w:tblStyleRowBandSize w:val="1"/>
      <w:tblStyleColBandSize w:val="1"/>
      <w:tblCellMar>
        <w:top w:w="0" w:type="dxa"/>
        <w:left w:w="115" w:type="dxa"/>
        <w:bottom w:w="0" w:type="dxa"/>
        <w:right w:w="115" w:type="dxa"/>
      </w:tblCellMar>
    </w:tblPr>
  </w:style>
  <w:style w:type="table" w:customStyle="1" w:styleId="ac">
    <w:basedOn w:val="TableNormal"/>
    <w:rsid w:val="009F39F6"/>
    <w:tblPr>
      <w:tblStyleRowBandSize w:val="1"/>
      <w:tblStyleColBandSize w:val="1"/>
      <w:tblCellMar>
        <w:top w:w="0" w:type="dxa"/>
        <w:left w:w="115" w:type="dxa"/>
        <w:bottom w:w="0" w:type="dxa"/>
        <w:right w:w="115" w:type="dxa"/>
      </w:tblCellMar>
    </w:tblPr>
  </w:style>
  <w:style w:type="table" w:customStyle="1" w:styleId="ad">
    <w:basedOn w:val="TableNormal"/>
    <w:rsid w:val="009F39F6"/>
    <w:tblPr>
      <w:tblStyleRowBandSize w:val="1"/>
      <w:tblStyleColBandSize w:val="1"/>
      <w:tblCellMar>
        <w:top w:w="0" w:type="dxa"/>
        <w:left w:w="115" w:type="dxa"/>
        <w:bottom w:w="0" w:type="dxa"/>
        <w:right w:w="115" w:type="dxa"/>
      </w:tblCellMar>
    </w:tblPr>
  </w:style>
  <w:style w:type="table" w:customStyle="1" w:styleId="ae">
    <w:basedOn w:val="TableNormal"/>
    <w:rsid w:val="009F39F6"/>
    <w:tblPr>
      <w:tblStyleRowBandSize w:val="1"/>
      <w:tblStyleColBandSize w:val="1"/>
      <w:tblCellMar>
        <w:top w:w="0" w:type="dxa"/>
        <w:left w:w="115" w:type="dxa"/>
        <w:bottom w:w="0" w:type="dxa"/>
        <w:right w:w="115" w:type="dxa"/>
      </w:tblCellMar>
    </w:tblPr>
  </w:style>
  <w:style w:type="table" w:customStyle="1" w:styleId="af">
    <w:basedOn w:val="TableNormal"/>
    <w:rsid w:val="009F39F6"/>
    <w:tblPr>
      <w:tblStyleRowBandSize w:val="1"/>
      <w:tblStyleColBandSize w:val="1"/>
      <w:tblCellMar>
        <w:top w:w="0" w:type="dxa"/>
        <w:left w:w="115" w:type="dxa"/>
        <w:bottom w:w="0" w:type="dxa"/>
        <w:right w:w="115" w:type="dxa"/>
      </w:tblCellMar>
    </w:tblPr>
  </w:style>
  <w:style w:type="table" w:customStyle="1" w:styleId="af0">
    <w:basedOn w:val="TableNormal"/>
    <w:rsid w:val="009F39F6"/>
    <w:tblPr>
      <w:tblStyleRowBandSize w:val="1"/>
      <w:tblStyleColBandSize w:val="1"/>
      <w:tblCellMar>
        <w:top w:w="0" w:type="dxa"/>
        <w:left w:w="115" w:type="dxa"/>
        <w:bottom w:w="0" w:type="dxa"/>
        <w:right w:w="115" w:type="dxa"/>
      </w:tblCellMar>
    </w:tblPr>
  </w:style>
  <w:style w:type="table" w:customStyle="1" w:styleId="af1">
    <w:basedOn w:val="TableNormal"/>
    <w:rsid w:val="009F39F6"/>
    <w:tblPr>
      <w:tblStyleRowBandSize w:val="1"/>
      <w:tblStyleColBandSize w:val="1"/>
      <w:tblCellMar>
        <w:top w:w="0" w:type="dxa"/>
        <w:left w:w="115" w:type="dxa"/>
        <w:bottom w:w="0" w:type="dxa"/>
        <w:right w:w="115" w:type="dxa"/>
      </w:tblCellMar>
    </w:tblPr>
  </w:style>
  <w:style w:type="table" w:customStyle="1" w:styleId="af2">
    <w:basedOn w:val="TableNormal"/>
    <w:rsid w:val="009F39F6"/>
    <w:tblPr>
      <w:tblStyleRowBandSize w:val="1"/>
      <w:tblStyleColBandSize w:val="1"/>
      <w:tblCellMar>
        <w:top w:w="0" w:type="dxa"/>
        <w:left w:w="115" w:type="dxa"/>
        <w:bottom w:w="0" w:type="dxa"/>
        <w:right w:w="115" w:type="dxa"/>
      </w:tblCellMar>
    </w:tblPr>
  </w:style>
  <w:style w:type="table" w:customStyle="1" w:styleId="af3">
    <w:basedOn w:val="TableNormal"/>
    <w:rsid w:val="009F39F6"/>
    <w:tblPr>
      <w:tblStyleRowBandSize w:val="1"/>
      <w:tblStyleColBandSize w:val="1"/>
      <w:tblCellMar>
        <w:top w:w="0" w:type="dxa"/>
        <w:left w:w="115" w:type="dxa"/>
        <w:bottom w:w="0" w:type="dxa"/>
        <w:right w:w="115" w:type="dxa"/>
      </w:tblCellMar>
    </w:tblPr>
  </w:style>
  <w:style w:type="table" w:customStyle="1" w:styleId="af4">
    <w:basedOn w:val="TableNormal"/>
    <w:rsid w:val="009F39F6"/>
    <w:tblPr>
      <w:tblStyleRowBandSize w:val="1"/>
      <w:tblStyleColBandSize w:val="1"/>
      <w:tblCellMar>
        <w:top w:w="0" w:type="dxa"/>
        <w:left w:w="115" w:type="dxa"/>
        <w:bottom w:w="0" w:type="dxa"/>
        <w:right w:w="115" w:type="dxa"/>
      </w:tblCellMar>
    </w:tblPr>
  </w:style>
  <w:style w:type="table" w:customStyle="1" w:styleId="af5">
    <w:basedOn w:val="TableNormal"/>
    <w:rsid w:val="009F39F6"/>
    <w:tblPr>
      <w:tblStyleRowBandSize w:val="1"/>
      <w:tblStyleColBandSize w:val="1"/>
      <w:tblCellMar>
        <w:top w:w="0" w:type="dxa"/>
        <w:left w:w="115" w:type="dxa"/>
        <w:bottom w:w="0" w:type="dxa"/>
        <w:right w:w="115" w:type="dxa"/>
      </w:tblCellMar>
    </w:tblPr>
  </w:style>
  <w:style w:type="table" w:customStyle="1" w:styleId="af6">
    <w:basedOn w:val="TableNormal"/>
    <w:rsid w:val="009F39F6"/>
    <w:tblPr>
      <w:tblStyleRowBandSize w:val="1"/>
      <w:tblStyleColBandSize w:val="1"/>
      <w:tblCellMar>
        <w:top w:w="0" w:type="dxa"/>
        <w:left w:w="115" w:type="dxa"/>
        <w:bottom w:w="0" w:type="dxa"/>
        <w:right w:w="115" w:type="dxa"/>
      </w:tblCellMar>
    </w:tblPr>
  </w:style>
  <w:style w:type="table" w:customStyle="1" w:styleId="af7">
    <w:basedOn w:val="TableNormal"/>
    <w:rsid w:val="009F39F6"/>
    <w:tblPr>
      <w:tblStyleRowBandSize w:val="1"/>
      <w:tblStyleColBandSize w:val="1"/>
      <w:tblCellMar>
        <w:top w:w="0" w:type="dxa"/>
        <w:left w:w="115" w:type="dxa"/>
        <w:bottom w:w="0" w:type="dxa"/>
        <w:right w:w="115" w:type="dxa"/>
      </w:tblCellMar>
    </w:tblPr>
  </w:style>
  <w:style w:type="table" w:customStyle="1" w:styleId="af8">
    <w:basedOn w:val="TableNormal"/>
    <w:rsid w:val="009F39F6"/>
    <w:tblPr>
      <w:tblStyleRowBandSize w:val="1"/>
      <w:tblStyleColBandSize w:val="1"/>
      <w:tblCellMar>
        <w:top w:w="0" w:type="dxa"/>
        <w:left w:w="115" w:type="dxa"/>
        <w:bottom w:w="0" w:type="dxa"/>
        <w:right w:w="115" w:type="dxa"/>
      </w:tblCellMar>
    </w:tblPr>
  </w:style>
  <w:style w:type="table" w:customStyle="1" w:styleId="af9">
    <w:basedOn w:val="TableNormal"/>
    <w:rsid w:val="009F39F6"/>
    <w:tblPr>
      <w:tblStyleRowBandSize w:val="1"/>
      <w:tblStyleColBandSize w:val="1"/>
      <w:tblCellMar>
        <w:top w:w="0" w:type="dxa"/>
        <w:left w:w="115" w:type="dxa"/>
        <w:bottom w:w="0" w:type="dxa"/>
        <w:right w:w="115" w:type="dxa"/>
      </w:tblCellMar>
    </w:tblPr>
  </w:style>
  <w:style w:type="table" w:customStyle="1" w:styleId="afa">
    <w:basedOn w:val="TableNormal"/>
    <w:rsid w:val="009F39F6"/>
    <w:tblPr>
      <w:tblStyleRowBandSize w:val="1"/>
      <w:tblStyleColBandSize w:val="1"/>
      <w:tblCellMar>
        <w:top w:w="0" w:type="dxa"/>
        <w:left w:w="115" w:type="dxa"/>
        <w:bottom w:w="0" w:type="dxa"/>
        <w:right w:w="115" w:type="dxa"/>
      </w:tblCellMar>
    </w:tblPr>
  </w:style>
  <w:style w:type="table" w:customStyle="1" w:styleId="afb">
    <w:basedOn w:val="TableNormal"/>
    <w:rsid w:val="009F39F6"/>
    <w:tblPr>
      <w:tblStyleRowBandSize w:val="1"/>
      <w:tblStyleColBandSize w:val="1"/>
      <w:tblCellMar>
        <w:top w:w="0" w:type="dxa"/>
        <w:left w:w="115" w:type="dxa"/>
        <w:bottom w:w="0" w:type="dxa"/>
        <w:right w:w="115" w:type="dxa"/>
      </w:tblCellMar>
    </w:tblPr>
  </w:style>
  <w:style w:type="table" w:customStyle="1" w:styleId="afc">
    <w:basedOn w:val="TableNormal"/>
    <w:rsid w:val="009F39F6"/>
    <w:tblPr>
      <w:tblStyleRowBandSize w:val="1"/>
      <w:tblStyleColBandSize w:val="1"/>
      <w:tblCellMar>
        <w:top w:w="0" w:type="dxa"/>
        <w:left w:w="115" w:type="dxa"/>
        <w:bottom w:w="0" w:type="dxa"/>
        <w:right w:w="115" w:type="dxa"/>
      </w:tblCellMar>
    </w:tblPr>
  </w:style>
  <w:style w:type="table" w:customStyle="1" w:styleId="afd">
    <w:basedOn w:val="TableNormal"/>
    <w:rsid w:val="009F39F6"/>
    <w:tblPr>
      <w:tblStyleRowBandSize w:val="1"/>
      <w:tblStyleColBandSize w:val="1"/>
      <w:tblCellMar>
        <w:top w:w="0" w:type="dxa"/>
        <w:left w:w="115" w:type="dxa"/>
        <w:bottom w:w="0" w:type="dxa"/>
        <w:right w:w="115" w:type="dxa"/>
      </w:tblCellMar>
    </w:tblPr>
  </w:style>
  <w:style w:type="table" w:customStyle="1" w:styleId="afe">
    <w:basedOn w:val="TableNormal"/>
    <w:rsid w:val="009F39F6"/>
    <w:tblPr>
      <w:tblStyleRowBandSize w:val="1"/>
      <w:tblStyleColBandSize w:val="1"/>
      <w:tblCellMar>
        <w:top w:w="0" w:type="dxa"/>
        <w:left w:w="115" w:type="dxa"/>
        <w:bottom w:w="0" w:type="dxa"/>
        <w:right w:w="115" w:type="dxa"/>
      </w:tblCellMar>
    </w:tblPr>
  </w:style>
  <w:style w:type="table" w:customStyle="1" w:styleId="aff">
    <w:basedOn w:val="TableNormal"/>
    <w:rsid w:val="009F39F6"/>
    <w:tblPr>
      <w:tblStyleRowBandSize w:val="1"/>
      <w:tblStyleColBandSize w:val="1"/>
      <w:tblCellMar>
        <w:top w:w="0" w:type="dxa"/>
        <w:left w:w="115" w:type="dxa"/>
        <w:bottom w:w="0" w:type="dxa"/>
        <w:right w:w="115" w:type="dxa"/>
      </w:tblCellMar>
    </w:tblPr>
  </w:style>
  <w:style w:type="table" w:customStyle="1" w:styleId="aff0">
    <w:basedOn w:val="TableNormal"/>
    <w:rsid w:val="009F39F6"/>
    <w:tblPr>
      <w:tblStyleRowBandSize w:val="1"/>
      <w:tblStyleColBandSize w:val="1"/>
      <w:tblCellMar>
        <w:top w:w="0" w:type="dxa"/>
        <w:left w:w="115" w:type="dxa"/>
        <w:bottom w:w="0" w:type="dxa"/>
        <w:right w:w="115" w:type="dxa"/>
      </w:tblCellMar>
    </w:tblPr>
  </w:style>
  <w:style w:type="table" w:customStyle="1" w:styleId="aff1">
    <w:basedOn w:val="TableNormal"/>
    <w:rsid w:val="009F39F6"/>
    <w:tblPr>
      <w:tblStyleRowBandSize w:val="1"/>
      <w:tblStyleColBandSize w:val="1"/>
      <w:tblCellMar>
        <w:top w:w="0" w:type="dxa"/>
        <w:left w:w="115" w:type="dxa"/>
        <w:bottom w:w="0" w:type="dxa"/>
        <w:right w:w="115" w:type="dxa"/>
      </w:tblCellMar>
    </w:tblPr>
  </w:style>
  <w:style w:type="table" w:customStyle="1" w:styleId="aff2">
    <w:basedOn w:val="TableNormal"/>
    <w:rsid w:val="009F39F6"/>
    <w:tblPr>
      <w:tblStyleRowBandSize w:val="1"/>
      <w:tblStyleColBandSize w:val="1"/>
      <w:tblCellMar>
        <w:top w:w="0" w:type="dxa"/>
        <w:left w:w="115" w:type="dxa"/>
        <w:bottom w:w="0" w:type="dxa"/>
        <w:right w:w="115" w:type="dxa"/>
      </w:tblCellMar>
    </w:tblPr>
  </w:style>
  <w:style w:type="table" w:customStyle="1" w:styleId="aff3">
    <w:basedOn w:val="TableNormal"/>
    <w:rsid w:val="009F39F6"/>
    <w:tblPr>
      <w:tblStyleRowBandSize w:val="1"/>
      <w:tblStyleColBandSize w:val="1"/>
      <w:tblCellMar>
        <w:top w:w="0" w:type="dxa"/>
        <w:left w:w="115" w:type="dxa"/>
        <w:bottom w:w="0" w:type="dxa"/>
        <w:right w:w="115" w:type="dxa"/>
      </w:tblCellMar>
    </w:tblPr>
  </w:style>
  <w:style w:type="table" w:customStyle="1" w:styleId="aff4">
    <w:basedOn w:val="TableNormal"/>
    <w:rsid w:val="009F39F6"/>
    <w:tblPr>
      <w:tblStyleRowBandSize w:val="1"/>
      <w:tblStyleColBandSize w:val="1"/>
      <w:tblCellMar>
        <w:top w:w="0" w:type="dxa"/>
        <w:left w:w="115" w:type="dxa"/>
        <w:bottom w:w="0" w:type="dxa"/>
        <w:right w:w="115" w:type="dxa"/>
      </w:tblCellMar>
    </w:tblPr>
  </w:style>
  <w:style w:type="table" w:customStyle="1" w:styleId="aff5">
    <w:basedOn w:val="TableNormal"/>
    <w:rsid w:val="009F39F6"/>
    <w:tblPr>
      <w:tblStyleRowBandSize w:val="1"/>
      <w:tblStyleColBandSize w:val="1"/>
      <w:tblCellMar>
        <w:top w:w="0" w:type="dxa"/>
        <w:left w:w="115" w:type="dxa"/>
        <w:bottom w:w="0" w:type="dxa"/>
        <w:right w:w="115" w:type="dxa"/>
      </w:tblCellMar>
    </w:tblPr>
  </w:style>
  <w:style w:type="table" w:customStyle="1" w:styleId="aff6">
    <w:basedOn w:val="TableNormal"/>
    <w:rsid w:val="009F39F6"/>
    <w:tblPr>
      <w:tblStyleRowBandSize w:val="1"/>
      <w:tblStyleColBandSize w:val="1"/>
      <w:tblCellMar>
        <w:top w:w="0" w:type="dxa"/>
        <w:left w:w="115" w:type="dxa"/>
        <w:bottom w:w="0" w:type="dxa"/>
        <w:right w:w="115" w:type="dxa"/>
      </w:tblCellMar>
    </w:tblPr>
  </w:style>
  <w:style w:type="table" w:customStyle="1" w:styleId="aff7">
    <w:basedOn w:val="TableNormal"/>
    <w:rsid w:val="009F39F6"/>
    <w:tblPr>
      <w:tblStyleRowBandSize w:val="1"/>
      <w:tblStyleColBandSize w:val="1"/>
      <w:tblCellMar>
        <w:top w:w="0" w:type="dxa"/>
        <w:left w:w="115" w:type="dxa"/>
        <w:bottom w:w="0" w:type="dxa"/>
        <w:right w:w="115" w:type="dxa"/>
      </w:tblCellMar>
    </w:tblPr>
  </w:style>
  <w:style w:type="table" w:customStyle="1" w:styleId="aff8">
    <w:basedOn w:val="TableNormal"/>
    <w:rsid w:val="009F39F6"/>
    <w:tblPr>
      <w:tblStyleRowBandSize w:val="1"/>
      <w:tblStyleColBandSize w:val="1"/>
      <w:tblCellMar>
        <w:top w:w="0" w:type="dxa"/>
        <w:left w:w="115" w:type="dxa"/>
        <w:bottom w:w="0" w:type="dxa"/>
        <w:right w:w="115" w:type="dxa"/>
      </w:tblCellMar>
    </w:tblPr>
  </w:style>
  <w:style w:type="table" w:customStyle="1" w:styleId="aff9">
    <w:basedOn w:val="TableNormal"/>
    <w:rsid w:val="009F39F6"/>
    <w:tblPr>
      <w:tblStyleRowBandSize w:val="1"/>
      <w:tblStyleColBandSize w:val="1"/>
      <w:tblCellMar>
        <w:top w:w="0" w:type="dxa"/>
        <w:left w:w="115" w:type="dxa"/>
        <w:bottom w:w="0" w:type="dxa"/>
        <w:right w:w="115" w:type="dxa"/>
      </w:tblCellMar>
    </w:tblPr>
  </w:style>
  <w:style w:type="table" w:customStyle="1" w:styleId="affa">
    <w:basedOn w:val="TableNormal"/>
    <w:rsid w:val="009F39F6"/>
    <w:tblPr>
      <w:tblStyleRowBandSize w:val="1"/>
      <w:tblStyleColBandSize w:val="1"/>
      <w:tblCellMar>
        <w:top w:w="0" w:type="dxa"/>
        <w:left w:w="115" w:type="dxa"/>
        <w:bottom w:w="0" w:type="dxa"/>
        <w:right w:w="115" w:type="dxa"/>
      </w:tblCellMar>
    </w:tblPr>
  </w:style>
  <w:style w:type="table" w:customStyle="1" w:styleId="affb">
    <w:basedOn w:val="TableNormal"/>
    <w:rsid w:val="009F39F6"/>
    <w:tblPr>
      <w:tblStyleRowBandSize w:val="1"/>
      <w:tblStyleColBandSize w:val="1"/>
      <w:tblCellMar>
        <w:top w:w="0" w:type="dxa"/>
        <w:left w:w="115" w:type="dxa"/>
        <w:bottom w:w="0" w:type="dxa"/>
        <w:right w:w="115" w:type="dxa"/>
      </w:tblCellMar>
    </w:tblPr>
  </w:style>
  <w:style w:type="table" w:customStyle="1" w:styleId="affc">
    <w:basedOn w:val="TableNormal"/>
    <w:rsid w:val="009F39F6"/>
    <w:tblPr>
      <w:tblStyleRowBandSize w:val="1"/>
      <w:tblStyleColBandSize w:val="1"/>
      <w:tblCellMar>
        <w:top w:w="0" w:type="dxa"/>
        <w:left w:w="115" w:type="dxa"/>
        <w:bottom w:w="0" w:type="dxa"/>
        <w:right w:w="115" w:type="dxa"/>
      </w:tblCellMar>
    </w:tblPr>
  </w:style>
  <w:style w:type="table" w:customStyle="1" w:styleId="affd">
    <w:basedOn w:val="TableNormal"/>
    <w:rsid w:val="009F39F6"/>
    <w:tblPr>
      <w:tblStyleRowBandSize w:val="1"/>
      <w:tblStyleColBandSize w:val="1"/>
      <w:tblCellMar>
        <w:top w:w="0" w:type="dxa"/>
        <w:left w:w="115" w:type="dxa"/>
        <w:bottom w:w="0" w:type="dxa"/>
        <w:right w:w="115" w:type="dxa"/>
      </w:tblCellMar>
    </w:tblPr>
  </w:style>
  <w:style w:type="table" w:customStyle="1" w:styleId="affe">
    <w:basedOn w:val="TableNormal"/>
    <w:rsid w:val="009F39F6"/>
    <w:tblPr>
      <w:tblStyleRowBandSize w:val="1"/>
      <w:tblStyleColBandSize w:val="1"/>
      <w:tblCellMar>
        <w:top w:w="0" w:type="dxa"/>
        <w:left w:w="115" w:type="dxa"/>
        <w:bottom w:w="0" w:type="dxa"/>
        <w:right w:w="115" w:type="dxa"/>
      </w:tblCellMar>
    </w:tblPr>
  </w:style>
  <w:style w:type="table" w:customStyle="1" w:styleId="afff">
    <w:basedOn w:val="TableNormal"/>
    <w:rsid w:val="009F39F6"/>
    <w:tblPr>
      <w:tblStyleRowBandSize w:val="1"/>
      <w:tblStyleColBandSize w:val="1"/>
      <w:tblCellMar>
        <w:top w:w="0" w:type="dxa"/>
        <w:left w:w="115" w:type="dxa"/>
        <w:bottom w:w="0" w:type="dxa"/>
        <w:right w:w="115" w:type="dxa"/>
      </w:tblCellMar>
    </w:tblPr>
  </w:style>
  <w:style w:type="table" w:customStyle="1" w:styleId="afff0">
    <w:basedOn w:val="TableNormal"/>
    <w:rsid w:val="009F39F6"/>
    <w:tblPr>
      <w:tblStyleRowBandSize w:val="1"/>
      <w:tblStyleColBandSize w:val="1"/>
      <w:tblCellMar>
        <w:top w:w="0" w:type="dxa"/>
        <w:left w:w="115" w:type="dxa"/>
        <w:bottom w:w="0" w:type="dxa"/>
        <w:right w:w="115" w:type="dxa"/>
      </w:tblCellMar>
    </w:tblPr>
  </w:style>
  <w:style w:type="table" w:customStyle="1" w:styleId="afff1">
    <w:basedOn w:val="TableNormal"/>
    <w:rsid w:val="009F39F6"/>
    <w:tblPr>
      <w:tblStyleRowBandSize w:val="1"/>
      <w:tblStyleColBandSize w:val="1"/>
      <w:tblCellMar>
        <w:top w:w="0" w:type="dxa"/>
        <w:left w:w="115" w:type="dxa"/>
        <w:bottom w:w="0" w:type="dxa"/>
        <w:right w:w="115" w:type="dxa"/>
      </w:tblCellMar>
    </w:tblPr>
  </w:style>
  <w:style w:type="table" w:customStyle="1" w:styleId="afff2">
    <w:basedOn w:val="TableNormal"/>
    <w:rsid w:val="009F39F6"/>
    <w:tblPr>
      <w:tblStyleRowBandSize w:val="1"/>
      <w:tblStyleColBandSize w:val="1"/>
      <w:tblCellMar>
        <w:top w:w="0" w:type="dxa"/>
        <w:left w:w="115" w:type="dxa"/>
        <w:bottom w:w="0" w:type="dxa"/>
        <w:right w:w="115" w:type="dxa"/>
      </w:tblCellMar>
    </w:tblPr>
  </w:style>
  <w:style w:type="table" w:customStyle="1" w:styleId="afff3">
    <w:basedOn w:val="TableNormal"/>
    <w:rsid w:val="009F39F6"/>
    <w:tblPr>
      <w:tblStyleRowBandSize w:val="1"/>
      <w:tblStyleColBandSize w:val="1"/>
      <w:tblCellMar>
        <w:top w:w="0" w:type="dxa"/>
        <w:left w:w="115" w:type="dxa"/>
        <w:bottom w:w="0" w:type="dxa"/>
        <w:right w:w="115" w:type="dxa"/>
      </w:tblCellMar>
    </w:tblPr>
  </w:style>
  <w:style w:type="table" w:customStyle="1" w:styleId="afff4">
    <w:basedOn w:val="TableNormal"/>
    <w:rsid w:val="009F39F6"/>
    <w:tblPr>
      <w:tblStyleRowBandSize w:val="1"/>
      <w:tblStyleColBandSize w:val="1"/>
      <w:tblCellMar>
        <w:top w:w="0" w:type="dxa"/>
        <w:left w:w="115" w:type="dxa"/>
        <w:bottom w:w="0" w:type="dxa"/>
        <w:right w:w="115" w:type="dxa"/>
      </w:tblCellMar>
    </w:tblPr>
  </w:style>
  <w:style w:type="table" w:customStyle="1" w:styleId="afff5">
    <w:basedOn w:val="TableNormal"/>
    <w:rsid w:val="009F39F6"/>
    <w:tblPr>
      <w:tblStyleRowBandSize w:val="1"/>
      <w:tblStyleColBandSize w:val="1"/>
      <w:tblCellMar>
        <w:top w:w="0" w:type="dxa"/>
        <w:left w:w="115" w:type="dxa"/>
        <w:bottom w:w="0" w:type="dxa"/>
        <w:right w:w="115" w:type="dxa"/>
      </w:tblCellMar>
    </w:tblPr>
  </w:style>
  <w:style w:type="table" w:customStyle="1" w:styleId="afff6">
    <w:basedOn w:val="TableNormal"/>
    <w:rsid w:val="009F39F6"/>
    <w:tblPr>
      <w:tblStyleRowBandSize w:val="1"/>
      <w:tblStyleColBandSize w:val="1"/>
      <w:tblCellMar>
        <w:top w:w="0" w:type="dxa"/>
        <w:left w:w="115" w:type="dxa"/>
        <w:bottom w:w="0" w:type="dxa"/>
        <w:right w:w="115" w:type="dxa"/>
      </w:tblCellMar>
    </w:tblPr>
  </w:style>
  <w:style w:type="table" w:customStyle="1" w:styleId="afff7">
    <w:basedOn w:val="TableNormal"/>
    <w:rsid w:val="009F39F6"/>
    <w:tblPr>
      <w:tblStyleRowBandSize w:val="1"/>
      <w:tblStyleColBandSize w:val="1"/>
      <w:tblCellMar>
        <w:top w:w="0" w:type="dxa"/>
        <w:left w:w="115" w:type="dxa"/>
        <w:bottom w:w="0" w:type="dxa"/>
        <w:right w:w="115" w:type="dxa"/>
      </w:tblCellMar>
    </w:tblPr>
  </w:style>
  <w:style w:type="table" w:customStyle="1" w:styleId="afff8">
    <w:basedOn w:val="TableNormal"/>
    <w:rsid w:val="009F39F6"/>
    <w:tblPr>
      <w:tblStyleRowBandSize w:val="1"/>
      <w:tblStyleColBandSize w:val="1"/>
      <w:tblCellMar>
        <w:top w:w="0" w:type="dxa"/>
        <w:left w:w="115" w:type="dxa"/>
        <w:bottom w:w="0" w:type="dxa"/>
        <w:right w:w="115" w:type="dxa"/>
      </w:tblCellMar>
    </w:tblPr>
  </w:style>
  <w:style w:type="table" w:customStyle="1" w:styleId="afff9">
    <w:basedOn w:val="TableNormal"/>
    <w:rsid w:val="009F39F6"/>
    <w:tblPr>
      <w:tblStyleRowBandSize w:val="1"/>
      <w:tblStyleColBandSize w:val="1"/>
      <w:tblCellMar>
        <w:top w:w="0" w:type="dxa"/>
        <w:left w:w="115" w:type="dxa"/>
        <w:bottom w:w="0" w:type="dxa"/>
        <w:right w:w="115" w:type="dxa"/>
      </w:tblCellMar>
    </w:tblPr>
  </w:style>
  <w:style w:type="table" w:customStyle="1" w:styleId="afffa">
    <w:basedOn w:val="TableNormal"/>
    <w:rsid w:val="009F39F6"/>
    <w:tblPr>
      <w:tblStyleRowBandSize w:val="1"/>
      <w:tblStyleColBandSize w:val="1"/>
      <w:tblCellMar>
        <w:top w:w="0" w:type="dxa"/>
        <w:left w:w="115" w:type="dxa"/>
        <w:bottom w:w="0" w:type="dxa"/>
        <w:right w:w="115" w:type="dxa"/>
      </w:tblCellMar>
    </w:tblPr>
  </w:style>
  <w:style w:type="table" w:customStyle="1" w:styleId="afffb">
    <w:basedOn w:val="TableNormal"/>
    <w:rsid w:val="009F39F6"/>
    <w:tblPr>
      <w:tblStyleRowBandSize w:val="1"/>
      <w:tblStyleColBandSize w:val="1"/>
      <w:tblCellMar>
        <w:top w:w="0" w:type="dxa"/>
        <w:left w:w="115" w:type="dxa"/>
        <w:bottom w:w="0" w:type="dxa"/>
        <w:right w:w="115" w:type="dxa"/>
      </w:tblCellMar>
    </w:tblPr>
  </w:style>
  <w:style w:type="table" w:customStyle="1" w:styleId="afffc">
    <w:basedOn w:val="TableNormal"/>
    <w:rsid w:val="009F39F6"/>
    <w:tblPr>
      <w:tblStyleRowBandSize w:val="1"/>
      <w:tblStyleColBandSize w:val="1"/>
      <w:tblCellMar>
        <w:top w:w="0" w:type="dxa"/>
        <w:left w:w="115" w:type="dxa"/>
        <w:bottom w:w="0" w:type="dxa"/>
        <w:right w:w="115" w:type="dxa"/>
      </w:tblCellMar>
    </w:tblPr>
  </w:style>
  <w:style w:type="table" w:customStyle="1" w:styleId="afffd">
    <w:basedOn w:val="TableNormal"/>
    <w:rsid w:val="009F39F6"/>
    <w:tblPr>
      <w:tblStyleRowBandSize w:val="1"/>
      <w:tblStyleColBandSize w:val="1"/>
      <w:tblCellMar>
        <w:top w:w="0" w:type="dxa"/>
        <w:left w:w="115" w:type="dxa"/>
        <w:bottom w:w="0" w:type="dxa"/>
        <w:right w:w="115" w:type="dxa"/>
      </w:tblCellMar>
    </w:tblPr>
  </w:style>
  <w:style w:type="table" w:customStyle="1" w:styleId="afffe">
    <w:basedOn w:val="TableNormal"/>
    <w:rsid w:val="009F39F6"/>
    <w:tblPr>
      <w:tblStyleRowBandSize w:val="1"/>
      <w:tblStyleColBandSize w:val="1"/>
      <w:tblCellMar>
        <w:top w:w="0" w:type="dxa"/>
        <w:left w:w="115" w:type="dxa"/>
        <w:bottom w:w="0" w:type="dxa"/>
        <w:right w:w="115" w:type="dxa"/>
      </w:tblCellMar>
    </w:tblPr>
  </w:style>
  <w:style w:type="table" w:customStyle="1" w:styleId="affff">
    <w:basedOn w:val="TableNormal"/>
    <w:rsid w:val="009F39F6"/>
    <w:tblPr>
      <w:tblStyleRowBandSize w:val="1"/>
      <w:tblStyleColBandSize w:val="1"/>
      <w:tblCellMar>
        <w:top w:w="0" w:type="dxa"/>
        <w:left w:w="115" w:type="dxa"/>
        <w:bottom w:w="0" w:type="dxa"/>
        <w:right w:w="115" w:type="dxa"/>
      </w:tblCellMar>
    </w:tblPr>
  </w:style>
  <w:style w:type="table" w:customStyle="1" w:styleId="affff0">
    <w:basedOn w:val="TableNormal"/>
    <w:rsid w:val="009F39F6"/>
    <w:tblPr>
      <w:tblStyleRowBandSize w:val="1"/>
      <w:tblStyleColBandSize w:val="1"/>
      <w:tblCellMar>
        <w:top w:w="0" w:type="dxa"/>
        <w:left w:w="115" w:type="dxa"/>
        <w:bottom w:w="0" w:type="dxa"/>
        <w:right w:w="115" w:type="dxa"/>
      </w:tblCellMar>
    </w:tblPr>
  </w:style>
  <w:style w:type="table" w:customStyle="1" w:styleId="affff1">
    <w:basedOn w:val="TableNormal"/>
    <w:rsid w:val="009F39F6"/>
    <w:tblPr>
      <w:tblStyleRowBandSize w:val="1"/>
      <w:tblStyleColBandSize w:val="1"/>
      <w:tblCellMar>
        <w:top w:w="0" w:type="dxa"/>
        <w:left w:w="115" w:type="dxa"/>
        <w:bottom w:w="0" w:type="dxa"/>
        <w:right w:w="115" w:type="dxa"/>
      </w:tblCellMar>
    </w:tblPr>
  </w:style>
  <w:style w:type="table" w:customStyle="1" w:styleId="affff2">
    <w:basedOn w:val="TableNormal"/>
    <w:rsid w:val="009F39F6"/>
    <w:tblPr>
      <w:tblStyleRowBandSize w:val="1"/>
      <w:tblStyleColBandSize w:val="1"/>
      <w:tblCellMar>
        <w:top w:w="0" w:type="dxa"/>
        <w:left w:w="115" w:type="dxa"/>
        <w:bottom w:w="0" w:type="dxa"/>
        <w:right w:w="115" w:type="dxa"/>
      </w:tblCellMar>
    </w:tblPr>
  </w:style>
  <w:style w:type="table" w:customStyle="1" w:styleId="affff3">
    <w:basedOn w:val="TableNormal"/>
    <w:rsid w:val="009F39F6"/>
    <w:tblPr>
      <w:tblStyleRowBandSize w:val="1"/>
      <w:tblStyleColBandSize w:val="1"/>
      <w:tblCellMar>
        <w:top w:w="0" w:type="dxa"/>
        <w:left w:w="115" w:type="dxa"/>
        <w:bottom w:w="0" w:type="dxa"/>
        <w:right w:w="115" w:type="dxa"/>
      </w:tblCellMar>
    </w:tblPr>
  </w:style>
  <w:style w:type="table" w:customStyle="1" w:styleId="affff4">
    <w:basedOn w:val="TableNormal"/>
    <w:rsid w:val="009F39F6"/>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ff5">
    <w:basedOn w:val="TableNormal"/>
    <w:rsid w:val="009F39F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ceuldavinci@gmail.com" TargetMode="External"/><Relationship Id="rId13" Type="http://schemas.openxmlformats.org/officeDocument/2006/relationships/hyperlink" Target="https://www.facebook.com/page/1843835832316614/search/?q=baschet" TargetMode="External"/><Relationship Id="rId18" Type="http://schemas.openxmlformats.org/officeDocument/2006/relationships/hyperlink" Target="https://www.facebook.com/page/1843835832316614/search/?q=Proiect%20dedicat%20ZILEI%20INTERNA%C8%9AIONALE%20DE%20REAMINTIRE%20A%20DEZASTRULUI%20DE%20LA%20CERNOB%C3%8EL%2C%20aprilie%202022" TargetMode="External"/><Relationship Id="rId26" Type="http://schemas.openxmlformats.org/officeDocument/2006/relationships/hyperlink" Target="https://studii.m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iceuldavinci.md/aboutus/virtualtour" TargetMode="External"/><Relationship Id="rId34" Type="http://schemas.openxmlformats.org/officeDocument/2006/relationships/hyperlink" Target="https://docs.google.com/document/d/1sjCQc1TTCAOMVMqc7My2rv3Bsd412uvV/edit" TargetMode="External"/><Relationship Id="rId7" Type="http://schemas.openxmlformats.org/officeDocument/2006/relationships/endnotes" Target="endnotes.xml"/><Relationship Id="rId12" Type="http://schemas.openxmlformats.org/officeDocument/2006/relationships/hyperlink" Target="https://www.facebook.com/page/1843835832316614/search/?q=volei" TargetMode="External"/><Relationship Id="rId17" Type="http://schemas.openxmlformats.org/officeDocument/2006/relationships/hyperlink" Target="https://www.facebook.com/page/1843835832316614/search/?q=Lumea%20imaginilor%2C" TargetMode="External"/><Relationship Id="rId25" Type="http://schemas.openxmlformats.org/officeDocument/2006/relationships/hyperlink" Target="https://www.facebook.com/davinci.moldova" TargetMode="External"/><Relationship Id="rId33" Type="http://schemas.openxmlformats.org/officeDocument/2006/relationships/hyperlink" Target="https://www.youtube.com/channel/UCS-d_Hsra_yi8u0kK5TUbxQ" TargetMode="External"/><Relationship Id="rId38" Type="http://schemas.openxmlformats.org/officeDocument/2006/relationships/hyperlink" Target="https://www.facebook.com/page/1843835832316614/search/?q=gala%20laurea%C8%9Bilor" TargetMode="External"/><Relationship Id="rId2" Type="http://schemas.openxmlformats.org/officeDocument/2006/relationships/numbering" Target="numbering.xml"/><Relationship Id="rId16" Type="http://schemas.openxmlformats.org/officeDocument/2006/relationships/hyperlink" Target="https://www.facebook.com/page/1843835832316614/search/?q=Campanie%20tematic%C4%83%20lunar%C4%83%3A%20%E2%80%9EStop%20violen%C8%9B%C4%83!%E2%80%9D%2C%20noiembrie%202021" TargetMode="External"/><Relationship Id="rId20" Type="http://schemas.openxmlformats.org/officeDocument/2006/relationships/hyperlink" Target="https://liceuldavinci.md/ziar/newspaper1.pdf" TargetMode="External"/><Relationship Id="rId29" Type="http://schemas.openxmlformats.org/officeDocument/2006/relationships/hyperlink" Target="https://www.facebook.com/page/1843835832316614/search/?q=-%09%E2%80%9ESiguran%C8%9Ba%20online%E2%80%9D%2C%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davinci.moldova/videos/3349449088710814" TargetMode="External"/><Relationship Id="rId24" Type="http://schemas.openxmlformats.org/officeDocument/2006/relationships/hyperlink" Target="https://liceuldavinci.md/aboutus/index" TargetMode="External"/><Relationship Id="rId32" Type="http://schemas.openxmlformats.org/officeDocument/2006/relationships/hyperlink" Target="https://www.facebook.com/davinci.moldova" TargetMode="External"/><Relationship Id="rId37" Type="http://schemas.openxmlformats.org/officeDocument/2006/relationships/hyperlink" Target="https://docs.google.com/document/d/10i7geyMRkQ0n83-Qo4Ca4OU27RC0s1Fz/e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davinci.moldova/photos/a.1853593374674193/5316521351714694/" TargetMode="External"/><Relationship Id="rId23" Type="http://schemas.openxmlformats.org/officeDocument/2006/relationships/hyperlink" Target="https://www.facebook.com/davinci.moldova/posts/4719820628051439;" TargetMode="External"/><Relationship Id="rId28" Type="http://schemas.openxmlformats.org/officeDocument/2006/relationships/hyperlink" Target="https://liceuldavinci.md/" TargetMode="External"/><Relationship Id="rId36" Type="http://schemas.openxmlformats.org/officeDocument/2006/relationships/hyperlink" Target="https://drive.google.com/drive/folders/1a4Xet87d25kprNaSEISmTDGnzz0SPN5B?usp=sharing" TargetMode="External"/><Relationship Id="rId10" Type="http://schemas.openxmlformats.org/officeDocument/2006/relationships/hyperlink" Target="https://www.liceuldavinci.md/aboutus/virtualtour" TargetMode="External"/><Relationship Id="rId19" Type="http://schemas.openxmlformats.org/officeDocument/2006/relationships/hyperlink" Target="https://liceuldavinci.md/parents/index" TargetMode="External"/><Relationship Id="rId31" Type="http://schemas.openxmlformats.org/officeDocument/2006/relationships/hyperlink" Target="https://www.instagram.com/liceul_da_vinci/" TargetMode="External"/><Relationship Id="rId4" Type="http://schemas.openxmlformats.org/officeDocument/2006/relationships/settings" Target="settings.xml"/><Relationship Id="rId9" Type="http://schemas.openxmlformats.org/officeDocument/2006/relationships/hyperlink" Target="https://liceuldavinci.md/" TargetMode="External"/><Relationship Id="rId14" Type="http://schemas.openxmlformats.org/officeDocument/2006/relationships/hyperlink" Target="https://www.facebook.com/page/1843835832316614/search/?q=fotbal" TargetMode="External"/><Relationship Id="rId22" Type="http://schemas.openxmlformats.org/officeDocument/2006/relationships/hyperlink" Target="https://liceuldavinci.md/elevi/consiliu" TargetMode="External"/><Relationship Id="rId27" Type="http://schemas.openxmlformats.org/officeDocument/2006/relationships/hyperlink" Target="https://liceuldavinci.md/parteneriate/index" TargetMode="External"/><Relationship Id="rId30" Type="http://schemas.openxmlformats.org/officeDocument/2006/relationships/hyperlink" Target="https://www.facebook.com/page/1843835832316614/search/?q=Egalitate%20de%20gen" TargetMode="External"/><Relationship Id="rId35" Type="http://schemas.openxmlformats.org/officeDocument/2006/relationships/hyperlink" Target="https://drive.google.com/drive/u/0/folders/15sz28XSvq1nTrwu3SZPdYTpC21hKlUW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zoRuc2x4+KricCNf/IZRY6t7MA==">CgMxLjAyCGguZ2pkZ3hzMgloLjMwajB6bGwyCWguMWZvYjl0ZTIJaC4zem55c2g3MgloLjJldDkycDAyCGgudHlqY3d0MgloLjNkeTZ2a20yCWguMXQzaDVzZjIJaC40ZDM0b2c4MgloLjJzOGV5bzEyCWguMTdkcDh2dTIJaC4zcmRjcmpuMgloLjI2aW4xcmcyCGgubG54Yno5Mg5oLjl5aDMybHI3ZzZjMjIJaC4zNW5rdW4yMgloLjFrc3Y0dXYyCWguNDRzaW5pbzIJaC4yanhzeHFoMghoLnozMzd5YTIJaC4zajJxcW0zMgloLjF5ODEwdHc4AHIhMVpLck9sb05CN2xXdGJyUnoyZjV3TjVyQm1na1dQbD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19115</Words>
  <Characters>110872</Characters>
  <Application>Microsoft Office Word</Application>
  <DocSecurity>0</DocSecurity>
  <Lines>923</Lines>
  <Paragraphs>259</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eginsari</cp:lastModifiedBy>
  <cp:revision>2</cp:revision>
  <dcterms:created xsi:type="dcterms:W3CDTF">2023-09-22T11:52:00Z</dcterms:created>
  <dcterms:modified xsi:type="dcterms:W3CDTF">2023-09-22T11:52:00Z</dcterms:modified>
</cp:coreProperties>
</file>