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D" w:rsidRPr="00136E52" w:rsidRDefault="00DE4D3D" w:rsidP="00136E52">
      <w:pPr>
        <w:jc w:val="center"/>
        <w:rPr>
          <w:b/>
          <w:sz w:val="28"/>
          <w:szCs w:val="28"/>
          <w:lang w:val="ro-RO"/>
        </w:rPr>
      </w:pPr>
      <w:r w:rsidRPr="00136E52">
        <w:rPr>
          <w:b/>
          <w:sz w:val="28"/>
          <w:szCs w:val="28"/>
          <w:lang w:val="ro-RO"/>
        </w:rPr>
        <w:t>ANUNȚ!</w:t>
      </w:r>
    </w:p>
    <w:p w:rsidR="003D7076" w:rsidRPr="00136E52" w:rsidRDefault="00DE4D3D" w:rsidP="005A03C4">
      <w:pPr>
        <w:ind w:right="-375"/>
        <w:jc w:val="center"/>
        <w:rPr>
          <w:b/>
          <w:sz w:val="28"/>
          <w:szCs w:val="28"/>
          <w:lang w:val="ro-RO"/>
        </w:rPr>
      </w:pPr>
      <w:r w:rsidRPr="00136E52">
        <w:rPr>
          <w:sz w:val="28"/>
          <w:szCs w:val="28"/>
          <w:lang w:val="ro-RO"/>
        </w:rPr>
        <w:t xml:space="preserve"> Direcția generală educație,tineret  și sport a Consiliului municipal Chișinău anunță concurs pentru  ocuparea</w:t>
      </w:r>
      <w:r w:rsidR="003D7076" w:rsidRPr="00136E52">
        <w:rPr>
          <w:sz w:val="28"/>
          <w:szCs w:val="28"/>
          <w:lang w:val="ro-RO"/>
        </w:rPr>
        <w:t xml:space="preserve"> funcției vacante </w:t>
      </w:r>
      <w:r w:rsidR="00CC0874">
        <w:rPr>
          <w:sz w:val="28"/>
          <w:szCs w:val="28"/>
          <w:lang w:val="ro-RO"/>
        </w:rPr>
        <w:t xml:space="preserve"> </w:t>
      </w:r>
      <w:r w:rsidR="00BF2D4E">
        <w:rPr>
          <w:sz w:val="28"/>
          <w:szCs w:val="28"/>
          <w:lang w:val="ro-RO"/>
        </w:rPr>
        <w:t xml:space="preserve"> de </w:t>
      </w:r>
      <w:r w:rsidR="00CC0874">
        <w:rPr>
          <w:sz w:val="28"/>
          <w:szCs w:val="28"/>
          <w:lang w:val="ro-RO"/>
        </w:rPr>
        <w:t xml:space="preserve"> specialist </w:t>
      </w:r>
      <w:r w:rsidR="00F35B87">
        <w:rPr>
          <w:sz w:val="28"/>
          <w:szCs w:val="28"/>
          <w:lang w:val="ro-RO"/>
        </w:rPr>
        <w:t xml:space="preserve"> superior</w:t>
      </w:r>
      <w:r w:rsidR="00CC0874">
        <w:rPr>
          <w:sz w:val="28"/>
          <w:szCs w:val="28"/>
          <w:lang w:val="ro-RO"/>
        </w:rPr>
        <w:t xml:space="preserve"> în cadrul</w:t>
      </w:r>
      <w:r w:rsidR="00F35B87">
        <w:rPr>
          <w:sz w:val="28"/>
          <w:szCs w:val="28"/>
          <w:lang w:val="ro-RO"/>
        </w:rPr>
        <w:t xml:space="preserve"> </w:t>
      </w:r>
      <w:r w:rsidR="00F35B87" w:rsidRPr="00F35B87">
        <w:rPr>
          <w:b/>
          <w:sz w:val="28"/>
          <w:szCs w:val="28"/>
          <w:lang w:val="ro-RO"/>
        </w:rPr>
        <w:t>Secției</w:t>
      </w:r>
      <w:r w:rsidR="00CC0874" w:rsidRPr="00F35B87">
        <w:rPr>
          <w:b/>
          <w:sz w:val="28"/>
          <w:szCs w:val="28"/>
          <w:lang w:val="ro-RO"/>
        </w:rPr>
        <w:t xml:space="preserve"> </w:t>
      </w:r>
      <w:r w:rsidR="00F35B87">
        <w:rPr>
          <w:b/>
          <w:sz w:val="28"/>
          <w:szCs w:val="28"/>
          <w:lang w:val="ro-RO"/>
        </w:rPr>
        <w:t xml:space="preserve"> agregare date și raportare operațională consolidată</w:t>
      </w:r>
    </w:p>
    <w:p w:rsidR="00CC0874" w:rsidRPr="00136E52" w:rsidRDefault="003D7076" w:rsidP="005A03C4">
      <w:pPr>
        <w:ind w:right="-375"/>
        <w:rPr>
          <w:color w:val="2B2828"/>
          <w:sz w:val="28"/>
          <w:szCs w:val="28"/>
          <w:lang w:val="ro-RO"/>
        </w:rPr>
      </w:pPr>
      <w:r w:rsidRPr="00136E52">
        <w:rPr>
          <w:b/>
          <w:color w:val="2B2828"/>
          <w:sz w:val="28"/>
          <w:szCs w:val="28"/>
          <w:lang w:val="ro-RO"/>
        </w:rPr>
        <w:t>Denumirea şi sediul autorităţii publice</w:t>
      </w:r>
      <w:r w:rsidRPr="00136E52">
        <w:rPr>
          <w:color w:val="2B2828"/>
          <w:sz w:val="28"/>
          <w:szCs w:val="28"/>
          <w:lang w:val="ro-RO"/>
        </w:rPr>
        <w:t>: Direcţia generală educaţie, tineret şi sport a Consi</w:t>
      </w:r>
      <w:r w:rsidR="005A03C4">
        <w:rPr>
          <w:color w:val="2B2828"/>
          <w:sz w:val="28"/>
          <w:szCs w:val="28"/>
          <w:lang w:val="ro-RO"/>
        </w:rPr>
        <w:t xml:space="preserve">liului municipal Chişinău, </w:t>
      </w:r>
      <w:proofErr w:type="spellStart"/>
      <w:r w:rsidR="005A03C4">
        <w:rPr>
          <w:color w:val="2B2828"/>
          <w:sz w:val="28"/>
          <w:szCs w:val="28"/>
          <w:lang w:val="ro-RO"/>
        </w:rPr>
        <w:t>str.</w:t>
      </w:r>
      <w:r w:rsidRPr="00136E52">
        <w:rPr>
          <w:color w:val="2B2828"/>
          <w:sz w:val="28"/>
          <w:szCs w:val="28"/>
          <w:lang w:val="ro-RO"/>
        </w:rPr>
        <w:t>Dosoftei</w:t>
      </w:r>
      <w:proofErr w:type="spellEnd"/>
      <w:r w:rsidRPr="00136E52">
        <w:rPr>
          <w:color w:val="2B2828"/>
          <w:sz w:val="28"/>
          <w:szCs w:val="28"/>
          <w:lang w:val="ro-RO"/>
        </w:rPr>
        <w:t>, 99, or. Chișinău</w:t>
      </w:r>
      <w:r w:rsidR="00CC0874">
        <w:rPr>
          <w:color w:val="2B2828"/>
          <w:sz w:val="28"/>
          <w:szCs w:val="28"/>
          <w:lang w:val="ro-RO"/>
        </w:rPr>
        <w:t>.</w:t>
      </w:r>
    </w:p>
    <w:p w:rsidR="003D7076" w:rsidRPr="00136E52" w:rsidRDefault="003D7076" w:rsidP="005A03C4">
      <w:pPr>
        <w:ind w:right="-375"/>
        <w:rPr>
          <w:b/>
          <w:bCs/>
          <w:color w:val="3A3A3A"/>
          <w:sz w:val="28"/>
          <w:szCs w:val="28"/>
          <w:lang w:val="ro-RO"/>
        </w:rPr>
      </w:pPr>
      <w:r w:rsidRPr="00136E52">
        <w:rPr>
          <w:b/>
          <w:bCs/>
          <w:color w:val="3A3A3A"/>
          <w:sz w:val="28"/>
          <w:szCs w:val="28"/>
          <w:lang w:val="ro-RO"/>
        </w:rPr>
        <w:t xml:space="preserve">Denumirea funcţiei vacante: </w:t>
      </w:r>
    </w:p>
    <w:p w:rsidR="00CC0874" w:rsidRPr="005464E7" w:rsidRDefault="00CC0874" w:rsidP="005A03C4">
      <w:pPr>
        <w:ind w:left="360" w:right="-375"/>
        <w:rPr>
          <w:rStyle w:val="Robust"/>
          <w:i/>
          <w:color w:val="2B2828"/>
          <w:sz w:val="28"/>
          <w:szCs w:val="28"/>
          <w:lang w:val="ro-RO"/>
        </w:rPr>
      </w:pPr>
      <w:r w:rsidRPr="00CC0874">
        <w:rPr>
          <w:b/>
          <w:sz w:val="28"/>
          <w:szCs w:val="28"/>
          <w:lang w:val="ro-RO"/>
        </w:rPr>
        <w:t xml:space="preserve">Specialist </w:t>
      </w:r>
      <w:r w:rsidR="00F35B87">
        <w:rPr>
          <w:b/>
          <w:sz w:val="28"/>
          <w:szCs w:val="28"/>
          <w:lang w:val="ro-RO"/>
        </w:rPr>
        <w:t xml:space="preserve"> superior</w:t>
      </w:r>
      <w:r w:rsidR="00D12C51" w:rsidRPr="00CC0874">
        <w:rPr>
          <w:b/>
          <w:bCs/>
          <w:i/>
          <w:color w:val="3A3A3A"/>
          <w:sz w:val="28"/>
          <w:szCs w:val="28"/>
          <w:lang w:val="ro-RO"/>
        </w:rPr>
        <w:t xml:space="preserve"> </w:t>
      </w:r>
    </w:p>
    <w:p w:rsidR="003D7076" w:rsidRPr="005464E7" w:rsidRDefault="003D7076" w:rsidP="005A03C4">
      <w:pPr>
        <w:ind w:left="360" w:right="-375"/>
        <w:jc w:val="both"/>
        <w:rPr>
          <w:bCs/>
          <w:i/>
          <w:color w:val="2B2828"/>
          <w:sz w:val="28"/>
          <w:szCs w:val="28"/>
          <w:lang w:val="ro-RO"/>
        </w:rPr>
      </w:pPr>
      <w:r w:rsidRPr="00CC0874">
        <w:rPr>
          <w:rStyle w:val="Robust"/>
          <w:i/>
          <w:color w:val="2B2828"/>
          <w:sz w:val="28"/>
          <w:szCs w:val="28"/>
          <w:lang w:val="ro-RO"/>
        </w:rPr>
        <w:t>Scopul general al funcţiei</w:t>
      </w:r>
      <w:r w:rsidRPr="00CC0874"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 –</w:t>
      </w:r>
      <w:r w:rsidR="00F35B87"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 asigurarea procesului de recepționare, sistematizare, analiză a datelor și de raportare operațională consolidată privind activitatea DETS de sector și a instituțiilor de învățământ cu autonomie financiară din subordine, inclusiv al procesului de distribuire și utilizare a resurselor financiare și materiale destinate dezvoltării infrastructurii instituțiilor de învățământ</w:t>
      </w:r>
      <w:r w:rsidR="00BF2D4E">
        <w:rPr>
          <w:rStyle w:val="Robust"/>
          <w:b w:val="0"/>
          <w:i/>
          <w:color w:val="2B2828"/>
          <w:sz w:val="28"/>
          <w:szCs w:val="28"/>
          <w:lang w:val="ro-RO"/>
        </w:rPr>
        <w:t>.</w:t>
      </w:r>
    </w:p>
    <w:p w:rsidR="00B910CA" w:rsidRPr="005464E7" w:rsidRDefault="005464E7" w:rsidP="005A03C4">
      <w:pPr>
        <w:ind w:right="-375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3D7076" w:rsidRPr="00136E52">
        <w:rPr>
          <w:b/>
          <w:sz w:val="28"/>
          <w:szCs w:val="28"/>
          <w:lang w:val="ro-RO"/>
        </w:rPr>
        <w:t>Sarcinile de bază ale funcţiei</w:t>
      </w:r>
    </w:p>
    <w:p w:rsidR="003D7076" w:rsidRPr="00136E52" w:rsidRDefault="00F35B87" w:rsidP="005A03C4">
      <w:pPr>
        <w:numPr>
          <w:ilvl w:val="0"/>
          <w:numId w:val="4"/>
        </w:numPr>
        <w:ind w:right="-375"/>
        <w:jc w:val="both"/>
        <w:rPr>
          <w:i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 xml:space="preserve"> Planificarea activităților conform domeniilor de competență</w:t>
      </w:r>
      <w:r w:rsidR="003D7076" w:rsidRPr="00136E52">
        <w:rPr>
          <w:i/>
          <w:color w:val="000000"/>
          <w:sz w:val="28"/>
          <w:szCs w:val="28"/>
          <w:lang w:val="ro-RO"/>
        </w:rPr>
        <w:t xml:space="preserve">; </w:t>
      </w:r>
    </w:p>
    <w:p w:rsidR="00D12C51" w:rsidRPr="00136E52" w:rsidRDefault="00F35B87" w:rsidP="005A03C4">
      <w:pPr>
        <w:numPr>
          <w:ilvl w:val="0"/>
          <w:numId w:val="4"/>
        </w:numPr>
        <w:ind w:right="-375"/>
        <w:jc w:val="both"/>
        <w:rPr>
          <w:i/>
          <w:sz w:val="28"/>
          <w:szCs w:val="28"/>
          <w:lang w:val="ro-RO"/>
        </w:rPr>
      </w:pPr>
      <w:r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 Asigurarea procesului de repartizare și de valorificare a resurselor financiare și materiale destinate dezvoltării infrastructurii instituțiilor de învățământ general din subordine</w:t>
      </w:r>
      <w:r w:rsidR="00D12C51" w:rsidRPr="00136E52">
        <w:rPr>
          <w:i/>
          <w:sz w:val="28"/>
          <w:szCs w:val="28"/>
          <w:lang w:val="ro-RO"/>
        </w:rPr>
        <w:t>;</w:t>
      </w:r>
    </w:p>
    <w:p w:rsidR="00F35B87" w:rsidRDefault="00F35B87" w:rsidP="005A03C4">
      <w:pPr>
        <w:numPr>
          <w:ilvl w:val="0"/>
          <w:numId w:val="4"/>
        </w:numPr>
        <w:ind w:right="-375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Asigurarea procesului de implementare în cadrul DETS de sector și în instituțiile de învățământ cu autonomie financiară din subordine a altor politici economico - financiare naționale și sectoriale;</w:t>
      </w:r>
    </w:p>
    <w:p w:rsidR="00BF2D4E" w:rsidRDefault="00BF2D4E" w:rsidP="005A03C4">
      <w:pPr>
        <w:numPr>
          <w:ilvl w:val="0"/>
          <w:numId w:val="4"/>
        </w:numPr>
        <w:ind w:right="-375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Realizarea procesului de agregare a datelor și raportarea operațională consolidată a informației din  instituțiile de învățământ general din subordine; </w:t>
      </w:r>
    </w:p>
    <w:p w:rsidR="00D12C51" w:rsidRPr="005464E7" w:rsidRDefault="00BF2D4E" w:rsidP="005A03C4">
      <w:pPr>
        <w:numPr>
          <w:ilvl w:val="0"/>
          <w:numId w:val="4"/>
        </w:numPr>
        <w:ind w:right="-375"/>
        <w:jc w:val="both"/>
        <w:rPr>
          <w:rStyle w:val="Robust"/>
          <w:b w:val="0"/>
          <w:bCs w:val="0"/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Realizarea implementării altor politici naționale și sectoriale, conform domeniilor de competență.</w:t>
      </w:r>
      <w:r w:rsidR="00D12C51" w:rsidRPr="005464E7">
        <w:rPr>
          <w:rStyle w:val="Robust"/>
          <w:color w:val="2B2828"/>
          <w:sz w:val="28"/>
          <w:szCs w:val="28"/>
          <w:lang w:val="ro-RO"/>
        </w:rPr>
        <w:t xml:space="preserve">                 </w:t>
      </w:r>
    </w:p>
    <w:p w:rsidR="003D7076" w:rsidRPr="00136E52" w:rsidRDefault="00D12C51" w:rsidP="005A03C4">
      <w:pPr>
        <w:ind w:right="-375"/>
        <w:rPr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 xml:space="preserve">  </w:t>
      </w:r>
      <w:r w:rsidR="003D7076" w:rsidRPr="00136E52">
        <w:rPr>
          <w:rStyle w:val="Robust"/>
          <w:color w:val="2B2828"/>
          <w:sz w:val="28"/>
          <w:szCs w:val="28"/>
          <w:lang w:val="ro-RO"/>
        </w:rPr>
        <w:t xml:space="preserve">Condiţii pentru candidaţii la ocuparea </w:t>
      </w:r>
      <w:r w:rsidR="00136E52">
        <w:rPr>
          <w:rStyle w:val="Robust"/>
          <w:color w:val="2B2828"/>
          <w:sz w:val="28"/>
          <w:szCs w:val="28"/>
          <w:lang w:val="ro-RO"/>
        </w:rPr>
        <w:t xml:space="preserve"> funcției </w:t>
      </w:r>
      <w:r w:rsidR="003D7076" w:rsidRPr="00136E52">
        <w:rPr>
          <w:rStyle w:val="Robust"/>
          <w:color w:val="2B2828"/>
          <w:sz w:val="28"/>
          <w:szCs w:val="28"/>
          <w:lang w:val="ro-RO"/>
        </w:rPr>
        <w:t xml:space="preserve"> vacante:</w:t>
      </w:r>
    </w:p>
    <w:p w:rsidR="003D7076" w:rsidRPr="00ED6A80" w:rsidRDefault="003D7076" w:rsidP="005A03C4">
      <w:pPr>
        <w:numPr>
          <w:ilvl w:val="0"/>
          <w:numId w:val="5"/>
        </w:numPr>
        <w:ind w:right="-375"/>
        <w:rPr>
          <w:rStyle w:val="apple-converted-space"/>
          <w:i/>
          <w:color w:val="000000"/>
          <w:sz w:val="28"/>
          <w:szCs w:val="28"/>
          <w:lang w:val="ro-RO"/>
        </w:rPr>
      </w:pPr>
      <w:r w:rsidRPr="00ED6A80">
        <w:rPr>
          <w:i/>
          <w:color w:val="000000"/>
          <w:sz w:val="28"/>
          <w:szCs w:val="28"/>
          <w:lang w:val="ro-RO"/>
        </w:rPr>
        <w:t>deţine cetăţenia Republicii Moldova;</w:t>
      </w:r>
      <w:r w:rsidRPr="00ED6A80">
        <w:rPr>
          <w:rStyle w:val="apple-converted-space"/>
          <w:i/>
          <w:color w:val="000000"/>
          <w:sz w:val="28"/>
          <w:szCs w:val="28"/>
          <w:lang w:val="ro-RO"/>
        </w:rPr>
        <w:t> </w:t>
      </w:r>
    </w:p>
    <w:p w:rsidR="003D05BC" w:rsidRPr="00ED6A80" w:rsidRDefault="00DE4D3D" w:rsidP="005A03C4">
      <w:pPr>
        <w:numPr>
          <w:ilvl w:val="0"/>
          <w:numId w:val="5"/>
        </w:numPr>
        <w:ind w:right="-375"/>
        <w:rPr>
          <w:rStyle w:val="apple-converted-space"/>
          <w:i/>
          <w:color w:val="000000"/>
          <w:sz w:val="28"/>
          <w:szCs w:val="28"/>
          <w:lang w:val="ro-RO"/>
        </w:rPr>
      </w:pPr>
      <w:r w:rsidRPr="00ED6A80">
        <w:rPr>
          <w:rStyle w:val="apple-converted-space"/>
          <w:i/>
          <w:color w:val="000000"/>
          <w:sz w:val="28"/>
          <w:szCs w:val="28"/>
          <w:lang w:val="ro-RO"/>
        </w:rPr>
        <w:t xml:space="preserve"> studii</w:t>
      </w:r>
      <w:r w:rsidR="003D05BC" w:rsidRPr="00ED6A80">
        <w:rPr>
          <w:rStyle w:val="apple-converted-space"/>
          <w:i/>
          <w:color w:val="000000"/>
          <w:sz w:val="28"/>
          <w:szCs w:val="28"/>
          <w:lang w:val="ro-RO"/>
        </w:rPr>
        <w:t xml:space="preserve"> superioare</w:t>
      </w:r>
      <w:r w:rsidR="00BF2D4E">
        <w:rPr>
          <w:rStyle w:val="apple-converted-space"/>
          <w:i/>
          <w:color w:val="000000"/>
          <w:sz w:val="28"/>
          <w:szCs w:val="28"/>
          <w:lang w:val="ro-RO"/>
        </w:rPr>
        <w:t xml:space="preserve"> în domeniul economie, administrație publică și / sau juridica</w:t>
      </w:r>
      <w:r w:rsidR="000C0C0F" w:rsidRPr="00ED6A80">
        <w:rPr>
          <w:rStyle w:val="apple-converted-space"/>
          <w:i/>
          <w:color w:val="000000"/>
          <w:sz w:val="28"/>
          <w:szCs w:val="28"/>
          <w:lang w:val="ro-RO"/>
        </w:rPr>
        <w:t>;</w:t>
      </w:r>
    </w:p>
    <w:p w:rsidR="00DE4D3D" w:rsidRPr="00ED6A80" w:rsidRDefault="00BF2D4E" w:rsidP="005A03C4">
      <w:pPr>
        <w:numPr>
          <w:ilvl w:val="0"/>
          <w:numId w:val="5"/>
        </w:numPr>
        <w:ind w:right="-375"/>
        <w:rPr>
          <w:rStyle w:val="apple-converted-space"/>
          <w:i/>
          <w:color w:val="000000"/>
          <w:sz w:val="28"/>
          <w:szCs w:val="28"/>
          <w:lang w:val="ro-RO"/>
        </w:rPr>
      </w:pPr>
      <w:r>
        <w:rPr>
          <w:rStyle w:val="apple-converted-space"/>
          <w:i/>
          <w:color w:val="000000"/>
          <w:sz w:val="28"/>
          <w:szCs w:val="28"/>
          <w:lang w:val="ro-RO"/>
        </w:rPr>
        <w:t xml:space="preserve"> 1 an de </w:t>
      </w:r>
      <w:r w:rsidR="003D05BC" w:rsidRPr="00ED6A80">
        <w:rPr>
          <w:rStyle w:val="apple-converted-space"/>
          <w:i/>
          <w:color w:val="000000"/>
          <w:sz w:val="28"/>
          <w:szCs w:val="28"/>
          <w:lang w:val="ro-RO"/>
        </w:rPr>
        <w:t xml:space="preserve">experiență </w:t>
      </w:r>
      <w:r>
        <w:rPr>
          <w:rStyle w:val="apple-converted-space"/>
          <w:i/>
          <w:color w:val="000000"/>
          <w:sz w:val="28"/>
          <w:szCs w:val="28"/>
          <w:lang w:val="ro-RO"/>
        </w:rPr>
        <w:t xml:space="preserve"> profesională in domeniu</w:t>
      </w:r>
      <w:r w:rsidR="003D05BC" w:rsidRPr="00ED6A80">
        <w:rPr>
          <w:rStyle w:val="apple-converted-space"/>
          <w:i/>
          <w:color w:val="000000"/>
          <w:sz w:val="28"/>
          <w:szCs w:val="28"/>
          <w:lang w:val="ro-RO"/>
        </w:rPr>
        <w:t>;</w:t>
      </w:r>
    </w:p>
    <w:p w:rsidR="00BF2D4E" w:rsidRDefault="00BF2D4E" w:rsidP="005A03C4">
      <w:pPr>
        <w:numPr>
          <w:ilvl w:val="0"/>
          <w:numId w:val="5"/>
        </w:numPr>
        <w:ind w:right="-375"/>
        <w:jc w:val="both"/>
        <w:rPr>
          <w:rStyle w:val="apple-converted-space"/>
          <w:i/>
          <w:color w:val="000000"/>
          <w:sz w:val="28"/>
          <w:szCs w:val="28"/>
          <w:lang w:val="ro-RO"/>
        </w:rPr>
      </w:pPr>
      <w:r w:rsidRPr="00BF2D4E">
        <w:rPr>
          <w:rStyle w:val="apple-converted-space"/>
          <w:i/>
          <w:color w:val="000000"/>
          <w:sz w:val="28"/>
          <w:szCs w:val="28"/>
          <w:lang w:val="ro-RO"/>
        </w:rPr>
        <w:t>C</w:t>
      </w:r>
      <w:r w:rsidR="003D05BC" w:rsidRPr="00BF2D4E">
        <w:rPr>
          <w:rStyle w:val="apple-converted-space"/>
          <w:i/>
          <w:color w:val="000000"/>
          <w:sz w:val="28"/>
          <w:szCs w:val="28"/>
          <w:lang w:val="ro-RO"/>
        </w:rPr>
        <w:t>uno</w:t>
      </w:r>
      <w:r>
        <w:rPr>
          <w:rStyle w:val="apple-converted-space"/>
          <w:i/>
          <w:color w:val="000000"/>
          <w:sz w:val="28"/>
          <w:szCs w:val="28"/>
          <w:lang w:val="ro-RO"/>
        </w:rPr>
        <w:t>așterea legislației în domeniul elaborării actelor normative și a documentelor</w:t>
      </w:r>
      <w:r w:rsidR="00C83BA8">
        <w:rPr>
          <w:rStyle w:val="apple-converted-space"/>
          <w:i/>
          <w:color w:val="000000"/>
          <w:sz w:val="28"/>
          <w:szCs w:val="28"/>
          <w:lang w:val="ro-RO"/>
        </w:rPr>
        <w:t>;</w:t>
      </w:r>
    </w:p>
    <w:p w:rsidR="003D05BC" w:rsidRPr="00BF2D4E" w:rsidRDefault="00BF2D4E" w:rsidP="005A03C4">
      <w:pPr>
        <w:numPr>
          <w:ilvl w:val="0"/>
          <w:numId w:val="5"/>
        </w:numPr>
        <w:ind w:right="-375"/>
        <w:jc w:val="both"/>
        <w:rPr>
          <w:rStyle w:val="apple-converted-space"/>
          <w:i/>
          <w:color w:val="000000"/>
          <w:sz w:val="28"/>
          <w:szCs w:val="28"/>
          <w:lang w:val="ro-RO"/>
        </w:rPr>
      </w:pPr>
      <w:r>
        <w:rPr>
          <w:rStyle w:val="apple-converted-space"/>
          <w:i/>
          <w:color w:val="000000"/>
          <w:sz w:val="28"/>
          <w:szCs w:val="28"/>
          <w:lang w:val="ro-RO"/>
        </w:rPr>
        <w:t>Cunoașterea limbi</w:t>
      </w:r>
      <w:r w:rsidR="00C83BA8">
        <w:rPr>
          <w:rStyle w:val="apple-converted-space"/>
          <w:i/>
          <w:color w:val="000000"/>
          <w:sz w:val="28"/>
          <w:szCs w:val="28"/>
          <w:lang w:val="ro-RO"/>
        </w:rPr>
        <w:t>i</w:t>
      </w:r>
      <w:r>
        <w:rPr>
          <w:rStyle w:val="apple-converted-space"/>
          <w:i/>
          <w:color w:val="000000"/>
          <w:sz w:val="28"/>
          <w:szCs w:val="28"/>
          <w:lang w:val="ro-RO"/>
        </w:rPr>
        <w:t xml:space="preserve"> de</w:t>
      </w:r>
      <w:r w:rsidR="003D05BC" w:rsidRPr="00BF2D4E">
        <w:rPr>
          <w:rStyle w:val="apple-converted-space"/>
          <w:i/>
          <w:color w:val="000000"/>
          <w:sz w:val="28"/>
          <w:szCs w:val="28"/>
          <w:lang w:val="ro-RO"/>
        </w:rPr>
        <w:t xml:space="preserve"> </w:t>
      </w:r>
      <w:r>
        <w:rPr>
          <w:rStyle w:val="apple-converted-space"/>
          <w:i/>
          <w:color w:val="000000"/>
          <w:sz w:val="28"/>
          <w:szCs w:val="28"/>
          <w:lang w:val="ro-RO"/>
        </w:rPr>
        <w:t xml:space="preserve">stat; </w:t>
      </w:r>
    </w:p>
    <w:p w:rsidR="003D7076" w:rsidRPr="00ED6A80" w:rsidRDefault="000C0C0F" w:rsidP="005A03C4">
      <w:pPr>
        <w:numPr>
          <w:ilvl w:val="0"/>
          <w:numId w:val="5"/>
        </w:numPr>
        <w:ind w:right="-375"/>
        <w:jc w:val="both"/>
        <w:rPr>
          <w:rStyle w:val="Robust"/>
          <w:b w:val="0"/>
          <w:bCs w:val="0"/>
          <w:i/>
          <w:color w:val="000000"/>
          <w:sz w:val="28"/>
          <w:szCs w:val="28"/>
          <w:lang w:val="ro-RO"/>
        </w:rPr>
      </w:pPr>
      <w:r w:rsidRPr="00BF2D4E">
        <w:rPr>
          <w:i/>
          <w:color w:val="000000"/>
          <w:sz w:val="28"/>
          <w:szCs w:val="28"/>
          <w:lang w:val="ro-RO"/>
        </w:rPr>
        <w:t>nu are antecedente</w:t>
      </w:r>
      <w:r w:rsidR="0041490F" w:rsidRPr="00BF2D4E">
        <w:rPr>
          <w:i/>
          <w:color w:val="000000"/>
          <w:sz w:val="28"/>
          <w:szCs w:val="28"/>
          <w:lang w:val="ro-RO"/>
        </w:rPr>
        <w:t xml:space="preserve"> penale</w:t>
      </w:r>
      <w:r w:rsidR="00D12C51" w:rsidRPr="00BF2D4E">
        <w:rPr>
          <w:i/>
          <w:color w:val="000000"/>
          <w:sz w:val="28"/>
          <w:szCs w:val="28"/>
          <w:lang w:val="ro-RO"/>
        </w:rPr>
        <w:t>.</w:t>
      </w:r>
    </w:p>
    <w:p w:rsidR="003D7076" w:rsidRPr="00136E52" w:rsidRDefault="003D7076" w:rsidP="005A03C4">
      <w:pPr>
        <w:ind w:right="-375"/>
        <w:rPr>
          <w:rStyle w:val="Robust"/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>Cerinţe specifice pentru funcția de</w:t>
      </w:r>
      <w:r w:rsidR="00136E52" w:rsidRPr="00136E52">
        <w:rPr>
          <w:rStyle w:val="Robust"/>
          <w:color w:val="2B2828"/>
          <w:sz w:val="28"/>
          <w:szCs w:val="28"/>
          <w:lang w:val="ro-RO"/>
        </w:rPr>
        <w:t xml:space="preserve"> </w:t>
      </w:r>
      <w:r w:rsidR="00ED6A80">
        <w:rPr>
          <w:rStyle w:val="Robust"/>
          <w:color w:val="2B2828"/>
          <w:sz w:val="28"/>
          <w:szCs w:val="28"/>
          <w:lang w:val="ro-RO"/>
        </w:rPr>
        <w:t xml:space="preserve"> specialist principal</w:t>
      </w:r>
      <w:r w:rsidRPr="00136E52">
        <w:rPr>
          <w:rStyle w:val="Robust"/>
          <w:color w:val="2B2828"/>
          <w:sz w:val="28"/>
          <w:szCs w:val="28"/>
          <w:lang w:val="ro-RO"/>
        </w:rPr>
        <w:t>:</w:t>
      </w:r>
    </w:p>
    <w:p w:rsidR="00ED6A80" w:rsidRDefault="003D7076" w:rsidP="005A03C4">
      <w:pPr>
        <w:ind w:right="-375"/>
        <w:rPr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>Abilităţi</w:t>
      </w:r>
      <w:r w:rsidRPr="00136E52">
        <w:rPr>
          <w:color w:val="2B2828"/>
          <w:sz w:val="28"/>
          <w:szCs w:val="28"/>
          <w:lang w:val="ro-RO"/>
        </w:rPr>
        <w:t xml:space="preserve">:  </w:t>
      </w:r>
      <w:r w:rsidRPr="00ED6A80">
        <w:rPr>
          <w:i/>
          <w:color w:val="2B2828"/>
          <w:sz w:val="28"/>
          <w:szCs w:val="28"/>
          <w:lang w:val="ro-RO"/>
        </w:rPr>
        <w:t>planificare, lucru în echipă, cooperare,  comunicare, flexibilitate</w:t>
      </w:r>
      <w:bookmarkStart w:id="0" w:name="_GoBack"/>
      <w:bookmarkEnd w:id="0"/>
      <w:r w:rsidR="00ED6A80">
        <w:rPr>
          <w:i/>
          <w:color w:val="2B2828"/>
          <w:sz w:val="28"/>
          <w:szCs w:val="28"/>
          <w:lang w:val="ro-RO"/>
        </w:rPr>
        <w:t>,</w:t>
      </w:r>
      <w:r w:rsidR="00ED6A80" w:rsidRPr="00ED6A80">
        <w:rPr>
          <w:i/>
          <w:color w:val="2B2828"/>
          <w:sz w:val="28"/>
          <w:szCs w:val="28"/>
          <w:lang w:val="ro-RO"/>
        </w:rPr>
        <w:t xml:space="preserve"> lucru la calculator (MS Office, Excel, Power Point, Internet</w:t>
      </w:r>
      <w:r w:rsidR="00ED6A80">
        <w:rPr>
          <w:i/>
          <w:color w:val="2B2828"/>
          <w:sz w:val="28"/>
          <w:szCs w:val="28"/>
          <w:lang w:val="ro-RO"/>
        </w:rPr>
        <w:t>)</w:t>
      </w:r>
      <w:r w:rsidR="00136E52">
        <w:rPr>
          <w:color w:val="2B2828"/>
          <w:sz w:val="28"/>
          <w:szCs w:val="28"/>
          <w:lang w:val="ro-RO"/>
        </w:rPr>
        <w:t>.</w:t>
      </w:r>
    </w:p>
    <w:p w:rsidR="00ED6A80" w:rsidRDefault="00ED6A80" w:rsidP="005A03C4">
      <w:pPr>
        <w:ind w:right="-375"/>
        <w:rPr>
          <w:i/>
          <w:color w:val="2B2828"/>
          <w:sz w:val="28"/>
          <w:szCs w:val="28"/>
          <w:lang w:val="ro-RO"/>
        </w:rPr>
      </w:pPr>
      <w:r w:rsidRPr="00ED6A80">
        <w:rPr>
          <w:b/>
          <w:color w:val="2B2828"/>
          <w:sz w:val="28"/>
          <w:szCs w:val="28"/>
          <w:lang w:val="ro-RO"/>
        </w:rPr>
        <w:t>Atitudini/comportamente</w:t>
      </w:r>
      <w:r>
        <w:rPr>
          <w:b/>
          <w:color w:val="2B2828"/>
          <w:sz w:val="28"/>
          <w:szCs w:val="28"/>
          <w:lang w:val="ro-RO"/>
        </w:rPr>
        <w:t xml:space="preserve">: </w:t>
      </w:r>
      <w:r w:rsidRPr="00ED6A80">
        <w:rPr>
          <w:i/>
          <w:color w:val="2B2828"/>
          <w:sz w:val="28"/>
          <w:szCs w:val="28"/>
          <w:lang w:val="ro-RO"/>
        </w:rPr>
        <w:t>responsabilitate, receptivitate la idei noi, obiectivitate, tendință spre dezvoltare profesională continuă, integritate, inițiativă.</w:t>
      </w:r>
    </w:p>
    <w:p w:rsidR="00DC6158" w:rsidRPr="00C72108" w:rsidRDefault="00352FAE" w:rsidP="005A03C4">
      <w:pPr>
        <w:shd w:val="clear" w:color="auto" w:fill="FFFFFF"/>
        <w:ind w:right="-375" w:firstLine="708"/>
        <w:jc w:val="both"/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</w:pPr>
      <w:r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lastRenderedPageBreak/>
        <w:t>C</w:t>
      </w:r>
      <w:r w:rsidR="00202A81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V-urile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vor fi depuse la adresa: str.</w:t>
      </w:r>
      <w:r w:rsidR="00202A81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M.</w:t>
      </w:r>
      <w:r w:rsidR="00BF2D4E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Dosoftei,99, biroul nr.13, Direcția</w:t>
      </w:r>
      <w:r w:rsidR="00BF2D4E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managementul resurselor umane sau la adresa electronică </w:t>
      </w:r>
      <w:proofErr w:type="spellStart"/>
      <w:r w:rsidR="005A03C4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d</w:t>
      </w:r>
      <w:r w:rsidR="00DC6158" w:rsidRPr="00C72108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gets</w:t>
      </w:r>
      <w:r w:rsidR="00F37A8F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.</w:t>
      </w:r>
      <w:r w:rsidR="001D351F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concursuri</w:t>
      </w:r>
      <w:proofErr w:type="spellEnd"/>
      <w:r w:rsidR="00DC6158" w:rsidRPr="00C72108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@gmail.com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până la data </w:t>
      </w:r>
      <w:r w:rsidR="00DC6158" w:rsidRPr="00C72108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de </w:t>
      </w:r>
      <w:r w:rsidR="00BF2D4E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8 decembrie</w:t>
      </w:r>
      <w:r w:rsidR="00DC6158" w:rsidRPr="00C72108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2023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</w:t>
      </w:r>
      <w:r w:rsidR="00DC6158" w:rsidRPr="00C72108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ora 17:00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.</w:t>
      </w:r>
      <w:r w:rsidR="00DC6158" w:rsidRPr="00C72108">
        <w:rPr>
          <w:color w:val="000000" w:themeColor="text1"/>
          <w:spacing w:val="7"/>
          <w:sz w:val="28"/>
          <w:szCs w:val="28"/>
          <w:lang w:val="ro-RO"/>
        </w:rPr>
        <w:t xml:space="preserve"> 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Persoana responsabilă de oferirea informațiilor suplimentare și primirea documentelor - Veronica Donțu, </w:t>
      </w:r>
      <w:r w:rsidR="00DC615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t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el.(022) 201618.</w:t>
      </w:r>
    </w:p>
    <w:p w:rsidR="00DC6158" w:rsidRPr="00ED6A80" w:rsidRDefault="00DC6158" w:rsidP="005A03C4">
      <w:pPr>
        <w:ind w:right="-375"/>
        <w:rPr>
          <w:color w:val="2B2828"/>
          <w:sz w:val="28"/>
          <w:szCs w:val="28"/>
          <w:lang w:val="ro-RO"/>
        </w:rPr>
      </w:pPr>
    </w:p>
    <w:p w:rsidR="00A67FCD" w:rsidRPr="00ED6A80" w:rsidRDefault="00A67FCD" w:rsidP="003D7076">
      <w:pPr>
        <w:rPr>
          <w:b/>
          <w:bCs/>
          <w:color w:val="2B2828"/>
          <w:sz w:val="28"/>
          <w:szCs w:val="28"/>
          <w:lang w:val="ro-RO"/>
        </w:rPr>
      </w:pPr>
    </w:p>
    <w:sectPr w:rsidR="00A67FCD" w:rsidRPr="00ED6A80" w:rsidSect="00B150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9DD"/>
    <w:multiLevelType w:val="hybridMultilevel"/>
    <w:tmpl w:val="943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A5F"/>
    <w:multiLevelType w:val="multilevel"/>
    <w:tmpl w:val="777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2360"/>
    <w:multiLevelType w:val="hybridMultilevel"/>
    <w:tmpl w:val="A58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2556"/>
    <w:multiLevelType w:val="hybridMultilevel"/>
    <w:tmpl w:val="AD2AC7EE"/>
    <w:lvl w:ilvl="0" w:tplc="B178D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A06C2"/>
    <w:multiLevelType w:val="hybridMultilevel"/>
    <w:tmpl w:val="25C670F0"/>
    <w:lvl w:ilvl="0" w:tplc="D374C4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7076"/>
    <w:rsid w:val="000C0C0F"/>
    <w:rsid w:val="000F2780"/>
    <w:rsid w:val="000F3A0D"/>
    <w:rsid w:val="00136E52"/>
    <w:rsid w:val="00137CD2"/>
    <w:rsid w:val="0014526A"/>
    <w:rsid w:val="001D351F"/>
    <w:rsid w:val="00202A81"/>
    <w:rsid w:val="00352FAE"/>
    <w:rsid w:val="003D05BC"/>
    <w:rsid w:val="003D7076"/>
    <w:rsid w:val="0041490F"/>
    <w:rsid w:val="00453A8A"/>
    <w:rsid w:val="005464E7"/>
    <w:rsid w:val="005A03C4"/>
    <w:rsid w:val="006166DD"/>
    <w:rsid w:val="007F5755"/>
    <w:rsid w:val="008528A4"/>
    <w:rsid w:val="00885627"/>
    <w:rsid w:val="00A25F2E"/>
    <w:rsid w:val="00A67FCD"/>
    <w:rsid w:val="00A72A48"/>
    <w:rsid w:val="00B150CF"/>
    <w:rsid w:val="00B61B7D"/>
    <w:rsid w:val="00B62765"/>
    <w:rsid w:val="00B910CA"/>
    <w:rsid w:val="00BF2D4E"/>
    <w:rsid w:val="00C83BA8"/>
    <w:rsid w:val="00CB779B"/>
    <w:rsid w:val="00CC0874"/>
    <w:rsid w:val="00D12C51"/>
    <w:rsid w:val="00D333CB"/>
    <w:rsid w:val="00D840AF"/>
    <w:rsid w:val="00D94C29"/>
    <w:rsid w:val="00DB72D4"/>
    <w:rsid w:val="00DC6158"/>
    <w:rsid w:val="00DD5465"/>
    <w:rsid w:val="00DE4D3D"/>
    <w:rsid w:val="00DF0AF1"/>
    <w:rsid w:val="00E53FC9"/>
    <w:rsid w:val="00EA1E1A"/>
    <w:rsid w:val="00ED6A80"/>
    <w:rsid w:val="00F25B43"/>
    <w:rsid w:val="00F35B87"/>
    <w:rsid w:val="00F3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3D7076"/>
    <w:rPr>
      <w:b/>
      <w:bCs/>
    </w:rPr>
  </w:style>
  <w:style w:type="character" w:customStyle="1" w:styleId="apple-converted-space">
    <w:name w:val="apple-converted-space"/>
    <w:basedOn w:val="Fontdeparagrafimplicit"/>
    <w:rsid w:val="003D7076"/>
  </w:style>
  <w:style w:type="character" w:styleId="Hyperlink">
    <w:name w:val="Hyperlink"/>
    <w:rsid w:val="003D7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F453-6FCD-4DE8-B870-D115327B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Grecu</dc:creator>
  <cp:lastModifiedBy>spaginu</cp:lastModifiedBy>
  <cp:revision>23</cp:revision>
  <cp:lastPrinted>2023-11-16T14:04:00Z</cp:lastPrinted>
  <dcterms:created xsi:type="dcterms:W3CDTF">2021-06-02T12:17:00Z</dcterms:created>
  <dcterms:modified xsi:type="dcterms:W3CDTF">2023-11-20T07:26:00Z</dcterms:modified>
</cp:coreProperties>
</file>